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cs4023-operating-systems"/>
    <w:p>
      <w:pPr>
        <w:pStyle w:val="Heading1"/>
      </w:pPr>
      <w:r>
        <w:t xml:space="preserve">CS4023 Operating Systems</w:t>
      </w:r>
    </w:p>
    <w:bookmarkStart w:id="16" w:name="tutorial-8-concurrency-problem-analysis"/>
    <w:p>
      <w:pPr>
        <w:pStyle w:val="Heading2"/>
      </w:pPr>
      <w:r>
        <w:t xml:space="preserve">Tutorial 8 – Concurrency Problem Analysis</w:t>
      </w:r>
    </w:p>
    <w:p>
      <w:pPr>
        <w:pStyle w:val="FirstParagraph"/>
      </w:pPr>
      <w:r>
        <w:rPr>
          <w:b/>
          <w:bCs/>
        </w:rPr>
        <w:t xml:space="preserve">Week 8 | 26–30 Oct 2026 | University of Limerick, CSIS</w:t>
      </w:r>
    </w:p>
    <w:p>
      <w:r>
        <w:pict>
          <v:rect style="width:0;height:1.5pt" o:hralign="center" o:hrstd="t" o:hr="t"/>
        </w:pict>
      </w:r>
    </w:p>
    <w:bookmarkStart w:id="9" w:name="instructions"/>
    <w:p>
      <w:pPr>
        <w:pStyle w:val="Heading3"/>
      </w:pPr>
      <w:r>
        <w:t xml:space="preserve">Instructions</w:t>
      </w:r>
    </w:p>
    <w:p>
      <w:pPr>
        <w:pStyle w:val="FirstParagraph"/>
      </w:pPr>
      <w:r>
        <w:t xml:space="preserve">Work through these questions individually or in pairs. Bring your answers to the tutorial session for discussion.</w:t>
      </w:r>
    </w:p>
    <w:p>
      <w:r>
        <w:pict>
          <v:rect style="width:0;height:1.5pt" o:hralign="center" o:hrstd="t" o:hr="t"/>
        </w:pict>
      </w:r>
    </w:p>
    <w:bookmarkEnd w:id="9"/>
    <w:bookmarkStart w:id="10" w:name="X674b6a3eeb88abe29d94fd7865c9a4f647b597a"/>
    <w:p>
      <w:pPr>
        <w:pStyle w:val="Heading3"/>
      </w:pPr>
      <w:r>
        <w:t xml:space="preserve">Question 1 – Bounded Buffer Semaphore Trace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Bounded Buffer (Producer-Consumer)</w:t>
      </w:r>
      <w:r>
        <w:t xml:space="preserve"> </w:t>
      </w:r>
      <w:r>
        <w:t xml:space="preserve">problem uses three semaphores: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empty = N</w:t>
      </w:r>
      <w:r>
        <w:t xml:space="preserve"> </w:t>
      </w:r>
      <w:r>
        <w:t xml:space="preserve">(counts empty slots)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full = 0</w:t>
      </w:r>
      <w:r>
        <w:t xml:space="preserve"> </w:t>
      </w:r>
      <w:r>
        <w:t xml:space="preserve">(counts filled slots)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mutex = 1</w:t>
      </w:r>
      <w:r>
        <w:t xml:space="preserve"> </w:t>
      </w:r>
      <w:r>
        <w:t xml:space="preserve">(mutual exclusion on the buffer)</w:t>
      </w:r>
    </w:p>
    <w:p>
      <w:pPr>
        <w:pStyle w:val="BodyText"/>
      </w:pPr>
      <w:r>
        <w:t xml:space="preserve">Use a</w:t>
      </w:r>
      <w:r>
        <w:t xml:space="preserve"> </w:t>
      </w:r>
      <w:r>
        <w:rPr>
          <w:b/>
          <w:bCs/>
        </w:rPr>
        <w:t xml:space="preserve">buffer of size N = 2</w:t>
      </w:r>
      <w:r>
        <w:t xml:space="preserve">,</w:t>
      </w:r>
      <w:r>
        <w:t xml:space="preserve"> </w:t>
      </w:r>
      <w:r>
        <w:rPr>
          <w:b/>
          <w:bCs/>
        </w:rPr>
        <w:t xml:space="preserve">2 producers (P1, P2)</w:t>
      </w:r>
      <w:r>
        <w:t xml:space="preserve">, and</w:t>
      </w:r>
      <w:r>
        <w:t xml:space="preserve"> </w:t>
      </w:r>
      <w:r>
        <w:rPr>
          <w:b/>
          <w:bCs/>
        </w:rPr>
        <w:t xml:space="preserve">1 consumer (C1)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 the producer and consumer code using these semaphores.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Trace the semaphore values as the following operations occur in order:</w:t>
      </w:r>
    </w:p>
    <w:p>
      <w:pPr>
        <w:pStyle w:val="Compact"/>
        <w:numPr>
          <w:ilvl w:val="0"/>
          <w:numId w:val="1002"/>
        </w:numPr>
      </w:pPr>
      <w:r>
        <w:t xml:space="preserve">P1 produces item A</w:t>
      </w:r>
    </w:p>
    <w:p>
      <w:pPr>
        <w:pStyle w:val="Compact"/>
        <w:numPr>
          <w:ilvl w:val="0"/>
          <w:numId w:val="1002"/>
        </w:numPr>
      </w:pPr>
      <w:r>
        <w:t xml:space="preserve">P2 produces item B</w:t>
      </w:r>
    </w:p>
    <w:p>
      <w:pPr>
        <w:pStyle w:val="Compact"/>
        <w:numPr>
          <w:ilvl w:val="0"/>
          <w:numId w:val="1002"/>
        </w:numPr>
      </w:pPr>
      <w:r>
        <w:t xml:space="preserve">P1 tries to produce item C</w:t>
      </w:r>
    </w:p>
    <w:p>
      <w:pPr>
        <w:pStyle w:val="Compact"/>
        <w:numPr>
          <w:ilvl w:val="0"/>
          <w:numId w:val="1002"/>
        </w:numPr>
      </w:pPr>
      <w:r>
        <w:t xml:space="preserve">C1 consumes item A</w:t>
      </w:r>
    </w:p>
    <w:p>
      <w:pPr>
        <w:pStyle w:val="Compact"/>
        <w:numPr>
          <w:ilvl w:val="0"/>
          <w:numId w:val="1002"/>
        </w:numPr>
      </w:pPr>
      <w:r>
        <w:t xml:space="preserve">P1 can now produce item C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At step 3, what happens to P1 and why?</w:t>
      </w:r>
    </w:p>
    <w:p>
      <w:r>
        <w:pict>
          <v:rect style="width:0;height:1.5pt" o:hralign="center" o:hrstd="t" o:hr="t"/>
        </w:pict>
      </w:r>
    </w:p>
    <w:bookmarkEnd w:id="10"/>
    <w:bookmarkStart w:id="11" w:name="X6d2bbc98fba966d8ec29a79d763d591d8e669ff"/>
    <w:p>
      <w:pPr>
        <w:pStyle w:val="Heading3"/>
      </w:pPr>
      <w:r>
        <w:t xml:space="preserve">Question 2 – Readers-Writers: Writer Starvation</w:t>
      </w:r>
    </w:p>
    <w:p>
      <w:pPr>
        <w:pStyle w:val="FirstParagraph"/>
      </w:pPr>
      <w:r>
        <w:t xml:space="preserve">In the</w:t>
      </w:r>
      <w:r>
        <w:t xml:space="preserve"> </w:t>
      </w:r>
      <w:r>
        <w:rPr>
          <w:b/>
          <w:bCs/>
        </w:rPr>
        <w:t xml:space="preserve">Readers-Writers problem with reader preference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Can writers</w:t>
      </w:r>
      <w:r>
        <w:t xml:space="preserve"> </w:t>
      </w:r>
      <w:r>
        <w:rPr>
          <w:b/>
          <w:bCs/>
        </w:rPr>
        <w:t xml:space="preserve">starve</w:t>
      </w:r>
      <w:r>
        <w:t xml:space="preserve"> </w:t>
      </w:r>
      <w:r>
        <w:t xml:space="preserve">under reader preference? Explain why.</w:t>
      </w:r>
      <w:r>
        <w:br/>
      </w:r>
    </w:p>
    <w:p>
      <w:pPr>
        <w:pStyle w:val="Compact"/>
        <w:numPr>
          <w:ilvl w:val="0"/>
          <w:numId w:val="1004"/>
        </w:numPr>
      </w:pPr>
      <w:r>
        <w:t xml:space="preserve">Describe the</w:t>
      </w:r>
      <w:r>
        <w:t xml:space="preserve"> </w:t>
      </w:r>
      <w:r>
        <w:rPr>
          <w:b/>
          <w:bCs/>
        </w:rPr>
        <w:t xml:space="preserve">reader preference</w:t>
      </w:r>
      <w:r>
        <w:t xml:space="preserve"> </w:t>
      </w:r>
      <w:r>
        <w:t xml:space="preserve">semaphore solution. What variable allows multiple readers to enter?</w:t>
      </w:r>
      <w:r>
        <w:br/>
      </w:r>
    </w:p>
    <w:p>
      <w:pPr>
        <w:pStyle w:val="Compact"/>
        <w:numPr>
          <w:ilvl w:val="0"/>
          <w:numId w:val="1004"/>
        </w:numPr>
      </w:pPr>
      <w:r>
        <w:t xml:space="preserve">How would you modify the solution for</w:t>
      </w:r>
      <w:r>
        <w:t xml:space="preserve"> </w:t>
      </w:r>
      <w:r>
        <w:rPr>
          <w:b/>
          <w:bCs/>
        </w:rPr>
        <w:t xml:space="preserve">writer preference</w:t>
      </w:r>
      <w:r>
        <w:t xml:space="preserve"> </w:t>
      </w:r>
      <w:r>
        <w:t xml:space="preserve">to prevent writer starvation? What new mechanism is needed?</w:t>
      </w:r>
      <w:r>
        <w:br/>
      </w:r>
    </w:p>
    <w:p>
      <w:pPr>
        <w:pStyle w:val="Compact"/>
        <w:numPr>
          <w:ilvl w:val="0"/>
          <w:numId w:val="1004"/>
        </w:numPr>
      </w:pPr>
      <w:r>
        <w:t xml:space="preserve">What is</w:t>
      </w:r>
      <w:r>
        <w:t xml:space="preserve"> </w:t>
      </w:r>
      <w:r>
        <w:rPr>
          <w:b/>
          <w:bCs/>
        </w:rPr>
        <w:t xml:space="preserve">fair</w:t>
      </w:r>
      <w:r>
        <w:t xml:space="preserve"> </w:t>
      </w:r>
      <w:r>
        <w:t xml:space="preserve">(FIFO) Readers-Writers and how does it prevent both reader and writer starvation?</w:t>
      </w:r>
    </w:p>
    <w:p>
      <w:r>
        <w:pict>
          <v:rect style="width:0;height:1.5pt" o:hralign="center" o:hrstd="t" o:hr="t"/>
        </w:pict>
      </w:r>
    </w:p>
    <w:bookmarkEnd w:id="11"/>
    <w:bookmarkStart w:id="12" w:name="X1100d5cdb306683b1c5494569edacdd9eb4105e"/>
    <w:p>
      <w:pPr>
        <w:pStyle w:val="Heading3"/>
      </w:pPr>
      <w:r>
        <w:t xml:space="preserve">Question 3 – Dining Philosophers Deadlock Trace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Dining Philosophers</w:t>
      </w:r>
      <w:r>
        <w:t xml:space="preserve"> </w:t>
      </w:r>
      <w:r>
        <w:t xml:space="preserve">problem: 5 philosophers sit at a round table. Each needs</w:t>
      </w:r>
      <w:r>
        <w:t xml:space="preserve"> </w:t>
      </w:r>
      <w:r>
        <w:rPr>
          <w:b/>
          <w:bCs/>
        </w:rPr>
        <w:t xml:space="preserve">2 forks</w:t>
      </w:r>
      <w:r>
        <w:t xml:space="preserve"> </w:t>
      </w:r>
      <w:r>
        <w:t xml:space="preserve">(left and right). Each fork is shared between two philosophers. A naive solution gives each philosopher a semaphore per fork and has them pick up left then right.</w:t>
      </w:r>
    </w:p>
    <w:p>
      <w:pPr>
        <w:pStyle w:val="Compact"/>
        <w:numPr>
          <w:ilvl w:val="0"/>
          <w:numId w:val="1005"/>
        </w:numPr>
      </w:pPr>
      <w:r>
        <w:t xml:space="preserve">Write the pseudocode for a philosopher’s behaviour in the naive solution.</w:t>
      </w:r>
      <w:r>
        <w:br/>
      </w:r>
    </w:p>
    <w:p>
      <w:pPr>
        <w:pStyle w:val="Compact"/>
        <w:numPr>
          <w:ilvl w:val="0"/>
          <w:numId w:val="1005"/>
        </w:numPr>
      </w:pPr>
      <w:r>
        <w:t xml:space="preserve">Show a</w:t>
      </w:r>
      <w:r>
        <w:t xml:space="preserve"> </w:t>
      </w:r>
      <w:r>
        <w:rPr>
          <w:b/>
          <w:bCs/>
        </w:rPr>
        <w:t xml:space="preserve">specific execution trace</w:t>
      </w:r>
      <w:r>
        <w:t xml:space="preserve"> </w:t>
      </w:r>
      <w:r>
        <w:t xml:space="preserve">with all 5 philosophers that leads to</w:t>
      </w:r>
      <w:r>
        <w:t xml:space="preserve"> </w:t>
      </w:r>
      <w:r>
        <w:rPr>
          <w:b/>
          <w:bCs/>
        </w:rPr>
        <w:t xml:space="preserve">deadlock</w:t>
      </w:r>
      <w:r>
        <w:t xml:space="preserve">.</w:t>
      </w:r>
      <w:r>
        <w:br/>
      </w:r>
    </w:p>
    <w:p>
      <w:pPr>
        <w:pStyle w:val="Compact"/>
        <w:numPr>
          <w:ilvl w:val="0"/>
          <w:numId w:val="1005"/>
        </w:numPr>
      </w:pPr>
      <w:r>
        <w:t xml:space="preserve">Describe</w:t>
      </w:r>
      <w:r>
        <w:t xml:space="preserve"> </w:t>
      </w:r>
      <w:r>
        <w:rPr>
          <w:b/>
          <w:bCs/>
        </w:rPr>
        <w:t xml:space="preserve">three strategies</w:t>
      </w:r>
      <w:r>
        <w:t xml:space="preserve"> </w:t>
      </w:r>
      <w:r>
        <w:t xml:space="preserve">to prevent deadlock in Dining Philosophers.</w:t>
      </w:r>
    </w:p>
    <w:p>
      <w:r>
        <w:pict>
          <v:rect style="width:0;height:1.5pt" o:hralign="center" o:hrstd="t" o:hr="t"/>
        </w:pict>
      </w:r>
    </w:p>
    <w:bookmarkEnd w:id="12"/>
    <w:bookmarkStart w:id="13" w:name="X367032441fc962bf1062572ad9a833c0b1b4961"/>
    <w:p>
      <w:pPr>
        <w:pStyle w:val="Heading3"/>
      </w:pPr>
      <w:r>
        <w:t xml:space="preserve">Question 4 – Spurious Wakeup and While Loop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pthread_cond_wait()</w:t>
      </w:r>
      <w:r>
        <w:t xml:space="preserve"> </w:t>
      </w:r>
      <w:r>
        <w:t xml:space="preserve">documentation states it may return</w:t>
      </w:r>
      <w:r>
        <w:t xml:space="preserve"> </w:t>
      </w:r>
      <w:r>
        <w:rPr>
          <w:b/>
          <w:bCs/>
        </w:rPr>
        <w:t xml:space="preserve">spuriously</w:t>
      </w:r>
      <w:r>
        <w:t xml:space="preserve"> </w:t>
      </w:r>
      <w:r>
        <w:t xml:space="preserve">— without a corresponding</w:t>
      </w:r>
      <w:r>
        <w:t xml:space="preserve"> </w:t>
      </w:r>
      <w:r>
        <w:rPr>
          <w:rStyle w:val="VerbatimChar"/>
        </w:rPr>
        <w:t xml:space="preserve">pthread_cond_signal()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pthread_cond_broadcast()</w:t>
      </w:r>
      <w:r>
        <w:t xml:space="preserve"> </w:t>
      </w:r>
      <w:r>
        <w:t xml:space="preserve">being called.</w:t>
      </w:r>
    </w:p>
    <w:p>
      <w:pPr>
        <w:pStyle w:val="Compact"/>
        <w:numPr>
          <w:ilvl w:val="0"/>
          <w:numId w:val="1006"/>
        </w:numPr>
      </w:pPr>
      <w:r>
        <w:t xml:space="preserve">What is a</w:t>
      </w:r>
      <w:r>
        <w:t xml:space="preserve"> </w:t>
      </w:r>
      <w:r>
        <w:rPr>
          <w:b/>
          <w:bCs/>
        </w:rPr>
        <w:t xml:space="preserve">spurious wakeup</w:t>
      </w:r>
      <w:r>
        <w:t xml:space="preserve">?</w:t>
      </w:r>
      <w:r>
        <w:br/>
      </w:r>
    </w:p>
    <w:p>
      <w:pPr>
        <w:pStyle w:val="Compact"/>
        <w:numPr>
          <w:ilvl w:val="0"/>
          <w:numId w:val="1006"/>
        </w:numPr>
      </w:pPr>
      <w:r>
        <w:t xml:space="preserve">Explain why the condition must</w:t>
      </w:r>
      <w:r>
        <w:t xml:space="preserve"> </w:t>
      </w:r>
      <w:r>
        <w:rPr>
          <w:b/>
          <w:bCs/>
        </w:rPr>
        <w:t xml:space="preserve">always</w:t>
      </w:r>
      <w:r>
        <w:t xml:space="preserve"> </w:t>
      </w:r>
      <w:r>
        <w:t xml:space="preserve">be checked in a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loop and not an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statement.</w:t>
      </w:r>
      <w:r>
        <w:br/>
      </w:r>
    </w:p>
    <w:p>
      <w:pPr>
        <w:pStyle w:val="Compact"/>
        <w:numPr>
          <w:ilvl w:val="0"/>
          <w:numId w:val="1006"/>
        </w:numPr>
      </w:pPr>
      <w:r>
        <w:t xml:space="preserve">Rewrite the following</w:t>
      </w:r>
      <w:r>
        <w:t xml:space="preserve"> </w:t>
      </w:r>
      <w:r>
        <w:rPr>
          <w:b/>
          <w:bCs/>
        </w:rPr>
        <w:t xml:space="preserve">incorrect</w:t>
      </w:r>
      <w:r>
        <w:t xml:space="preserve"> </w:t>
      </w:r>
      <w:r>
        <w:t xml:space="preserve">code correctly:</w:t>
      </w:r>
    </w:p>
    <w:p>
      <w:pPr>
        <w:pStyle w:val="SourceCode"/>
      </w:pPr>
      <w:r>
        <w:rPr>
          <w:rStyle w:val="CommentTok"/>
        </w:rPr>
        <w:t xml:space="preserve">// Incorrect:</w:t>
      </w:r>
      <w:r>
        <w:br/>
      </w:r>
      <w:r>
        <w:rPr>
          <w:rStyle w:val="NormalTok"/>
        </w:rPr>
        <w:t xml:space="preserve">pthread_mutex_lock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mutex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pthread_cond_wait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cond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mutex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do_work_with_item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pthread_mutex_unlock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mutex</w:t>
      </w:r>
      <w:r>
        <w:rPr>
          <w:rStyle w:val="OperatorTok"/>
        </w:rP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What guarantee does</w:t>
      </w:r>
      <w:r>
        <w:t xml:space="preserve"> </w:t>
      </w:r>
      <w:r>
        <w:rPr>
          <w:rStyle w:val="VerbatimChar"/>
        </w:rPr>
        <w:t xml:space="preserve">pthread_cond_wait</w:t>
      </w:r>
      <w:r>
        <w:t xml:space="preserve"> </w:t>
      </w:r>
      <w:r>
        <w:t xml:space="preserve">make regarding the mutex when it blocks and when it returns?</w:t>
      </w:r>
    </w:p>
    <w:p>
      <w:r>
        <w:pict>
          <v:rect style="width:0;height:1.5pt" o:hralign="center" o:hrstd="t" o:hr="t"/>
        </w:pict>
      </w:r>
    </w:p>
    <w:bookmarkEnd w:id="13"/>
    <w:bookmarkStart w:id="14" w:name="X60c198668be6109a549def380f3c8ba98c52f8d"/>
    <w:p>
      <w:pPr>
        <w:pStyle w:val="Heading3"/>
      </w:pPr>
      <w:r>
        <w:t xml:space="preserve">Question 5 – Semaphores vs Condition Variables</w:t>
      </w:r>
    </w:p>
    <w:p>
      <w:pPr>
        <w:pStyle w:val="Compact"/>
        <w:numPr>
          <w:ilvl w:val="0"/>
          <w:numId w:val="1008"/>
        </w:numPr>
      </w:pPr>
      <w:r>
        <w:t xml:space="preserve">Compare</w:t>
      </w:r>
      <w:r>
        <w:t xml:space="preserve"> </w:t>
      </w:r>
      <w:r>
        <w:rPr>
          <w:b/>
          <w:bCs/>
        </w:rPr>
        <w:t xml:space="preserve">semaphore-based synchronisation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condition variable + mutex</w:t>
      </w:r>
      <w:r>
        <w:t xml:space="preserve"> </w:t>
      </w:r>
      <w:r>
        <w:t xml:space="preserve">synchronisation: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</w:t>
            </w:r>
          </w:p>
        </w:tc>
        <w:tc>
          <w:tcPr/>
          <w:p>
            <w:pPr>
              <w:pStyle w:val="Compact"/>
            </w:pPr>
            <w:r>
              <w:t xml:space="preserve">Semaphore</w:t>
            </w:r>
          </w:p>
        </w:tc>
        <w:tc>
          <w:tcPr/>
          <w:p>
            <w:pPr>
              <w:pStyle w:val="Compact"/>
            </w:pPr>
            <w:r>
              <w:t xml:space="preserve">Condition Variable + Mutex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Carries state (count)</w:t>
            </w:r>
          </w:p>
        </w:tc>
        <w:tc>
          <w:tcPr/>
          <w:p>
            <w:pPr>
              <w:pStyle w:val="Compact"/>
            </w:pPr>
            <w: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?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Missed signal</w:t>
            </w:r>
          </w:p>
        </w:tc>
        <w:tc>
          <w:tcPr/>
          <w:p>
            <w:pPr>
              <w:pStyle w:val="Compact"/>
            </w:pPr>
            <w: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?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Ease of use</w:t>
            </w:r>
          </w:p>
        </w:tc>
        <w:tc>
          <w:tcPr/>
          <w:p>
            <w:pPr>
              <w:pStyle w:val="Compact"/>
            </w:pPr>
            <w: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?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conditions</w:t>
            </w:r>
          </w:p>
        </w:tc>
        <w:tc>
          <w:tcPr/>
          <w:p>
            <w:pPr>
              <w:pStyle w:val="Compact"/>
            </w:pPr>
            <w: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?</w:t>
            </w:r>
          </w:p>
        </w:tc>
      </w:tr>
    </w:tbl>
    <w:p>
      <w:pPr>
        <w:pStyle w:val="Compact"/>
        <w:numPr>
          <w:ilvl w:val="0"/>
          <w:numId w:val="1009"/>
        </w:numPr>
      </w:pPr>
      <w:r>
        <w:t xml:space="preserve">Which is easier to use</w:t>
      </w:r>
      <w:r>
        <w:t xml:space="preserve"> </w:t>
      </w:r>
      <w:r>
        <w:rPr>
          <w:b/>
          <w:bCs/>
        </w:rPr>
        <w:t xml:space="preserve">correctly</w:t>
      </w:r>
      <w:r>
        <w:t xml:space="preserve"> </w:t>
      </w:r>
      <w:r>
        <w:t xml:space="preserve">for the producer-consumer problem? Why?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Which provides more</w:t>
      </w:r>
      <w:r>
        <w:t xml:space="preserve"> </w:t>
      </w:r>
      <w:r>
        <w:rPr>
          <w:b/>
          <w:bCs/>
        </w:rPr>
        <w:t xml:space="preserve">expressive control</w:t>
      </w:r>
      <w:r>
        <w:t xml:space="preserve"> </w:t>
      </w:r>
      <w:r>
        <w:t xml:space="preserve">over what condition a thread waits for?</w:t>
      </w:r>
    </w:p>
    <w:p>
      <w:r>
        <w:pict>
          <v:rect style="width:0;height:1.5pt" o:hralign="center" o:hrstd="t" o:hr="t"/>
        </w:pict>
      </w:r>
    </w:p>
    <w:bookmarkEnd w:id="14"/>
    <w:bookmarkStart w:id="15" w:name="question-6-signal-vs-broadcast"/>
    <w:p>
      <w:pPr>
        <w:pStyle w:val="Heading3"/>
      </w:pPr>
      <w:r>
        <w:t xml:space="preserve">Question 6 – signal vs broadcast</w:t>
      </w:r>
    </w:p>
    <w:p>
      <w:pPr>
        <w:pStyle w:val="Compact"/>
        <w:numPr>
          <w:ilvl w:val="0"/>
          <w:numId w:val="1010"/>
        </w:numPr>
      </w:pPr>
      <w:r>
        <w:t xml:space="preserve">What is the difference between</w:t>
      </w:r>
      <w:r>
        <w:t xml:space="preserve"> </w:t>
      </w:r>
      <w:r>
        <w:rPr>
          <w:rStyle w:val="VerbatimChar"/>
        </w:rPr>
        <w:t xml:space="preserve">pthread_cond_signal()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pthread_cond_broadcast()</w:t>
      </w:r>
      <w:r>
        <w:t xml:space="preserve">?</w:t>
      </w:r>
      <w:r>
        <w:br/>
      </w:r>
    </w:p>
    <w:p>
      <w:pPr>
        <w:pStyle w:val="Compact"/>
        <w:numPr>
          <w:ilvl w:val="0"/>
          <w:numId w:val="1010"/>
        </w:numPr>
      </w:pPr>
      <w:r>
        <w:t xml:space="preserve">If you use</w:t>
      </w:r>
      <w:r>
        <w:t xml:space="preserve"> </w:t>
      </w:r>
      <w:r>
        <w:rPr>
          <w:rStyle w:val="VerbatimChar"/>
        </w:rPr>
        <w:t xml:space="preserve">signal()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broadcast()</w:t>
      </w:r>
      <w:r>
        <w:t xml:space="preserve"> </w:t>
      </w:r>
      <w:r>
        <w:t xml:space="preserve">is needed, what can go wrong? Give a concrete scenario.</w:t>
      </w:r>
      <w:r>
        <w:br/>
      </w:r>
    </w:p>
    <w:p>
      <w:pPr>
        <w:pStyle w:val="Compact"/>
        <w:numPr>
          <w:ilvl w:val="0"/>
          <w:numId w:val="1010"/>
        </w:numPr>
      </w:pPr>
      <w:r>
        <w:t xml:space="preserve">Describe a scenario where</w:t>
      </w:r>
      <w:r>
        <w:t xml:space="preserve"> </w:t>
      </w:r>
      <w:r>
        <w:rPr>
          <w:b/>
          <w:bCs/>
        </w:rPr>
        <w:t xml:space="preserve">broadcast is necessary</w:t>
      </w:r>
      <w:r>
        <w:t xml:space="preserve">. Justify why</w:t>
      </w:r>
      <w:r>
        <w:t xml:space="preserve"> </w:t>
      </w:r>
      <w:r>
        <w:rPr>
          <w:rStyle w:val="VerbatimChar"/>
        </w:rPr>
        <w:t xml:space="preserve">signal</w:t>
      </w:r>
      <w:r>
        <w:t xml:space="preserve"> </w:t>
      </w:r>
      <w:r>
        <w:t xml:space="preserve">would not suffice.</w:t>
      </w:r>
      <w:r>
        <w:br/>
      </w:r>
    </w:p>
    <w:p>
      <w:pPr>
        <w:pStyle w:val="Compact"/>
        <w:numPr>
          <w:ilvl w:val="0"/>
          <w:numId w:val="1010"/>
        </w:numPr>
      </w:pPr>
      <w:r>
        <w:t xml:space="preserve">Is</w:t>
      </w:r>
      <w:r>
        <w:t xml:space="preserve"> </w:t>
      </w:r>
      <w:r>
        <w:rPr>
          <w:rStyle w:val="VerbatimChar"/>
        </w:rPr>
        <w:t xml:space="preserve">broadcast</w:t>
      </w:r>
      <w:r>
        <w:t xml:space="preserve"> </w:t>
      </w:r>
      <w:r>
        <w:t xml:space="preserve">ever harmful? When might it cause a performance problem?</w:t>
      </w:r>
    </w:p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3">
    <w:nsid w:val="00A99733"/>
    <w:multiLevelType w:val="multilevel"/>
    <w:lvl w:ilvl="0">
      <w:start w:val="3"/>
      <w:numFmt w:val="lowerLetter"/>
      <w:lvlText w:val="(%1)"/>
      <w:lvlJc w:val="left"/>
      <w:pPr>
        <w:ind w:left="720" w:hanging="360"/>
      </w:pPr>
    </w:lvl>
    <w:lvl w:ilvl="1">
      <w:start w:val="3"/>
      <w:numFmt w:val="lowerLetter"/>
      <w:lvlText w:val="(%2)"/>
      <w:lvlJc w:val="left"/>
      <w:pPr>
        <w:ind w:left="1440" w:hanging="360"/>
      </w:pPr>
    </w:lvl>
    <w:lvl w:ilvl="2">
      <w:start w:val="3"/>
      <w:numFmt w:val="lowerLetter"/>
      <w:lvlText w:val="(%3)"/>
      <w:lvlJc w:val="left"/>
      <w:pPr>
        <w:ind w:left="2160" w:hanging="360"/>
      </w:pPr>
    </w:lvl>
    <w:lvl w:ilvl="3">
      <w:start w:val="3"/>
      <w:numFmt w:val="lowerLetter"/>
      <w:lvlText w:val="(%4)"/>
      <w:lvlJc w:val="left"/>
      <w:pPr>
        <w:ind w:left="2880" w:hanging="360"/>
      </w:pPr>
    </w:lvl>
    <w:lvl w:ilvl="4">
      <w:start w:val="3"/>
      <w:numFmt w:val="lowerLetter"/>
      <w:lvlText w:val="(%5)"/>
      <w:lvlJc w:val="left"/>
      <w:pPr>
        <w:ind w:left="3600" w:hanging="360"/>
      </w:pPr>
    </w:lvl>
    <w:lvl w:ilvl="5">
      <w:start w:val="3"/>
      <w:numFmt w:val="lowerLetter"/>
      <w:lvlText w:val="(%6)"/>
      <w:lvlJc w:val="left"/>
      <w:pPr>
        <w:ind w:left="4320" w:hanging="360"/>
      </w:pPr>
    </w:lvl>
    <w:lvl w:ilvl="6">
      <w:start w:val="3"/>
      <w:numFmt w:val="lowerLetter"/>
      <w:lvlText w:val="(%7)"/>
      <w:lvlJc w:val="left"/>
      <w:pPr>
        <w:ind w:left="5040" w:hanging="360"/>
      </w:pPr>
    </w:lvl>
    <w:lvl w:ilvl="7">
      <w:start w:val="3"/>
      <w:numFmt w:val="lowerLetter"/>
      <w:lvlText w:val="(%8)"/>
      <w:lvlJc w:val="left"/>
      <w:pPr>
        <w:ind w:left="5760" w:hanging="360"/>
      </w:pPr>
    </w:lvl>
    <w:lvl w:ilvl="8">
      <w:start w:val="3"/>
      <w:numFmt w:val="lowerLetter"/>
      <w:lvlText w:val="(%9)"/>
      <w:lvlJc w:val="left"/>
      <w:pPr>
        <w:ind w:left="6480" w:hanging="360"/>
      </w:pPr>
    </w:lvl>
  </w:abstractNum>
  <w:abstractNum w:abstractNumId="99734">
    <w:nsid w:val="00A99734"/>
    <w:multiLevelType w:val="multilevel"/>
    <w:lvl w:ilvl="0">
      <w:start w:val="4"/>
      <w:numFmt w:val="lowerLetter"/>
      <w:lvlText w:val="(%1)"/>
      <w:lvlJc w:val="left"/>
      <w:pPr>
        <w:ind w:left="720" w:hanging="360"/>
      </w:pPr>
    </w:lvl>
    <w:lvl w:ilvl="1">
      <w:start w:val="4"/>
      <w:numFmt w:val="lowerLetter"/>
      <w:lvlText w:val="(%2)"/>
      <w:lvlJc w:val="left"/>
      <w:pPr>
        <w:ind w:left="1440" w:hanging="360"/>
      </w:pPr>
    </w:lvl>
    <w:lvl w:ilvl="2">
      <w:start w:val="4"/>
      <w:numFmt w:val="lowerLetter"/>
      <w:lvlText w:val="(%3)"/>
      <w:lvlJc w:val="left"/>
      <w:pPr>
        <w:ind w:left="2160" w:hanging="360"/>
      </w:pPr>
    </w:lvl>
    <w:lvl w:ilvl="3">
      <w:start w:val="4"/>
      <w:numFmt w:val="lowerLetter"/>
      <w:lvlText w:val="(%4)"/>
      <w:lvlJc w:val="left"/>
      <w:pPr>
        <w:ind w:left="2880" w:hanging="360"/>
      </w:pPr>
    </w:lvl>
    <w:lvl w:ilvl="4">
      <w:start w:val="4"/>
      <w:numFmt w:val="lowerLetter"/>
      <w:lvlText w:val="(%5)"/>
      <w:lvlJc w:val="left"/>
      <w:pPr>
        <w:ind w:left="3600" w:hanging="360"/>
      </w:pPr>
    </w:lvl>
    <w:lvl w:ilvl="5">
      <w:start w:val="4"/>
      <w:numFmt w:val="lowerLetter"/>
      <w:lvlText w:val="(%6)"/>
      <w:lvlJc w:val="left"/>
      <w:pPr>
        <w:ind w:left="4320" w:hanging="360"/>
      </w:pPr>
    </w:lvl>
    <w:lvl w:ilvl="6">
      <w:start w:val="4"/>
      <w:numFmt w:val="lowerLetter"/>
      <w:lvlText w:val="(%7)"/>
      <w:lvlJc w:val="left"/>
      <w:pPr>
        <w:ind w:left="5040" w:hanging="360"/>
      </w:pPr>
    </w:lvl>
    <w:lvl w:ilvl="7">
      <w:start w:val="4"/>
      <w:numFmt w:val="lowerLetter"/>
      <w:lvlText w:val="(%8)"/>
      <w:lvlJc w:val="left"/>
      <w:pPr>
        <w:ind w:left="5760" w:hanging="360"/>
      </w:pPr>
    </w:lvl>
    <w:lvl w:ilvl="8">
      <w:start w:val="4"/>
      <w:numFmt w:val="lowerLetter"/>
      <w:lvlText w:val="(%9)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2026-06-26T14:08:38Z</dcterms:created>
  <dcterms:modified xsi:type="dcterms:W3CDTF">2026-06-26T14:08:38Z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