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lab-13-containers-and-linux-namespaces"/>
    <w:p>
      <w:pPr>
        <w:pStyle w:val="Heading2"/>
      </w:pPr>
      <w:r>
        <w:t xml:space="preserve">Lab 13 – Containers and Linux Namespaces</w:t>
      </w:r>
    </w:p>
    <w:p>
      <w:pPr>
        <w:pStyle w:val="FirstParagraph"/>
      </w:pPr>
      <w:r>
        <w:rPr>
          <w:b/>
          <w:bCs/>
        </w:rPr>
        <w:t xml:space="preserve">Week 13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List process namespaces via</w:t>
      </w:r>
      <w:r>
        <w:t xml:space="preserve"> </w:t>
      </w:r>
      <w:r>
        <w:rPr>
          <w:rStyle w:val="VerbatimChar"/>
        </w:rPr>
        <w:t xml:space="preserve">/proc/self/ns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lsns</w:t>
      </w:r>
      <w:r>
        <w:t xml:space="preserve"> </w:t>
      </w:r>
      <w:r>
        <w:t xml:space="preserve">- Create isolated environments using</w:t>
      </w:r>
      <w:r>
        <w:t xml:space="preserve"> </w:t>
      </w:r>
      <w:r>
        <w:rPr>
          <w:rStyle w:val="VerbatimChar"/>
        </w:rPr>
        <w:t xml:space="preserve">unshare</w:t>
      </w:r>
      <w:r>
        <w:t xml:space="preserve"> </w:t>
      </w:r>
      <w:r>
        <w:t xml:space="preserve">- Write C code that calls</w:t>
      </w:r>
      <w:r>
        <w:t xml:space="preserve"> </w:t>
      </w:r>
      <w:r>
        <w:rPr>
          <w:rStyle w:val="VerbatimChar"/>
        </w:rPr>
        <w:t xml:space="preserve">unshare(CLONE_NEWPID)</w:t>
      </w:r>
      <w:r>
        <w:t xml:space="preserve"> </w:t>
      </w:r>
      <w:r>
        <w:t xml:space="preserve">to create a PID namespace</w:t>
      </w:r>
      <w:r>
        <w:t xml:space="preserve"> </w:t>
      </w:r>
      <w:r>
        <w:t xml:space="preserve">- Understand cgroup memory limits and OOM kill behaviour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03 (fork/exec)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Some exercises require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Compile with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-1-exploring-namespaces"/>
    <w:p>
      <w:pPr>
        <w:pStyle w:val="Heading3"/>
      </w:pPr>
      <w:r>
        <w:t xml:space="preserve">Part 1 – Exploring Namespaces</w:t>
      </w:r>
    </w:p>
    <w:p>
      <w:pPr>
        <w:pStyle w:val="FirstParagraph"/>
      </w:pPr>
      <w:r>
        <w:t xml:space="preserve">Every process belongs to a set of namespaces. View your shell’s namespaces: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/proc/self/ns/</w:t>
      </w:r>
    </w:p>
    <w:p>
      <w:pPr>
        <w:pStyle w:val="FirstParagraph"/>
      </w:pPr>
      <w:r>
        <w:t xml:space="preserve">You will see symlinks for: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ipc</w:t>
      </w:r>
      <w:r>
        <w:t xml:space="preserve">,</w:t>
      </w:r>
      <w:r>
        <w:t xml:space="preserve"> </w:t>
      </w:r>
      <w:r>
        <w:rPr>
          <w:rStyle w:val="VerbatimChar"/>
        </w:rPr>
        <w:t xml:space="preserve">mnt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</w:t>
      </w:r>
      <w:r>
        <w:t xml:space="preserve">,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uts</w:t>
      </w:r>
      <w:r>
        <w:t xml:space="preserve">.</w:t>
      </w:r>
    </w:p>
    <w:p>
      <w:pPr>
        <w:pStyle w:val="BodyText"/>
      </w:pPr>
      <w:r>
        <w:t xml:space="preserve">List all namespaces on the system:</w:t>
      </w:r>
    </w:p>
    <w:p>
      <w:pPr>
        <w:pStyle w:val="SourceCode"/>
      </w:pPr>
      <w:r>
        <w:rPr>
          <w:rStyle w:val="ExtensionTok"/>
        </w:rPr>
        <w:t xml:space="preserve">lsns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requires util-linux ≥ 2.24</w:t>
      </w:r>
      <w:r>
        <w:br/>
      </w:r>
      <w:r>
        <w:rPr>
          <w:rStyle w:val="ExtensionTok"/>
        </w:rPr>
        <w:t xml:space="preserve">lsns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pid   </w:t>
      </w:r>
      <w:r>
        <w:rPr>
          <w:rStyle w:val="CommentTok"/>
        </w:rPr>
        <w:t xml:space="preserve"># only PID namespaces</w:t>
      </w:r>
      <w:r>
        <w:br/>
      </w:r>
      <w:r>
        <w:rPr>
          <w:rStyle w:val="ExtensionTok"/>
        </w:rPr>
        <w:t xml:space="preserve">lsns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net   </w:t>
      </w:r>
      <w:r>
        <w:rPr>
          <w:rStyle w:val="CommentTok"/>
        </w:rPr>
        <w:t xml:space="preserve"># only network namespaces</w:t>
      </w:r>
    </w:p>
    <w:p>
      <w:r>
        <w:pict>
          <v:rect style="width:0;height:1.5pt" o:hralign="center" o:hrstd="t" o:hr="t"/>
        </w:pict>
      </w:r>
    </w:p>
    <w:bookmarkEnd w:id="22"/>
    <w:bookmarkStart w:id="23" w:name="part-2-process-isolation-with-unshare"/>
    <w:p>
      <w:pPr>
        <w:pStyle w:val="Heading3"/>
      </w:pPr>
      <w:r>
        <w:t xml:space="preserve">Part 2 – Process Isolation with</w:t>
      </w:r>
      <w:r>
        <w:t xml:space="preserve"> </w:t>
      </w:r>
      <w:r>
        <w:rPr>
          <w:rStyle w:val="VerbatimChar"/>
        </w:rPr>
        <w:t xml:space="preserve">unshare</w:t>
      </w:r>
    </w:p>
    <w:p>
      <w:pPr>
        <w:pStyle w:val="FirstParagraph"/>
      </w:pPr>
      <w:r>
        <w:rPr>
          <w:rStyle w:val="VerbatimChar"/>
        </w:rPr>
        <w:t xml:space="preserve">unshare</w:t>
      </w:r>
      <w:r>
        <w:t xml:space="preserve"> </w:t>
      </w:r>
      <w:r>
        <w:t xml:space="preserve">runs a command in a new namespace without</w:t>
      </w:r>
      <w:r>
        <w:t xml:space="preserve"> </w:t>
      </w:r>
      <w:r>
        <w:rPr>
          <w:rStyle w:val="VerbatimChar"/>
        </w:rPr>
        <w:t xml:space="preserve">fork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New PID namespace: child processes start at PID 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unshare </w:t>
      </w:r>
      <w:r>
        <w:rPr>
          <w:rStyle w:val="AttributeTok"/>
        </w:rPr>
        <w:t xml:space="preserve">--pid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--mount-proc</w:t>
      </w:r>
      <w:r>
        <w:rPr>
          <w:rStyle w:val="NormalTok"/>
        </w:rPr>
        <w:t xml:space="preserve"> 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should print 1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            </w:t>
      </w:r>
      <w:r>
        <w:rPr>
          <w:rStyle w:val="CommentTok"/>
        </w:rPr>
        <w:t xml:space="preserve"># only sees processes in the new namespace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rPr>
          <w:rStyle w:val="VerbatimChar"/>
        </w:rPr>
        <w:t xml:space="preserve">--mount-proc</w:t>
      </w:r>
      <w:r>
        <w:t xml:space="preserve"> </w:t>
      </w:r>
      <w:r>
        <w:t xml:space="preserve">remounts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so that tools like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see the new namespace’s PIDs.</w:t>
      </w:r>
    </w:p>
    <w:p>
      <w:pPr>
        <w:pStyle w:val="SourceCode"/>
      </w:pPr>
      <w:r>
        <w:rPr>
          <w:rStyle w:val="CommentTok"/>
        </w:rPr>
        <w:t xml:space="preserve"># New UTS namespace: change hostname without affecting 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unshare </w:t>
      </w:r>
      <w:r>
        <w:rPr>
          <w:rStyle w:val="AttributeTok"/>
        </w:rPr>
        <w:t xml:space="preserve">--uts</w:t>
      </w:r>
      <w:r>
        <w:rPr>
          <w:rStyle w:val="NormalTok"/>
        </w:rPr>
        <w:t xml:space="preserve"> bash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isolated-test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shows "isolated-test"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host is unchanged</w:t>
      </w:r>
    </w:p>
    <w:p>
      <w:r>
        <w:pict>
          <v:rect style="width:0;height:1.5pt" o:hralign="center" o:hrstd="t" o:hr="t"/>
        </w:pict>
      </w:r>
    </w:p>
    <w:bookmarkEnd w:id="23"/>
    <w:bookmarkStart w:id="24" w:name="part-3-network-namespaces"/>
    <w:p>
      <w:pPr>
        <w:pStyle w:val="Heading3"/>
      </w:pPr>
      <w:r>
        <w:t xml:space="preserve">Part 3 – Network Namespaces</w:t>
      </w:r>
    </w:p>
    <w:p>
      <w:pPr>
        <w:pStyle w:val="SourceCode"/>
      </w:pPr>
      <w:r>
        <w:rPr>
          <w:rStyle w:val="CommentTok"/>
        </w:rPr>
        <w:t xml:space="preserve"># Create a named network namespace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add testns</w:t>
      </w:r>
      <w:r>
        <w:br/>
      </w:r>
      <w:r>
        <w:br/>
      </w:r>
      <w:r>
        <w:rPr>
          <w:rStyle w:val="CommentTok"/>
        </w:rPr>
        <w:t xml:space="preserve"># Run a command in it – no interfaces except loopback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exec testns ip addr</w:t>
      </w:r>
      <w:r>
        <w:br/>
      </w:r>
      <w:r>
        <w:br/>
      </w:r>
      <w:r>
        <w:rPr>
          <w:rStyle w:val="CommentTok"/>
        </w:rPr>
        <w:t xml:space="preserve"># Delete 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delete testns</w:t>
      </w:r>
    </w:p>
    <w:p>
      <w:pPr>
        <w:pStyle w:val="FirstParagraph"/>
      </w:pPr>
      <w:r>
        <w:t xml:space="preserve">Each network namespace has its own routing table, interfaces, and firewall rules.</w:t>
      </w:r>
    </w:p>
    <w:p>
      <w:r>
        <w:pict>
          <v:rect style="width:0;height:1.5pt" o:hralign="center" o:hrstd="t" o:hr="t"/>
        </w:pict>
      </w:r>
    </w:p>
    <w:bookmarkEnd w:id="24"/>
    <w:bookmarkStart w:id="25" w:name="part-4-writing-a-pid-namespace-in-c"/>
    <w:p>
      <w:pPr>
        <w:pStyle w:val="Heading3"/>
      </w:pPr>
      <w:r>
        <w:t xml:space="preserve">Part 4 – Writing a PID Namespace in C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namespace_demo starter/namespace_demo.c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./namespace_demo    </w:t>
      </w:r>
      <w:r>
        <w:rPr>
          <w:rStyle w:val="CommentTok"/>
        </w:rPr>
        <w:t xml:space="preserve"># requires CAP_SYS_ADMIN</w:t>
      </w:r>
    </w:p>
    <w:p>
      <w:pPr>
        <w:pStyle w:val="FirstParagraph"/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unshare(CLONE_NEWPID)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. The child remounts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— it should report its own PID as 1.</w:t>
      </w:r>
    </w:p>
    <w:p>
      <w:pPr>
        <w:pStyle w:val="BodyText"/>
      </w:pPr>
      <w:r>
        <w:t xml:space="preserve">The parent is still in the original PID namespace and sees the child’s real PID.</w:t>
      </w:r>
    </w:p>
    <w:p>
      <w:r>
        <w:pict>
          <v:rect style="width:0;height:1.5pt" o:hralign="center" o:hrstd="t" o:hr="t"/>
        </w:pict>
      </w:r>
    </w:p>
    <w:bookmarkEnd w:id="25"/>
    <w:bookmarkStart w:id="26" w:name="part-5-cgroup-memory-limits"/>
    <w:p>
      <w:pPr>
        <w:pStyle w:val="Heading3"/>
      </w:pPr>
      <w:r>
        <w:t xml:space="preserve">Part 5 – cgroup Memory Limits</w:t>
      </w:r>
    </w:p>
    <w:p>
      <w:pPr>
        <w:pStyle w:val="FirstParagraph"/>
      </w:pPr>
      <w:r>
        <w:t xml:space="preserve">Control groups (cgroups v2) limit resource consumption:</w:t>
      </w:r>
    </w:p>
    <w:p>
      <w:pPr>
        <w:pStyle w:val="SourceCode"/>
      </w:pPr>
      <w:r>
        <w:rPr>
          <w:rStyle w:val="CommentTok"/>
        </w:rPr>
        <w:t xml:space="preserve"># Check if cgroup2 is mounted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cgroup2</w:t>
      </w:r>
      <w:r>
        <w:br/>
      </w:r>
      <w:r>
        <w:br/>
      </w:r>
      <w:r>
        <w:rPr>
          <w:rStyle w:val="CommentTok"/>
        </w:rPr>
        <w:t xml:space="preserve"># Create a cgroup for testing (cgroup v2)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/sys/fs/cgroup/test_lab13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/sys/fs/cgroup/test_lab13/memory.max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/sys/fs/cgroup/test_lab13/memory.swap.max</w:t>
      </w:r>
      <w:r>
        <w:br/>
      </w:r>
      <w:r>
        <w:br/>
      </w:r>
      <w:r>
        <w:rPr>
          <w:rStyle w:val="CommentTok"/>
        </w:rPr>
        <w:t xml:space="preserve"># Add your shell to the cgroup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/sys/fs/cgroup/test_lab13/cgroup.procs</w:t>
      </w:r>
      <w:r>
        <w:br/>
      </w:r>
      <w:r>
        <w:br/>
      </w:r>
      <w:r>
        <w:rPr>
          <w:rStyle w:val="CommentTok"/>
        </w:rPr>
        <w:t xml:space="preserve"># Attempt to allocate 200 MB (should be OOM-killed)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= bytearray(200 * 1024 * 1024)"</w:t>
      </w:r>
      <w:r>
        <w:br/>
      </w:r>
      <w:r>
        <w:br/>
      </w:r>
      <w:r>
        <w:rPr>
          <w:rStyle w:val="CommentTok"/>
        </w:rPr>
        <w:t xml:space="preserve"># Clean up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/sys/fs/cgroup/user.slice/cgroup.procs   </w:t>
      </w:r>
      <w:r>
        <w:rPr>
          <w:rStyle w:val="CommentTok"/>
        </w:rPr>
        <w:t xml:space="preserve"># move shell out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rmdir /sys/fs/cgroup/test_lab13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 PID namespace demo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namespace_demo.c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unshare(CLONE_NEWPID)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 in the child:</w:t>
      </w:r>
    </w:p>
    <w:p>
      <w:pPr>
        <w:pStyle w:val="Compact"/>
        <w:numPr>
          <w:ilvl w:val="2"/>
          <w:numId w:val="1004"/>
        </w:numPr>
      </w:pPr>
      <w:r>
        <w:t xml:space="preserve">Remount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:</w:t>
      </w:r>
      <w:r>
        <w:t xml:space="preserve"> </w:t>
      </w:r>
      <w:r>
        <w:rPr>
          <w:rStyle w:val="VerbatimChar"/>
        </w:rPr>
        <w:t xml:space="preserve">mount("proc", "/proc", "proc", 0, NULL)</w:t>
      </w:r>
    </w:p>
    <w:p>
      <w:pPr>
        <w:pStyle w:val="Compact"/>
        <w:numPr>
          <w:ilvl w:val="2"/>
          <w:numId w:val="1004"/>
        </w:numPr>
      </w:pPr>
      <w:r>
        <w:t xml:space="preserve">Print the child’s PID using</w:t>
      </w:r>
      <w:r>
        <w:t xml:space="preserve"> </w:t>
      </w:r>
      <w:r>
        <w:rPr>
          <w:rStyle w:val="VerbatimChar"/>
        </w:rPr>
        <w:t xml:space="preserve">getpid()</w:t>
      </w:r>
      <w:r>
        <w:t xml:space="preserve"> </w:t>
      </w:r>
      <w:r>
        <w:t xml:space="preserve">— should be 1</w:t>
      </w:r>
    </w:p>
    <w:p>
      <w:pPr>
        <w:pStyle w:val="Compact"/>
        <w:numPr>
          <w:ilvl w:val="2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execvp</w:t>
      </w:r>
    </w:p>
    <w:p>
      <w:pPr>
        <w:pStyle w:val="Compact"/>
        <w:numPr>
          <w:ilvl w:val="1"/>
          <w:numId w:val="1003"/>
        </w:numPr>
      </w:pPr>
      <w:r>
        <w:t xml:space="preserve">In the parent:</w:t>
      </w:r>
    </w:p>
    <w:p>
      <w:pPr>
        <w:pStyle w:val="Compact"/>
        <w:numPr>
          <w:ilvl w:val="2"/>
          <w:numId w:val="1005"/>
        </w:numPr>
      </w:pPr>
      <w:r>
        <w:t xml:space="preserve">Print the child’s real PID (returned by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) in the original namespace</w:t>
      </w:r>
    </w:p>
    <w:p>
      <w:pPr>
        <w:pStyle w:val="Compact"/>
        <w:numPr>
          <w:ilvl w:val="2"/>
          <w:numId w:val="1005"/>
        </w:numPr>
      </w:pPr>
      <w:r>
        <w:t xml:space="preserve">Wait for the child</w:t>
      </w:r>
    </w:p>
    <w:p>
      <w:pPr>
        <w:pStyle w:val="Compact"/>
        <w:numPr>
          <w:ilvl w:val="1"/>
          <w:numId w:val="1003"/>
        </w:numPr>
      </w:pPr>
      <w:r>
        <w:t xml:space="preserve">Note: if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remount fails with EPERM, your kernel may need</w:t>
      </w:r>
      <w:r>
        <w:t xml:space="preserve"> </w:t>
      </w:r>
      <w:r>
        <w:rPr>
          <w:rStyle w:val="VerbatimChar"/>
        </w:rPr>
        <w:t xml:space="preserve">--mount-proc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unshare(1)</w:t>
      </w:r>
      <w:r>
        <w:t xml:space="preserve"> </w:t>
      </w:r>
      <w:r>
        <w:t xml:space="preserve">instead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namespace_demo namespace_demo.c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nsenter into a running container</w:t>
      </w:r>
      <w:r>
        <w:t xml:space="preserve"> </w:t>
      </w:r>
      <w:r>
        <w:t xml:space="preserve">– Start a Docker container and enter its namespaces: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lab13 alpine sleep 3600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lab13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'{{.State.Pid}}'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get host PID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nsenter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--pid </w:t>
      </w:r>
      <w:r>
        <w:rPr>
          <w:rStyle w:val="AttributeTok"/>
        </w:rPr>
        <w:t xml:space="preserve">--mount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 aux</w:t>
      </w:r>
    </w:p>
    <w:p>
      <w:pPr>
        <w:numPr>
          <w:ilvl w:val="0"/>
          <w:numId w:val="1000"/>
        </w:numPr>
      </w:pPr>
      <w:r>
        <w:t xml:space="preserve">Document: does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inside the container show the same PIDs as outside?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cgroup memory limit OOM kill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oom_test.c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Allocate memory in 1 MB chunks in a loop using</w:t>
      </w:r>
      <w:r>
        <w:t xml:space="preserve"> </w:t>
      </w:r>
      <w:r>
        <w:rPr>
          <w:rStyle w:val="VerbatimChar"/>
        </w:rPr>
        <w:t xml:space="preserve">malloc + memset</w:t>
      </w:r>
    </w:p>
    <w:p>
      <w:pPr>
        <w:pStyle w:val="Compact"/>
        <w:numPr>
          <w:ilvl w:val="1"/>
          <w:numId w:val="1006"/>
        </w:numPr>
      </w:pPr>
      <w:r>
        <w:t xml:space="preserve">Print the current allocation size every 10 MB</w:t>
      </w:r>
    </w:p>
    <w:p>
      <w:pPr>
        <w:pStyle w:val="Compact"/>
        <w:numPr>
          <w:ilvl w:val="1"/>
          <w:numId w:val="1006"/>
        </w:numPr>
      </w:pPr>
      <w:r>
        <w:t xml:space="preserve">Run inside a 100 MB cgroup (see Part 5 for setup)</w:t>
      </w:r>
    </w:p>
    <w:p>
      <w:pPr>
        <w:pStyle w:val="Compact"/>
        <w:numPr>
          <w:ilvl w:val="1"/>
          <w:numId w:val="1006"/>
        </w:numPr>
      </w:pPr>
      <w:r>
        <w:t xml:space="preserve">Observe the OOM kill; read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for the OOM message</w:t>
      </w:r>
    </w:p>
    <w:p>
      <w:pPr>
        <w:pStyle w:val="Compact"/>
        <w:numPr>
          <w:ilvl w:val="1"/>
          <w:numId w:val="1006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oom_test oom_test.c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2026-06-28T10:31:31Z</dcterms:created>
  <dcterms:modified xsi:type="dcterms:W3CDTF">2026-06-28T10:31:31Z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