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s4023-operating-systems"/>
    <w:p>
      <w:pPr>
        <w:pStyle w:val="Heading1"/>
      </w:pPr>
      <w:r>
        <w:t xml:space="preserve">CS4023 Operating Systems</w:t>
      </w:r>
    </w:p>
    <w:bookmarkStart w:id="16" w:name="tutorial-2-system-calls-and-strace"/>
    <w:p>
      <w:pPr>
        <w:pStyle w:val="Heading2"/>
      </w:pPr>
      <w:r>
        <w:t xml:space="preserve">Tutorial 2 – System Calls and strace</w:t>
      </w:r>
    </w:p>
    <w:p>
      <w:pPr>
        <w:pStyle w:val="FirstParagraph"/>
      </w:pPr>
      <w:r>
        <w:rPr>
          <w:b/>
          <w:bCs/>
        </w:rPr>
        <w:t xml:space="preserve">Week 2 | 14–18 Sep 2026 | University of Limerick, CSIS</w:t>
      </w:r>
    </w:p>
    <w:p>
      <w:r>
        <w:pict>
          <v:rect style="width:0;height:1.5pt" o:hralign="center" o:hrstd="t" o:hr="t"/>
        </w:pict>
      </w:r>
    </w:p>
    <w:bookmarkStart w:id="9" w:name="instructions"/>
    <w:p>
      <w:pPr>
        <w:pStyle w:val="Heading3"/>
      </w:pPr>
      <w:r>
        <w:t xml:space="preserve">Instructions</w:t>
      </w:r>
    </w:p>
    <w:p>
      <w:pPr>
        <w:pStyle w:val="FirstParagraph"/>
      </w:pPr>
      <w:r>
        <w:t xml:space="preserve">Work through these questions individually or in pairs. Bring your answers to the tutorial session for discussion.</w:t>
      </w:r>
    </w:p>
    <w:p>
      <w:r>
        <w:pict>
          <v:rect style="width:0;height:1.5pt" o:hralign="center" o:hrstd="t" o:hr="t"/>
        </w:pict>
      </w:r>
    </w:p>
    <w:bookmarkEnd w:id="9"/>
    <w:bookmarkStart w:id="10" w:name="question-1-what-is-a-system-call"/>
    <w:p>
      <w:pPr>
        <w:pStyle w:val="Heading3"/>
      </w:pPr>
      <w:r>
        <w:t xml:space="preserve">Question 1 – What is a System Call?</w:t>
      </w:r>
    </w:p>
    <w:p>
      <w:pPr>
        <w:pStyle w:val="Compact"/>
        <w:numPr>
          <w:ilvl w:val="0"/>
          <w:numId w:val="1001"/>
        </w:numPr>
      </w:pPr>
      <w:r>
        <w:t xml:space="preserve">What is a</w:t>
      </w:r>
      <w:r>
        <w:t xml:space="preserve"> </w:t>
      </w:r>
      <w:r>
        <w:rPr>
          <w:b/>
          <w:bCs/>
        </w:rPr>
        <w:t xml:space="preserve">system call</w:t>
      </w:r>
      <w:r>
        <w:t xml:space="preserve">? How does it differ from a regular C function call?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Why can’t a user-space program simply jump directly into kernel code to request a service?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What mechanism does the Linux kernel use on x86-64 to enter kernel mode for a system call?</w:t>
      </w:r>
    </w:p>
    <w:p>
      <w:r>
        <w:pict>
          <v:rect style="width:0;height:1.5pt" o:hralign="center" o:hrstd="t" o:hr="t"/>
        </w:pict>
      </w:r>
    </w:p>
    <w:bookmarkEnd w:id="10"/>
    <w:bookmarkStart w:id="11" w:name="question-2-classifying-system-calls"/>
    <w:p>
      <w:pPr>
        <w:pStyle w:val="Heading3"/>
      </w:pPr>
      <w:r>
        <w:t xml:space="preserve">Question 2 – Classifying System Calls</w:t>
      </w:r>
    </w:p>
    <w:p>
      <w:pPr>
        <w:pStyle w:val="FirstParagraph"/>
      </w:pPr>
      <w:r>
        <w:t xml:space="preserve">Using the five standard categories of system calls —</w:t>
      </w:r>
      <w:r>
        <w:t xml:space="preserve"> </w:t>
      </w:r>
      <w:r>
        <w:rPr>
          <w:b/>
          <w:bCs/>
        </w:rPr>
        <w:t xml:space="preserve">process control</w:t>
      </w:r>
      <w:r>
        <w:t xml:space="preserve">,</w:t>
      </w:r>
      <w:r>
        <w:t xml:space="preserve"> </w:t>
      </w:r>
      <w:r>
        <w:rPr>
          <w:b/>
          <w:bCs/>
        </w:rPr>
        <w:t xml:space="preserve">file management</w:t>
      </w:r>
      <w:r>
        <w:t xml:space="preserve">,</w:t>
      </w:r>
      <w:r>
        <w:t xml:space="preserve"> </w:t>
      </w:r>
      <w:r>
        <w:rPr>
          <w:b/>
          <w:bCs/>
        </w:rPr>
        <w:t xml:space="preserve">device management</w:t>
      </w:r>
      <w:r>
        <w:t xml:space="preserve">,</w:t>
      </w:r>
      <w:r>
        <w:t xml:space="preserve"> </w:t>
      </w:r>
      <w:r>
        <w:rPr>
          <w:b/>
          <w:bCs/>
        </w:rPr>
        <w:t xml:space="preserve">information maintenance</w:t>
      </w:r>
      <w:r>
        <w:t xml:space="preserve">, and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 </w:t>
      </w:r>
      <w:r>
        <w:t xml:space="preserve">— classify each of the following: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fork()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open()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read()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getpid()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socket()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exit()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kill()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p>
      <w:pPr>
        <w:pStyle w:val="BodyText"/>
      </w:pPr>
      <w:r>
        <w:t xml:space="preserve">For each, write one sentence explaining what the call does.</w:t>
      </w:r>
    </w:p>
    <w:p>
      <w:r>
        <w:pict>
          <v:rect style="width:0;height:1.5pt" o:hralign="center" o:hrstd="t" o:hr="t"/>
        </w:pict>
      </w:r>
    </w:p>
    <w:bookmarkEnd w:id="11"/>
    <w:bookmarkStart w:id="12" w:name="question-3-strace-output"/>
    <w:p>
      <w:pPr>
        <w:pStyle w:val="Heading3"/>
      </w:pPr>
      <w:r>
        <w:t xml:space="preserve">Question 3 – strace Output</w:t>
      </w:r>
    </w:p>
    <w:p>
      <w:pPr>
        <w:pStyle w:val="FirstParagraph"/>
      </w:pPr>
      <w:r>
        <w:t xml:space="preserve">A student runs:</w:t>
      </w:r>
    </w:p>
    <w:p>
      <w:pPr>
        <w:pStyle w:val="SourceCode"/>
      </w:pPr>
      <w:r>
        <w:rPr>
          <w:rStyle w:val="ExtensionTok"/>
        </w:rPr>
        <w:t xml:space="preserve">strace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ls /tmp</w:t>
      </w:r>
    </w:p>
    <w:p>
      <w:pPr>
        <w:pStyle w:val="Compact"/>
        <w:numPr>
          <w:ilvl w:val="0"/>
          <w:numId w:val="1002"/>
        </w:numPr>
      </w:pPr>
      <w:r>
        <w:t xml:space="preserve">What type of information does the output show?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What does the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flag do? How does this differ from running</w:t>
      </w:r>
      <w:r>
        <w:t xml:space="preserve"> </w:t>
      </w:r>
      <w:r>
        <w:rPr>
          <w:rStyle w:val="VerbatimChar"/>
        </w:rPr>
        <w:t xml:space="preserve">strace ls /tmp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-c</w:t>
      </w:r>
      <w:r>
        <w:t xml:space="preserve">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 student sees the system call</w:t>
      </w:r>
      <w:r>
        <w:t xml:space="preserve"> </w:t>
      </w:r>
      <w:r>
        <w:rPr>
          <w:rStyle w:val="VerbatimChar"/>
        </w:rPr>
        <w:t xml:space="preserve">getdents64</w:t>
      </w:r>
      <w:r>
        <w:t xml:space="preserve"> </w:t>
      </w:r>
      <w:r>
        <w:t xml:space="preserve">appearing many times. What does this call do, and why would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need it?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The student also sees</w:t>
      </w:r>
      <w:r>
        <w:t xml:space="preserve"> </w:t>
      </w:r>
      <w:r>
        <w:rPr>
          <w:rStyle w:val="VerbatimChar"/>
        </w:rPr>
        <w:t xml:space="preserve">openat(AT_FDCWD, "/etc/ld.so.cache", O_RDONLY|O_CLOEXEC)</w:t>
      </w:r>
      <w:r>
        <w:t xml:space="preserve">. What is happening here and why does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do this before any directory listing?</w:t>
      </w:r>
    </w:p>
    <w:p>
      <w:r>
        <w:pict>
          <v:rect style="width:0;height:1.5pt" o:hralign="center" o:hrstd="t" o:hr="t"/>
        </w:pict>
      </w:r>
    </w:p>
    <w:bookmarkEnd w:id="12"/>
    <w:bookmarkStart w:id="13" w:name="X2f05f7cf6e876943abe9fad8346ff6fe8e57f93"/>
    <w:p>
      <w:pPr>
        <w:pStyle w:val="Heading3"/>
      </w:pPr>
      <w:r>
        <w:t xml:space="preserve">Question 4 – System Call Hardware Mechanism</w:t>
      </w:r>
    </w:p>
    <w:p>
      <w:pPr>
        <w:pStyle w:val="FirstParagraph"/>
      </w:pPr>
      <w:r>
        <w:t xml:space="preserve">Explain what happens at the</w:t>
      </w:r>
      <w:r>
        <w:t xml:space="preserve"> </w:t>
      </w:r>
      <w:r>
        <w:rPr>
          <w:b/>
          <w:bCs/>
        </w:rPr>
        <w:t xml:space="preserve">hardware level</w:t>
      </w:r>
      <w:r>
        <w:t xml:space="preserve"> </w:t>
      </w:r>
      <w:r>
        <w:t xml:space="preserve">when a system call is made on x86-64 Linux. Walk through each step:</w:t>
      </w:r>
      <w:r>
        <w:t xml:space="preserve"> </w:t>
      </w:r>
      <w:r>
        <w:t xml:space="preserve">1. User program prepares the call</w:t>
      </w:r>
      <w:r>
        <w:t xml:space="preserve"> </w:t>
      </w:r>
      <w:r>
        <w:t xml:space="preserve">2. The</w:t>
      </w:r>
      <w:r>
        <w:t xml:space="preserve"> </w:t>
      </w:r>
      <w:r>
        <w:rPr>
          <w:rStyle w:val="VerbatimChar"/>
        </w:rPr>
        <w:t xml:space="preserve">syscall</w:t>
      </w:r>
      <w:r>
        <w:t xml:space="preserve"> </w:t>
      </w:r>
      <w:r>
        <w:t xml:space="preserve">instruction executes</w:t>
      </w:r>
      <w:r>
        <w:t xml:space="preserve"> </w:t>
      </w:r>
      <w:r>
        <w:t xml:space="preserve">3. The CPU transitions to kernel mode</w:t>
      </w:r>
      <w:r>
        <w:t xml:space="preserve"> </w:t>
      </w:r>
      <w:r>
        <w:t xml:space="preserve">4. The kernel dispatches to the correct handler</w:t>
      </w:r>
      <w:r>
        <w:t xml:space="preserve"> </w:t>
      </w:r>
      <w:r>
        <w:t xml:space="preserve">5. The kernel executes the service</w:t>
      </w:r>
      <w:r>
        <w:t xml:space="preserve"> </w:t>
      </w:r>
      <w:r>
        <w:t xml:space="preserve">6. Return to user mode</w:t>
      </w:r>
    </w:p>
    <w:p>
      <w:r>
        <w:pict>
          <v:rect style="width:0;height:1.5pt" o:hralign="center" o:hrstd="t" o:hr="t"/>
        </w:pict>
      </w:r>
    </w:p>
    <w:bookmarkEnd w:id="13"/>
    <w:bookmarkStart w:id="14" w:name="Xfc2088cc38fb2b56636eaac102b58194fc5d151"/>
    <w:p>
      <w:pPr>
        <w:pStyle w:val="Heading3"/>
      </w:pPr>
      <w:r>
        <w:t xml:space="preserve">Question 5 – Kernel Architecture Trade-offs</w:t>
      </w:r>
    </w:p>
    <w:p>
      <w:pPr>
        <w:pStyle w:val="FirstParagraph"/>
      </w:pPr>
      <w:r>
        <w:t xml:space="preserve">Compare</w:t>
      </w:r>
      <w:r>
        <w:t xml:space="preserve"> </w:t>
      </w:r>
      <w:r>
        <w:rPr>
          <w:b/>
          <w:bCs/>
        </w:rPr>
        <w:t xml:space="preserve">monolithic kernel</w:t>
      </w:r>
      <w:r>
        <w:t xml:space="preserve"> </w:t>
      </w:r>
      <w:r>
        <w:t xml:space="preserve">architecture to</w:t>
      </w:r>
      <w:r>
        <w:t xml:space="preserve"> </w:t>
      </w:r>
      <w:r>
        <w:rPr>
          <w:b/>
          <w:bCs/>
        </w:rPr>
        <w:t xml:space="preserve">microkernel</w:t>
      </w:r>
      <w:r>
        <w:t xml:space="preserve"> </w:t>
      </w:r>
      <w:r>
        <w:t xml:space="preserve">architecture: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Monolithic</w:t>
            </w:r>
          </w:p>
        </w:tc>
        <w:tc>
          <w:tcPr/>
          <w:p>
            <w:pPr>
              <w:pStyle w:val="Compact"/>
            </w:pPr>
            <w:r>
              <w:t xml:space="preserve">Microkernel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device drivers run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 overhead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isolation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 OS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Fill in the table.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Linux is monolithic but uses</w:t>
      </w:r>
      <w:r>
        <w:t xml:space="preserve"> </w:t>
      </w:r>
      <w:r>
        <w:rPr>
          <w:b/>
          <w:bCs/>
        </w:rPr>
        <w:t xml:space="preserve">loadable kernel modules</w:t>
      </w:r>
      <w:r>
        <w:t xml:space="preserve">. How does this blur the distinction?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Why has the microkernel approach not dominated despite its theoretical advantages?</w:t>
      </w:r>
    </w:p>
    <w:p>
      <w:r>
        <w:pict>
          <v:rect style="width:0;height:1.5pt" o:hralign="center" o:hrstd="t" o:hr="t"/>
        </w:pict>
      </w:r>
    </w:p>
    <w:bookmarkEnd w:id="14"/>
    <w:bookmarkStart w:id="15" w:name="question-6-posix-portability"/>
    <w:p>
      <w:pPr>
        <w:pStyle w:val="Heading3"/>
      </w:pPr>
      <w:r>
        <w:t xml:space="preserve">Question 6 – POSIX Portability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b/>
          <w:bCs/>
        </w:rPr>
        <w:t xml:space="preserve">POSIX</w:t>
      </w:r>
      <w:r>
        <w:t xml:space="preserve"> </w:t>
      </w:r>
      <w:r>
        <w:t xml:space="preserve">stand for, and what does it specify?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Why does a POSIX-compliant API matter for</w:t>
      </w:r>
      <w:r>
        <w:t xml:space="preserve"> </w:t>
      </w:r>
      <w:r>
        <w:rPr>
          <w:b/>
          <w:bCs/>
        </w:rPr>
        <w:t xml:space="preserve">portability</w:t>
      </w:r>
      <w:r>
        <w:t xml:space="preserve"> </w:t>
      </w:r>
      <w:r>
        <w:t xml:space="preserve">of C programs across different Unix-like systems?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Give</w:t>
      </w:r>
      <w:r>
        <w:t xml:space="preserve"> </w:t>
      </w:r>
      <w:r>
        <w:rPr>
          <w:b/>
          <w:bCs/>
        </w:rPr>
        <w:t xml:space="preserve">two examples</w:t>
      </w:r>
      <w:r>
        <w:t xml:space="preserve"> </w:t>
      </w:r>
      <w:r>
        <w:t xml:space="preserve">of POSIX functions you have used (or will use in this module), and identify one thing each does.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Is Windows POSIX-compliant? How does this affect programs written for Linux?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2026-06-25T14:38:53Z</dcterms:created>
  <dcterms:modified xsi:type="dcterms:W3CDTF">2026-06-25T14:38:53Z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