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 w:before="20" w:line="245" w:lineRule="auto"/>
        <w:ind w:left="3860" w:right="0" w:firstLine="0"/>
        <w:jc w:val="left"/>
        <w:rPr/>
      </w:pPr>
      <w:r w:rsidDel="00000000" w:rsidR="00000000" w:rsidRPr="00000000">
        <w:rPr>
          <w:rFonts w:ascii="Times New Roman" w:cs="Times New Roman" w:eastAsia="Times New Roman" w:hAnsi="Times New Roman"/>
          <w:b w:val="0"/>
          <w:bCs w:val="0"/>
          <w:i w:val="0"/>
          <w:iCs w:val="0"/>
          <w:color w:val="000000"/>
          <w:sz w:val="50"/>
          <w:szCs w:val="50"/>
          <w:vertAlign w:val="baseline"/>
          <w:rtl w:val="0"/>
        </w:rPr>
        <w:t xml:space="preserve">Andrew Magill</w:t>
      </w:r>
      <w:r w:rsidDel="00000000" w:rsidR="00000000" w:rsidRPr="00000000">
        <w:rPr>
          <w:rtl w:val="0"/>
        </w:rPr>
      </w:r>
    </w:p>
    <w:p w:rsidR="00000000" w:rsidDel="00000000" w:rsidP="00000000" w:rsidRDefault="00000000" w:rsidRPr="00000000" w14:paraId="00000002">
      <w:pPr>
        <w:widowControl w:val="0"/>
        <w:spacing w:after="0" w:before="20" w:line="240" w:lineRule="auto"/>
        <w:ind w:left="0" w:right="0" w:firstLine="0"/>
        <w:jc w:val="center"/>
        <w:rPr/>
      </w:pPr>
      <w:bookmarkStart w:colFirst="0" w:colLast="0" w:name="_pee4o8i7fal0" w:id="0"/>
      <w:bookmarkEnd w:id="0"/>
      <w:r w:rsidDel="00000000" w:rsidR="00000000" w:rsidRPr="00000000">
        <w:rPr>
          <w:rFonts w:ascii="Times New Roman" w:cs="Times New Roman" w:eastAsia="Times New Roman" w:hAnsi="Times New Roman"/>
          <w:b w:val="0"/>
          <w:bCs w:val="0"/>
          <w:i w:val="0"/>
          <w:iCs w:val="0"/>
          <w:color w:val="000000"/>
          <w:sz w:val="18"/>
          <w:szCs w:val="18"/>
          <w:vertAlign w:val="baseline"/>
          <w:rtl w:val="0"/>
        </w:rPr>
        <w:t xml:space="preserve">New York City | 631-431-3933 | </w:t>
      </w:r>
      <w:hyperlink r:id="rId6">
        <w:r w:rsidDel="00000000" w:rsidR="00000000" w:rsidRPr="00000000">
          <w:rPr>
            <w:rFonts w:ascii="Times New Roman" w:cs="Times New Roman" w:eastAsia="Times New Roman" w:hAnsi="Times New Roman"/>
            <w:b w:val="0"/>
            <w:bCs w:val="0"/>
            <w:i w:val="0"/>
            <w:iCs w:val="0"/>
            <w:color w:val="000000"/>
            <w:sz w:val="18"/>
            <w:szCs w:val="18"/>
            <w:u w:val="single"/>
            <w:vertAlign w:val="baseline"/>
            <w:rtl w:val="0"/>
          </w:rPr>
          <w:t xml:space="preserve">AndyMagill@Gmail.com</w:t>
        </w:r>
      </w:hyperlink>
      <w:r w:rsidDel="00000000" w:rsidR="00000000" w:rsidRPr="00000000">
        <w:rPr>
          <w:rtl w:val="0"/>
        </w:rPr>
        <w:t xml:space="preserve"> |</w:t>
      </w:r>
      <w:r w:rsidDel="00000000" w:rsidR="00000000" w:rsidRPr="00000000">
        <w:rPr>
          <w:vertAlign w:val="baseline"/>
          <w:rtl w:val="0"/>
        </w:rPr>
        <w:t xml:space="preserve"> </w:t>
      </w:r>
      <w:hyperlink r:id="rId7">
        <w:r w:rsidDel="00000000" w:rsidR="00000000" w:rsidRPr="00000000">
          <w:rPr>
            <w:color w:val="1155cc"/>
            <w:u w:val="single"/>
            <w:vertAlign w:val="baseline"/>
            <w:rtl w:val="0"/>
          </w:rPr>
          <w:t xml:space="preserve">LinkedIn</w:t>
        </w:r>
      </w:hyperlink>
      <w:r w:rsidDel="00000000" w:rsidR="00000000" w:rsidRPr="00000000">
        <w:rPr>
          <w:vertAlign w:val="baseline"/>
          <w:rtl w:val="0"/>
        </w:rPr>
        <w:t xml:space="preserve"> | </w:t>
      </w:r>
      <w:hyperlink r:id="rId8">
        <w:r w:rsidDel="00000000" w:rsidR="00000000" w:rsidRPr="00000000">
          <w:rPr>
            <w:color w:val="1155cc"/>
            <w:u w:val="single"/>
            <w:rtl w:val="0"/>
          </w:rPr>
          <w:t xml:space="preserve">Github </w:t>
        </w:r>
      </w:hyperlink>
      <w:r w:rsidDel="00000000" w:rsidR="00000000" w:rsidRPr="00000000">
        <w:rPr>
          <w:rtl w:val="0"/>
        </w:rPr>
        <w:t xml:space="preserve">| </w:t>
      </w:r>
      <w:hyperlink r:id="rId9">
        <w:r w:rsidDel="00000000" w:rsidR="00000000" w:rsidRPr="00000000">
          <w:rPr>
            <w:color w:val="1155cc"/>
            <w:u w:val="single"/>
            <w:rtl w:val="0"/>
          </w:rPr>
          <w:t xml:space="preserve">Website</w:t>
        </w:r>
      </w:hyperlink>
      <w:r w:rsidDel="00000000" w:rsidR="00000000" w:rsidRPr="00000000">
        <w:rPr>
          <w:rtl w:val="0"/>
        </w:rPr>
      </w:r>
    </w:p>
    <w:p w:rsidR="00000000" w:rsidDel="00000000" w:rsidP="00000000" w:rsidRDefault="00000000" w:rsidRPr="00000000" w14:paraId="00000003">
      <w:pPr>
        <w:widowControl w:val="0"/>
        <w:spacing w:after="0" w:before="1" w:line="124.00000000000003"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4">
      <w:pPr>
        <w:widowControl w:val="0"/>
        <w:spacing w:after="79" w:before="0" w:line="246.99999999999994" w:lineRule="auto"/>
        <w:ind w:left="0" w:right="0" w:firstLine="0"/>
        <w:jc w:val="left"/>
        <w:rPr/>
      </w:pPr>
      <w:r w:rsidDel="00000000" w:rsidR="00000000" w:rsidRPr="00000000">
        <w:rPr>
          <w:rFonts w:ascii="Times New Roman" w:cs="Times New Roman" w:eastAsia="Times New Roman" w:hAnsi="Times New Roman"/>
          <w:b w:val="1"/>
          <w:bCs w:val="1"/>
          <w:i w:val="0"/>
          <w:iCs w:val="0"/>
          <w:color w:val="000000"/>
          <w:sz w:val="22"/>
          <w:szCs w:val="22"/>
          <w:vertAlign w:val="baseline"/>
          <w:rtl w:val="0"/>
        </w:rPr>
        <w:t xml:space="preserve">SUMMARY</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12700</wp:posOffset>
            </wp:positionH>
            <wp:positionV relativeFrom="paragraph">
              <wp:posOffset>191770</wp:posOffset>
            </wp:positionV>
            <wp:extent cx="6858000" cy="8466"/>
            <wp:effectExtent b="0" l="0" r="0" t="0"/>
            <wp:wrapNone/>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858000" cy="8466"/>
                    </a:xfrm>
                    <a:prstGeom prst="rect"/>
                    <a:ln/>
                  </pic:spPr>
                </pic:pic>
              </a:graphicData>
            </a:graphic>
          </wp:anchor>
        </w:drawing>
      </w:r>
    </w:p>
    <w:p w:rsidR="00000000" w:rsidDel="00000000" w:rsidP="00000000" w:rsidRDefault="00000000" w:rsidRPr="00000000" w14:paraId="00000005">
      <w:pPr>
        <w:widowControl w:val="0"/>
        <w:spacing w:after="0" w:before="82" w:line="246.99999999999994"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Engineering Manager and Lead Developer with a proven track record of scaling secure, compliant enterprise platforms across the Healthcare, Pharmaceutical, and E-commerce sectors. Combines technical architecture expertise with a people-first leadership style to translate ambitious business objectives into high-performing engineering standards. Adept at eliminating operational friction, managing complex third-party integrations, and driving cross-functional alignment to deliver outcomes that exceed expectations. </w:t>
      </w:r>
      <w:r w:rsidDel="00000000" w:rsidR="00000000" w:rsidRPr="00000000">
        <w:rPr>
          <w:rtl w:val="0"/>
        </w:rPr>
      </w:r>
    </w:p>
    <w:p w:rsidR="00000000" w:rsidDel="00000000" w:rsidP="00000000" w:rsidRDefault="00000000" w:rsidRPr="00000000" w14:paraId="00000006">
      <w:pPr>
        <w:widowControl w:val="0"/>
        <w:spacing w:after="0" w:before="1" w:line="135"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widowControl w:val="0"/>
        <w:spacing w:after="80" w:before="0" w:line="246.99999999999994" w:lineRule="auto"/>
        <w:ind w:left="0" w:right="0" w:firstLine="0"/>
        <w:jc w:val="left"/>
        <w:rPr/>
      </w:pPr>
      <w:r w:rsidDel="00000000" w:rsidR="00000000" w:rsidRPr="00000000">
        <w:rPr>
          <w:rFonts w:ascii="Times New Roman" w:cs="Times New Roman" w:eastAsia="Times New Roman" w:hAnsi="Times New Roman"/>
          <w:b w:val="1"/>
          <w:bCs w:val="1"/>
          <w:i w:val="0"/>
          <w:iCs w:val="0"/>
          <w:color w:val="000000"/>
          <w:sz w:val="22"/>
          <w:szCs w:val="22"/>
          <w:vertAlign w:val="baseline"/>
          <w:rtl w:val="0"/>
        </w:rPr>
        <w:t xml:space="preserve">KEY SKILLS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12700</wp:posOffset>
            </wp:positionH>
            <wp:positionV relativeFrom="paragraph">
              <wp:posOffset>191770</wp:posOffset>
            </wp:positionV>
            <wp:extent cx="6858000" cy="8466"/>
            <wp:effectExtent b="0" l="0" r="0" t="0"/>
            <wp:wrapNone/>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858000" cy="8466"/>
                    </a:xfrm>
                    <a:prstGeom prst="rect"/>
                    <a:ln/>
                  </pic:spPr>
                </pic:pic>
              </a:graphicData>
            </a:graphic>
          </wp:anchor>
        </w:drawing>
      </w:r>
    </w:p>
    <w:p w:rsidR="00000000" w:rsidDel="00000000" w:rsidP="00000000" w:rsidRDefault="00000000" w:rsidRPr="00000000" w14:paraId="00000008">
      <w:pPr>
        <w:widowControl w:val="0"/>
        <w:numPr>
          <w:ilvl w:val="0"/>
          <w:numId w:val="1"/>
        </w:numPr>
        <w:spacing w:after="0" w:before="82" w:line="250" w:lineRule="auto"/>
        <w:ind w:left="130" w:right="400" w:hanging="130"/>
        <w:jc w:val="left"/>
        <w:rPr/>
      </w:pPr>
      <w:r w:rsidDel="00000000" w:rsidR="00000000" w:rsidRPr="00000000">
        <w:rPr>
          <w:rFonts w:ascii="Times New Roman" w:cs="Times New Roman" w:eastAsia="Times New Roman" w:hAnsi="Times New Roman"/>
          <w:b w:val="1"/>
          <w:bCs w:val="1"/>
          <w:i w:val="0"/>
          <w:iCs w:val="0"/>
          <w:color w:val="000000"/>
          <w:sz w:val="20"/>
          <w:szCs w:val="20"/>
          <w:vertAlign w:val="baseline"/>
          <w:rtl w:val="0"/>
        </w:rPr>
        <w:t xml:space="preserve">Core Competencies</w:t>
      </w: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 Engineering Team Management, Full Stack Web Development, Software Engineering, Agile/Scrum Methodology, eCommerce Integration, API Design, User Experience (UX) Design, Data Modeling, Microservices Architecture, Performance Optimization </w:t>
      </w:r>
      <w:r w:rsidDel="00000000" w:rsidR="00000000" w:rsidRPr="00000000">
        <w:rPr>
          <w:rtl w:val="0"/>
        </w:rPr>
      </w:r>
    </w:p>
    <w:p w:rsidR="00000000" w:rsidDel="00000000" w:rsidP="00000000" w:rsidRDefault="00000000" w:rsidRPr="00000000" w14:paraId="00000009">
      <w:pPr>
        <w:widowControl w:val="0"/>
        <w:numPr>
          <w:ilvl w:val="0"/>
          <w:numId w:val="1"/>
        </w:numPr>
        <w:spacing w:after="0" w:before="0" w:line="250" w:lineRule="auto"/>
        <w:ind w:left="130" w:right="0" w:hanging="130"/>
        <w:jc w:val="left"/>
        <w:rPr/>
      </w:pPr>
      <w:r w:rsidDel="00000000" w:rsidR="00000000" w:rsidRPr="00000000">
        <w:rPr>
          <w:rFonts w:ascii="Times New Roman" w:cs="Times New Roman" w:eastAsia="Times New Roman" w:hAnsi="Times New Roman"/>
          <w:b w:val="1"/>
          <w:bCs w:val="1"/>
          <w:i w:val="0"/>
          <w:iCs w:val="0"/>
          <w:color w:val="000000"/>
          <w:sz w:val="20"/>
          <w:szCs w:val="20"/>
          <w:vertAlign w:val="baseline"/>
          <w:rtl w:val="0"/>
        </w:rPr>
        <w:t xml:space="preserve">Programming Languages &amp; Frameworks</w:t>
      </w: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 JavaScript (ES6+), TypeScript, Node.js, Next.js, React.js, PHP</w:t>
      </w:r>
      <w:r w:rsidDel="00000000" w:rsidR="00000000" w:rsidRPr="00000000">
        <w:rPr>
          <w:rtl w:val="0"/>
        </w:rPr>
      </w:r>
    </w:p>
    <w:p w:rsidR="00000000" w:rsidDel="00000000" w:rsidP="00000000" w:rsidRDefault="00000000" w:rsidRPr="00000000" w14:paraId="0000000A">
      <w:pPr>
        <w:widowControl w:val="0"/>
        <w:numPr>
          <w:ilvl w:val="0"/>
          <w:numId w:val="1"/>
        </w:numPr>
        <w:spacing w:after="0" w:before="0" w:line="249" w:lineRule="auto"/>
        <w:ind w:left="130" w:right="0" w:hanging="130"/>
        <w:jc w:val="left"/>
        <w:rPr/>
      </w:pPr>
      <w:r w:rsidDel="00000000" w:rsidR="00000000" w:rsidRPr="00000000">
        <w:rPr>
          <w:rFonts w:ascii="Times New Roman" w:cs="Times New Roman" w:eastAsia="Times New Roman" w:hAnsi="Times New Roman"/>
          <w:b w:val="1"/>
          <w:bCs w:val="1"/>
          <w:i w:val="0"/>
          <w:iCs w:val="0"/>
          <w:color w:val="000000"/>
          <w:sz w:val="20"/>
          <w:szCs w:val="20"/>
          <w:vertAlign w:val="baseline"/>
          <w:rtl w:val="0"/>
        </w:rPr>
        <w:t xml:space="preserve">Databases &amp; Data Stores</w:t>
      </w: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 PostgreSQL, SQL, Redis</w:t>
      </w:r>
      <w:r w:rsidDel="00000000" w:rsidR="00000000" w:rsidRPr="00000000">
        <w:rPr>
          <w:rtl w:val="0"/>
        </w:rPr>
      </w:r>
    </w:p>
    <w:p w:rsidR="00000000" w:rsidDel="00000000" w:rsidP="00000000" w:rsidRDefault="00000000" w:rsidRPr="00000000" w14:paraId="0000000B">
      <w:pPr>
        <w:widowControl w:val="0"/>
        <w:numPr>
          <w:ilvl w:val="0"/>
          <w:numId w:val="1"/>
        </w:numPr>
        <w:spacing w:after="0" w:before="0" w:line="239" w:lineRule="auto"/>
        <w:ind w:left="130" w:right="0" w:hanging="130"/>
        <w:jc w:val="left"/>
        <w:rPr/>
      </w:pPr>
      <w:r w:rsidDel="00000000" w:rsidR="00000000" w:rsidRPr="00000000">
        <w:rPr>
          <w:rFonts w:ascii="Times New Roman" w:cs="Times New Roman" w:eastAsia="Times New Roman" w:hAnsi="Times New Roman"/>
          <w:b w:val="1"/>
          <w:bCs w:val="1"/>
          <w:i w:val="0"/>
          <w:iCs w:val="0"/>
          <w:color w:val="000000"/>
          <w:sz w:val="20"/>
          <w:szCs w:val="20"/>
          <w:vertAlign w:val="baseline"/>
          <w:rtl w:val="0"/>
        </w:rPr>
        <w:t xml:space="preserve">DevOps &amp; Infrastructure</w:t>
      </w: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 Docker, AWS, Azure, Google Cloud Platform, Git, CI/CD</w:t>
      </w:r>
      <w:r w:rsidDel="00000000" w:rsidR="00000000" w:rsidRPr="00000000">
        <w:rPr>
          <w:rtl w:val="0"/>
        </w:rPr>
      </w:r>
    </w:p>
    <w:p w:rsidR="00000000" w:rsidDel="00000000" w:rsidP="00000000" w:rsidRDefault="00000000" w:rsidRPr="00000000" w14:paraId="0000000C">
      <w:pPr>
        <w:widowControl w:val="0"/>
        <w:spacing w:after="0" w:before="1" w:line="135"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widowControl w:val="0"/>
        <w:spacing w:after="80" w:before="0" w:line="246.99999999999994" w:lineRule="auto"/>
        <w:ind w:left="130" w:right="0" w:hanging="130"/>
        <w:jc w:val="left"/>
        <w:rPr/>
      </w:pPr>
      <w:r w:rsidDel="00000000" w:rsidR="00000000" w:rsidRPr="00000000">
        <w:rPr>
          <w:rFonts w:ascii="Times New Roman" w:cs="Times New Roman" w:eastAsia="Times New Roman" w:hAnsi="Times New Roman"/>
          <w:b w:val="1"/>
          <w:bCs w:val="1"/>
          <w:i w:val="0"/>
          <w:iCs w:val="0"/>
          <w:color w:val="000000"/>
          <w:sz w:val="22"/>
          <w:szCs w:val="22"/>
          <w:vertAlign w:val="baseline"/>
          <w:rtl w:val="0"/>
        </w:rPr>
        <w:t xml:space="preserve">EXPERIENCE</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12700</wp:posOffset>
            </wp:positionH>
            <wp:positionV relativeFrom="paragraph">
              <wp:posOffset>191770</wp:posOffset>
            </wp:positionV>
            <wp:extent cx="6858000" cy="8466"/>
            <wp:effectExtent b="0" l="0" r="0" t="0"/>
            <wp:wrapNone/>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858000" cy="8466"/>
                    </a:xfrm>
                    <a:prstGeom prst="rect"/>
                    <a:ln/>
                  </pic:spPr>
                </pic:pic>
              </a:graphicData>
            </a:graphic>
          </wp:anchor>
        </w:drawing>
      </w:r>
    </w:p>
    <w:p w:rsidR="00000000" w:rsidDel="00000000" w:rsidP="00000000" w:rsidRDefault="00000000" w:rsidRPr="00000000" w14:paraId="0000000E">
      <w:pPr>
        <w:widowControl w:val="0"/>
        <w:spacing w:after="0" w:before="81" w:line="239" w:lineRule="auto"/>
        <w:ind w:left="0" w:right="0" w:firstLine="0"/>
        <w:jc w:val="left"/>
        <w:rPr/>
      </w:pPr>
      <w:r w:rsidDel="00000000" w:rsidR="00000000" w:rsidRPr="00000000">
        <w:rPr>
          <w:rFonts w:ascii="Times New Roman" w:cs="Times New Roman" w:eastAsia="Times New Roman" w:hAnsi="Times New Roman"/>
          <w:b w:val="1"/>
          <w:bCs w:val="1"/>
          <w:i w:val="0"/>
          <w:iCs w:val="0"/>
          <w:color w:val="000000"/>
          <w:sz w:val="21"/>
          <w:szCs w:val="21"/>
          <w:vertAlign w:val="baseline"/>
          <w:rtl w:val="0"/>
        </w:rPr>
        <w:t xml:space="preserve">Metabolic Supply Group Apr 2026 - </w:t>
      </w:r>
      <w:r w:rsidDel="00000000" w:rsidR="00000000" w:rsidRPr="00000000">
        <w:rPr>
          <w:b w:val="1"/>
          <w:bCs w:val="1"/>
          <w:sz w:val="21"/>
          <w:szCs w:val="21"/>
          <w:rtl w:val="0"/>
        </w:rPr>
        <w:t xml:space="preserve">June 2026</w:t>
      </w:r>
      <w:r w:rsidDel="00000000" w:rsidR="00000000" w:rsidRPr="00000000">
        <w:rPr>
          <w:rtl w:val="0"/>
        </w:rPr>
      </w:r>
    </w:p>
    <w:p w:rsidR="00000000" w:rsidDel="00000000" w:rsidP="00000000" w:rsidRDefault="00000000" w:rsidRPr="00000000" w14:paraId="0000000F">
      <w:pPr>
        <w:widowControl w:val="0"/>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1"/>
          <w:iCs w:val="1"/>
          <w:color w:val="000000"/>
          <w:sz w:val="21"/>
          <w:szCs w:val="21"/>
          <w:vertAlign w:val="baseline"/>
          <w:rtl w:val="0"/>
        </w:rPr>
        <w:t xml:space="preserve">Head of Engineering Jersey City, New Jersey / Remote</w:t>
      </w:r>
      <w:r w:rsidDel="00000000" w:rsidR="00000000" w:rsidRPr="00000000">
        <w:rPr>
          <w:rtl w:val="0"/>
        </w:rPr>
      </w:r>
    </w:p>
    <w:p w:rsidR="00000000" w:rsidDel="00000000" w:rsidP="00000000" w:rsidRDefault="00000000" w:rsidRPr="00000000" w14:paraId="00000010">
      <w:pPr>
        <w:widowControl w:val="0"/>
        <w:spacing w:after="0" w:before="1" w:line="250" w:lineRule="auto"/>
        <w:ind w:left="130" w:right="20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 Led the end-to-end implementation of a proprietary B2B clinic purchasing portal, developing the platform </w:t>
      </w:r>
      <w:r w:rsidDel="00000000" w:rsidR="00000000" w:rsidRPr="00000000">
        <w:rPr>
          <w:rtl w:val="0"/>
        </w:rPr>
        <w:t xml:space="preserve">architecture</w:t>
      </w: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 overseeing critical integrations between Stripe, HubSpot CRM, relational databases, and pharmacy management systems to streamline high-volume bulk ordering. </w:t>
      </w:r>
      <w:r w:rsidDel="00000000" w:rsidR="00000000" w:rsidRPr="00000000">
        <w:rPr>
          <w:rtl w:val="0"/>
        </w:rPr>
      </w:r>
    </w:p>
    <w:p w:rsidR="00000000" w:rsidDel="00000000" w:rsidP="00000000" w:rsidRDefault="00000000" w:rsidRPr="00000000" w14:paraId="00000011">
      <w:pPr>
        <w:widowControl w:val="0"/>
        <w:numPr>
          <w:ilvl w:val="0"/>
          <w:numId w:val="5"/>
        </w:numPr>
        <w:spacing w:after="0" w:before="1" w:line="250" w:lineRule="auto"/>
        <w:ind w:left="129" w:right="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Architected and optimized complex workflows, implementing advanced data analysis, compliance tracking, and automated verification protocols that significantly reduced platform errors and improved outcome consistency. </w:t>
      </w:r>
      <w:r w:rsidDel="00000000" w:rsidR="00000000" w:rsidRPr="00000000">
        <w:rPr>
          <w:rtl w:val="0"/>
        </w:rPr>
      </w:r>
    </w:p>
    <w:p w:rsidR="00000000" w:rsidDel="00000000" w:rsidP="00000000" w:rsidRDefault="00000000" w:rsidRPr="00000000" w14:paraId="00000012">
      <w:pPr>
        <w:widowControl w:val="0"/>
        <w:numPr>
          <w:ilvl w:val="0"/>
          <w:numId w:val="5"/>
        </w:numPr>
        <w:spacing w:after="0" w:before="1" w:line="250" w:lineRule="auto"/>
        <w:ind w:left="130" w:right="16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Appointed to an industry Healthcare Customer Advisory Board, collaborating directly with product leadership to influence the next generation of enterprise healthcare platforms. </w:t>
      </w:r>
      <w:r w:rsidDel="00000000" w:rsidR="00000000" w:rsidRPr="00000000">
        <w:rPr>
          <w:rtl w:val="0"/>
        </w:rPr>
      </w:r>
    </w:p>
    <w:p w:rsidR="00000000" w:rsidDel="00000000" w:rsidP="00000000" w:rsidRDefault="00000000" w:rsidRPr="00000000" w14:paraId="00000013">
      <w:pPr>
        <w:widowControl w:val="0"/>
        <w:numPr>
          <w:ilvl w:val="0"/>
          <w:numId w:val="5"/>
        </w:numPr>
        <w:spacing w:after="0" w:before="1" w:line="250" w:lineRule="auto"/>
        <w:ind w:left="130" w:right="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Designed and executed comprehensive internal training programs, onboarding cross-functional teams (Sales, Operations, and Support) on platform architecture, data integrity, and user compliance workflows. </w:t>
      </w:r>
      <w:r w:rsidDel="00000000" w:rsidR="00000000" w:rsidRPr="00000000">
        <w:rPr>
          <w:rtl w:val="0"/>
        </w:rPr>
      </w:r>
    </w:p>
    <w:p w:rsidR="00000000" w:rsidDel="00000000" w:rsidP="00000000" w:rsidRDefault="00000000" w:rsidRPr="00000000" w14:paraId="00000014">
      <w:pPr>
        <w:widowControl w:val="0"/>
        <w:numPr>
          <w:ilvl w:val="0"/>
          <w:numId w:val="5"/>
        </w:numPr>
        <w:spacing w:after="0" w:before="1" w:line="250" w:lineRule="auto"/>
        <w:ind w:left="130" w:right="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Streamlined B2B client onboarding pipelines for healthcare providers and partner clinics, drastically reducing time-to-activation while ensuring strict adherence to healthcare verification standards. </w:t>
      </w:r>
      <w:r w:rsidDel="00000000" w:rsidR="00000000" w:rsidRPr="00000000">
        <w:rPr>
          <w:rtl w:val="0"/>
        </w:rPr>
      </w:r>
    </w:p>
    <w:p w:rsidR="00000000" w:rsidDel="00000000" w:rsidP="00000000" w:rsidRDefault="00000000" w:rsidRPr="00000000" w14:paraId="00000015">
      <w:pPr>
        <w:widowControl w:val="0"/>
        <w:numPr>
          <w:ilvl w:val="0"/>
          <w:numId w:val="5"/>
        </w:numPr>
        <w:spacing w:after="80" w:before="1" w:line="250" w:lineRule="auto"/>
        <w:ind w:left="130" w:right="34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Partnered closely with executive leadership and legal counsel to align platform capabilities with corporate growth initiatives, and evolving regulatory compliance frameworks within the healthcare sector. </w:t>
      </w:r>
      <w:r w:rsidDel="00000000" w:rsidR="00000000" w:rsidRPr="00000000">
        <w:rPr>
          <w:rtl w:val="0"/>
        </w:rPr>
      </w:r>
    </w:p>
    <w:p w:rsidR="00000000" w:rsidDel="00000000" w:rsidP="00000000" w:rsidRDefault="00000000" w:rsidRPr="00000000" w14:paraId="00000016">
      <w:pPr>
        <w:widowControl w:val="0"/>
        <w:spacing w:after="0" w:before="80" w:line="239" w:lineRule="auto"/>
        <w:ind w:left="127" w:right="0" w:hanging="128"/>
        <w:jc w:val="left"/>
        <w:rPr/>
      </w:pPr>
      <w:r w:rsidDel="00000000" w:rsidR="00000000" w:rsidRPr="00000000">
        <w:rPr>
          <w:rFonts w:ascii="Times New Roman" w:cs="Times New Roman" w:eastAsia="Times New Roman" w:hAnsi="Times New Roman"/>
          <w:b w:val="1"/>
          <w:bCs w:val="1"/>
          <w:i w:val="0"/>
          <w:iCs w:val="0"/>
          <w:color w:val="000000"/>
          <w:sz w:val="21"/>
          <w:szCs w:val="21"/>
          <w:vertAlign w:val="baseline"/>
          <w:rtl w:val="0"/>
        </w:rPr>
        <w:t xml:space="preserve">Valhalla MSO Dec 2024 - May 2025</w:t>
      </w:r>
      <w:r w:rsidDel="00000000" w:rsidR="00000000" w:rsidRPr="00000000">
        <w:rPr>
          <w:rtl w:val="0"/>
        </w:rPr>
      </w:r>
    </w:p>
    <w:p w:rsidR="00000000" w:rsidDel="00000000" w:rsidP="00000000" w:rsidRDefault="00000000" w:rsidRPr="00000000" w14:paraId="00000017">
      <w:pPr>
        <w:widowControl w:val="0"/>
        <w:spacing w:after="0" w:before="1" w:line="240" w:lineRule="auto"/>
        <w:ind w:left="127" w:right="0" w:hanging="128"/>
        <w:jc w:val="left"/>
        <w:rPr/>
      </w:pPr>
      <w:r w:rsidDel="00000000" w:rsidR="00000000" w:rsidRPr="00000000">
        <w:rPr>
          <w:rFonts w:ascii="Times New Roman" w:cs="Times New Roman" w:eastAsia="Times New Roman" w:hAnsi="Times New Roman"/>
          <w:b w:val="0"/>
          <w:bCs w:val="0"/>
          <w:i w:val="1"/>
          <w:iCs w:val="1"/>
          <w:color w:val="000000"/>
          <w:sz w:val="21"/>
          <w:szCs w:val="21"/>
          <w:vertAlign w:val="baseline"/>
          <w:rtl w:val="0"/>
        </w:rPr>
        <w:t xml:space="preserve">Senior Developer New York City / Remote</w:t>
      </w:r>
      <w:r w:rsidDel="00000000" w:rsidR="00000000" w:rsidRPr="00000000">
        <w:rPr>
          <w:rtl w:val="0"/>
        </w:rPr>
      </w:r>
    </w:p>
    <w:p w:rsidR="00000000" w:rsidDel="00000000" w:rsidP="00000000" w:rsidRDefault="00000000" w:rsidRPr="00000000" w14:paraId="00000018">
      <w:pPr>
        <w:widowControl w:val="0"/>
        <w:numPr>
          <w:ilvl w:val="0"/>
          <w:numId w:val="6"/>
        </w:numPr>
        <w:spacing w:after="0" w:before="1" w:line="250" w:lineRule="auto"/>
        <w:ind w:left="127" w:right="380" w:hanging="128"/>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Led the architecture and development of a suite of healthcare platforms (ImpetusOne, ImpetusAl, ImpetusRX) using Next.js and Node.js, enhancing TypeScript/React interfaces with AP</w:t>
      </w:r>
      <w:r w:rsidDel="00000000" w:rsidR="00000000" w:rsidRPr="00000000">
        <w:rPr>
          <w:rtl w:val="0"/>
        </w:rPr>
        <w:t xml:space="preserve">I backend in PHP, </w:t>
      </w: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for patients, pharmacies, and providers. </w:t>
      </w:r>
      <w:r w:rsidDel="00000000" w:rsidR="00000000" w:rsidRPr="00000000">
        <w:rPr>
          <w:rtl w:val="0"/>
        </w:rPr>
      </w:r>
    </w:p>
    <w:p w:rsidR="00000000" w:rsidDel="00000000" w:rsidP="00000000" w:rsidRDefault="00000000" w:rsidRPr="00000000" w14:paraId="00000019">
      <w:pPr>
        <w:widowControl w:val="0"/>
        <w:numPr>
          <w:ilvl w:val="0"/>
          <w:numId w:val="6"/>
        </w:numPr>
        <w:spacing w:after="0" w:before="1" w:line="250" w:lineRule="auto"/>
        <w:ind w:left="129" w:right="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Managed the end-to-end software development lifecycle as Lead Developer for multiple high-impact projects simultaneously, including Valhalla Vitality and Ironsail Pharma, ensuring stringent quality standards and consistent, high-quality service delivery for patients and partners. </w:t>
      </w:r>
      <w:r w:rsidDel="00000000" w:rsidR="00000000" w:rsidRPr="00000000">
        <w:rPr>
          <w:rtl w:val="0"/>
        </w:rPr>
      </w:r>
    </w:p>
    <w:p w:rsidR="00000000" w:rsidDel="00000000" w:rsidP="00000000" w:rsidRDefault="00000000" w:rsidRPr="00000000" w14:paraId="0000001A">
      <w:pPr>
        <w:widowControl w:val="0"/>
        <w:numPr>
          <w:ilvl w:val="0"/>
          <w:numId w:val="6"/>
        </w:numPr>
        <w:spacing w:after="0" w:before="1" w:line="250" w:lineRule="auto"/>
        <w:ind w:left="130" w:right="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Established best-practice integration policies and implemented event-driven workflows using Apache Kafka, alongside DevOps CI/CD automations to ensure developer accountability and code quality. </w:t>
      </w:r>
      <w:r w:rsidDel="00000000" w:rsidR="00000000" w:rsidRPr="00000000">
        <w:rPr>
          <w:rtl w:val="0"/>
        </w:rPr>
      </w:r>
    </w:p>
    <w:p w:rsidR="00000000" w:rsidDel="00000000" w:rsidP="00000000" w:rsidRDefault="00000000" w:rsidRPr="00000000" w14:paraId="0000001B">
      <w:pPr>
        <w:widowControl w:val="0"/>
        <w:numPr>
          <w:ilvl w:val="0"/>
          <w:numId w:val="6"/>
        </w:numPr>
        <w:spacing w:after="0" w:before="1" w:line="250" w:lineRule="auto"/>
        <w:ind w:left="130" w:right="26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Utilized PHP, TypeScript and Node.js to build secure, API-driven applications backed by PostgreSQL, improving healthcare interaction workflows. </w:t>
      </w:r>
      <w:r w:rsidDel="00000000" w:rsidR="00000000" w:rsidRPr="00000000">
        <w:rPr>
          <w:rtl w:val="0"/>
        </w:rPr>
      </w:r>
    </w:p>
    <w:p w:rsidR="00000000" w:rsidDel="00000000" w:rsidP="00000000" w:rsidRDefault="00000000" w:rsidRPr="00000000" w14:paraId="0000001C">
      <w:pPr>
        <w:widowControl w:val="0"/>
        <w:numPr>
          <w:ilvl w:val="0"/>
          <w:numId w:val="6"/>
        </w:numPr>
        <w:spacing w:after="0" w:before="1" w:line="250" w:lineRule="auto"/>
        <w:ind w:left="130" w:right="28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Automated phases of the prescription and fulfillment process within ImpetusRX, reducing manual processing time and improving consistency, leading to lower provider costs and faster access to care for patients. </w:t>
      </w:r>
      <w:r w:rsidDel="00000000" w:rsidR="00000000" w:rsidRPr="00000000">
        <w:rPr>
          <w:rtl w:val="0"/>
        </w:rPr>
      </w:r>
    </w:p>
    <w:p w:rsidR="00000000" w:rsidDel="00000000" w:rsidP="00000000" w:rsidRDefault="00000000" w:rsidRPr="00000000" w14:paraId="0000001D">
      <w:pPr>
        <w:widowControl w:val="0"/>
        <w:numPr>
          <w:ilvl w:val="0"/>
          <w:numId w:val="6"/>
        </w:numPr>
        <w:spacing w:after="80" w:before="1" w:line="250" w:lineRule="auto"/>
        <w:ind w:left="130" w:right="82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Collaborated with architects and cross-functional teams to design and maintain scalable microservices, ensuring secure and maintainable communication between systems. </w:t>
      </w:r>
      <w:r w:rsidDel="00000000" w:rsidR="00000000" w:rsidRPr="00000000">
        <w:rPr>
          <w:rtl w:val="0"/>
        </w:rPr>
      </w:r>
    </w:p>
    <w:p w:rsidR="00000000" w:rsidDel="00000000" w:rsidP="00000000" w:rsidRDefault="00000000" w:rsidRPr="00000000" w14:paraId="0000001E">
      <w:pPr>
        <w:widowControl w:val="0"/>
        <w:spacing w:after="0" w:before="80" w:line="239" w:lineRule="auto"/>
        <w:ind w:left="130" w:right="0" w:hanging="130"/>
        <w:jc w:val="left"/>
        <w:rPr/>
      </w:pPr>
      <w:r w:rsidDel="00000000" w:rsidR="00000000" w:rsidRPr="00000000">
        <w:rPr>
          <w:rFonts w:ascii="Times New Roman" w:cs="Times New Roman" w:eastAsia="Times New Roman" w:hAnsi="Times New Roman"/>
          <w:b w:val="1"/>
          <w:bCs w:val="1"/>
          <w:i w:val="0"/>
          <w:iCs w:val="0"/>
          <w:color w:val="000000"/>
          <w:sz w:val="21"/>
          <w:szCs w:val="21"/>
          <w:vertAlign w:val="baseline"/>
          <w:rtl w:val="0"/>
        </w:rPr>
        <w:t xml:space="preserve">Prehealth Jul 2024 - Dec 2024</w:t>
      </w:r>
      <w:r w:rsidDel="00000000" w:rsidR="00000000" w:rsidRPr="00000000">
        <w:rPr>
          <w:rtl w:val="0"/>
        </w:rPr>
      </w:r>
    </w:p>
    <w:p w:rsidR="00000000" w:rsidDel="00000000" w:rsidP="00000000" w:rsidRDefault="00000000" w:rsidRPr="00000000" w14:paraId="0000001F">
      <w:pPr>
        <w:widowControl w:val="0"/>
        <w:spacing w:after="0" w:before="1" w:line="240" w:lineRule="auto"/>
        <w:ind w:left="0" w:right="0" w:firstLine="0"/>
        <w:jc w:val="left"/>
        <w:rPr/>
      </w:pPr>
      <w:r w:rsidDel="00000000" w:rsidR="00000000" w:rsidRPr="00000000">
        <w:rPr>
          <w:rFonts w:ascii="Times New Roman" w:cs="Times New Roman" w:eastAsia="Times New Roman" w:hAnsi="Times New Roman"/>
          <w:b w:val="0"/>
          <w:bCs w:val="0"/>
          <w:i w:val="1"/>
          <w:iCs w:val="1"/>
          <w:color w:val="000000"/>
          <w:sz w:val="21"/>
          <w:szCs w:val="21"/>
          <w:vertAlign w:val="baseline"/>
          <w:rtl w:val="0"/>
        </w:rPr>
        <w:t xml:space="preserve">Lead Developer New Jersey / Remote</w:t>
      </w:r>
      <w:r w:rsidDel="00000000" w:rsidR="00000000" w:rsidRPr="00000000">
        <w:rPr>
          <w:rtl w:val="0"/>
        </w:rPr>
      </w:r>
    </w:p>
    <w:p w:rsidR="00000000" w:rsidDel="00000000" w:rsidP="00000000" w:rsidRDefault="00000000" w:rsidRPr="00000000" w14:paraId="00000020">
      <w:pPr>
        <w:widowControl w:val="0"/>
        <w:numPr>
          <w:ilvl w:val="0"/>
          <w:numId w:val="7"/>
        </w:numPr>
        <w:spacing w:after="0" w:before="0" w:line="250" w:lineRule="auto"/>
        <w:ind w:left="130" w:right="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Established a production process for email coding, improving deliverability through SendGrid, and implementing marketing automation via HubSpot </w:t>
      </w:r>
      <w:r w:rsidDel="00000000" w:rsidR="00000000" w:rsidRPr="00000000">
        <w:rPr>
          <w:rtl w:val="0"/>
        </w:rPr>
      </w:r>
    </w:p>
    <w:p w:rsidR="00000000" w:rsidDel="00000000" w:rsidP="00000000" w:rsidRDefault="00000000" w:rsidRPr="00000000" w14:paraId="00000021">
      <w:pPr>
        <w:widowControl w:val="0"/>
        <w:numPr>
          <w:ilvl w:val="0"/>
          <w:numId w:val="7"/>
        </w:numPr>
        <w:spacing w:after="0" w:before="1" w:line="250" w:lineRule="auto"/>
        <w:ind w:left="130" w:right="2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Spearheaded the implementation of a cutting-edge email marketing automation platform using Salesforce Marketing Cloud, resulting in a 39% increase in customer engagement and a 25% boost in lead generation </w:t>
      </w:r>
      <w:r w:rsidDel="00000000" w:rsidR="00000000" w:rsidRPr="00000000">
        <w:rPr>
          <w:rtl w:val="0"/>
        </w:rPr>
      </w:r>
    </w:p>
    <w:p w:rsidR="00000000" w:rsidDel="00000000" w:rsidP="00000000" w:rsidRDefault="00000000" w:rsidRPr="00000000" w14:paraId="00000022">
      <w:pPr>
        <w:widowControl w:val="0"/>
        <w:numPr>
          <w:ilvl w:val="0"/>
          <w:numId w:val="7"/>
        </w:numPr>
        <w:spacing w:after="0" w:before="1" w:line="250" w:lineRule="auto"/>
        <w:ind w:left="130" w:right="34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Led a team of developers producing responsive, user-friendly email templates and landing pages, ensuring seamless cross-device compatibility and reducing bounce rates by at least 19% </w:t>
      </w:r>
      <w:r w:rsidDel="00000000" w:rsidR="00000000" w:rsidRPr="00000000">
        <w:rPr>
          <w:rtl w:val="0"/>
        </w:rPr>
      </w:r>
    </w:p>
    <w:p w:rsidR="00000000" w:rsidDel="00000000" w:rsidP="00000000" w:rsidRDefault="00000000" w:rsidRPr="00000000" w14:paraId="00000023">
      <w:pPr>
        <w:widowControl w:val="0"/>
        <w:numPr>
          <w:ilvl w:val="0"/>
          <w:numId w:val="7"/>
        </w:numPr>
        <w:spacing w:after="0" w:before="4" w:line="245" w:lineRule="auto"/>
        <w:ind w:left="130" w:right="80" w:hanging="130"/>
        <w:jc w:val="left"/>
        <w:rPr/>
        <w:sectPr>
          <w:pgSz w:h="15840" w:w="12240" w:orient="portrait"/>
          <w:pgMar w:bottom="980" w:top="480" w:left="700" w:right="720" w:header="0" w:footer="0"/>
          <w:pgNumType w:start="1"/>
        </w:sect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Led initiatives to ensure GDPR and CCPA compliance in online marketing practices using OneTrust and GTM consent management solutions, optimizing data flows and storage within AWS, Azure, GCP, and other cloud services. </w:t>
      </w:r>
      <w:r w:rsidDel="00000000" w:rsidR="00000000" w:rsidRPr="00000000">
        <w:rPr>
          <w:rtl w:val="0"/>
        </w:rPr>
      </w:r>
    </w:p>
    <w:p w:rsidR="00000000" w:rsidDel="00000000" w:rsidP="00000000" w:rsidRDefault="00000000" w:rsidRPr="00000000" w14:paraId="00000024">
      <w:pPr>
        <w:widowControl w:val="0"/>
        <w:numPr>
          <w:ilvl w:val="0"/>
          <w:numId w:val="8"/>
        </w:numPr>
        <w:spacing w:after="80" w:before="12" w:line="250" w:lineRule="auto"/>
        <w:ind w:left="130" w:right="56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Created and maintained comprehensive documentation for all marketing automation processes, using Confluence and GitHub, simplifying onboarding of new team members and stakeholders </w:t>
      </w:r>
      <w:r w:rsidDel="00000000" w:rsidR="00000000" w:rsidRPr="00000000">
        <w:rPr>
          <w:rtl w:val="0"/>
        </w:rPr>
      </w:r>
    </w:p>
    <w:p w:rsidR="00000000" w:rsidDel="00000000" w:rsidP="00000000" w:rsidRDefault="00000000" w:rsidRPr="00000000" w14:paraId="00000025">
      <w:pPr>
        <w:widowControl w:val="0"/>
        <w:spacing w:after="0" w:before="81" w:line="240" w:lineRule="auto"/>
        <w:ind w:left="130" w:right="0" w:hanging="130"/>
        <w:jc w:val="left"/>
        <w:rPr/>
      </w:pPr>
      <w:r w:rsidDel="00000000" w:rsidR="00000000" w:rsidRPr="00000000">
        <w:rPr>
          <w:rFonts w:ascii="Times New Roman" w:cs="Times New Roman" w:eastAsia="Times New Roman" w:hAnsi="Times New Roman"/>
          <w:b w:val="1"/>
          <w:bCs w:val="1"/>
          <w:i w:val="0"/>
          <w:iCs w:val="0"/>
          <w:color w:val="000000"/>
          <w:sz w:val="21"/>
          <w:szCs w:val="21"/>
          <w:vertAlign w:val="baseline"/>
          <w:rtl w:val="0"/>
        </w:rPr>
        <w:t xml:space="preserve">Greater Than One Apr 2020 - Dec 2023</w:t>
      </w:r>
      <w:r w:rsidDel="00000000" w:rsidR="00000000" w:rsidRPr="00000000">
        <w:rPr>
          <w:rtl w:val="0"/>
        </w:rPr>
      </w:r>
    </w:p>
    <w:p w:rsidR="00000000" w:rsidDel="00000000" w:rsidP="00000000" w:rsidRDefault="00000000" w:rsidRPr="00000000" w14:paraId="00000026">
      <w:pPr>
        <w:widowControl w:val="0"/>
        <w:spacing w:after="0" w:before="0" w:line="239" w:lineRule="auto"/>
        <w:ind w:left="130" w:right="0" w:hanging="130"/>
        <w:jc w:val="left"/>
        <w:rPr/>
      </w:pPr>
      <w:r w:rsidDel="00000000" w:rsidR="00000000" w:rsidRPr="00000000">
        <w:rPr>
          <w:rFonts w:ascii="Times New Roman" w:cs="Times New Roman" w:eastAsia="Times New Roman" w:hAnsi="Times New Roman"/>
          <w:b w:val="0"/>
          <w:bCs w:val="0"/>
          <w:i w:val="1"/>
          <w:iCs w:val="1"/>
          <w:color w:val="000000"/>
          <w:sz w:val="21"/>
          <w:szCs w:val="21"/>
          <w:vertAlign w:val="baseline"/>
          <w:rtl w:val="0"/>
        </w:rPr>
        <w:t xml:space="preserve">Senior Web Developer New York City / Remote</w:t>
      </w:r>
      <w:r w:rsidDel="00000000" w:rsidR="00000000" w:rsidRPr="00000000">
        <w:rPr>
          <w:rtl w:val="0"/>
        </w:rPr>
      </w:r>
    </w:p>
    <w:p w:rsidR="00000000" w:rsidDel="00000000" w:rsidP="00000000" w:rsidRDefault="00000000" w:rsidRPr="00000000" w14:paraId="00000027">
      <w:pPr>
        <w:widowControl w:val="0"/>
        <w:numPr>
          <w:ilvl w:val="0"/>
          <w:numId w:val="9"/>
        </w:numPr>
        <w:spacing w:after="0" w:before="1" w:line="250" w:lineRule="auto"/>
        <w:ind w:left="130" w:right="8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Served as lead developer for multiple high-profile pharmaceutical product launches, such as Oxlumo and Trudhesa, for all phases of the development lifecycle, technical planning, architecture design, implementation, and testing. </w:t>
      </w:r>
      <w:r w:rsidDel="00000000" w:rsidR="00000000" w:rsidRPr="00000000">
        <w:rPr>
          <w:rtl w:val="0"/>
        </w:rPr>
      </w:r>
    </w:p>
    <w:p w:rsidR="00000000" w:rsidDel="00000000" w:rsidP="00000000" w:rsidRDefault="00000000" w:rsidRPr="00000000" w14:paraId="00000028">
      <w:pPr>
        <w:widowControl w:val="0"/>
        <w:numPr>
          <w:ilvl w:val="0"/>
          <w:numId w:val="9"/>
        </w:numPr>
        <w:spacing w:after="0" w:before="1" w:line="250" w:lineRule="auto"/>
        <w:ind w:left="130" w:right="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Contributed significantly to pitching and proposal writing efforts, developing comprehensive technical plans and detailed deliverables that helped secure multiple six figure, new business contracts </w:t>
      </w:r>
      <w:r w:rsidDel="00000000" w:rsidR="00000000" w:rsidRPr="00000000">
        <w:rPr>
          <w:rtl w:val="0"/>
        </w:rPr>
      </w:r>
    </w:p>
    <w:p w:rsidR="00000000" w:rsidDel="00000000" w:rsidP="00000000" w:rsidRDefault="00000000" w:rsidRPr="00000000" w14:paraId="00000029">
      <w:pPr>
        <w:widowControl w:val="0"/>
        <w:numPr>
          <w:ilvl w:val="0"/>
          <w:numId w:val="9"/>
        </w:numPr>
        <w:spacing w:after="0" w:before="1" w:line="250" w:lineRule="auto"/>
        <w:ind w:left="130" w:right="2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Implemented robust security measures, such as SOC2 and PCI DSS, ensuring HIPAA compliance with end-to-end encryption, access controls, and regular security audits, safeguarding sensitive patient data across platforms </w:t>
      </w:r>
      <w:r w:rsidDel="00000000" w:rsidR="00000000" w:rsidRPr="00000000">
        <w:rPr>
          <w:rtl w:val="0"/>
        </w:rPr>
      </w:r>
    </w:p>
    <w:p w:rsidR="00000000" w:rsidDel="00000000" w:rsidP="00000000" w:rsidRDefault="00000000" w:rsidRPr="00000000" w14:paraId="0000002A">
      <w:pPr>
        <w:widowControl w:val="0"/>
        <w:numPr>
          <w:ilvl w:val="0"/>
          <w:numId w:val="9"/>
        </w:numPr>
        <w:spacing w:after="0" w:before="1" w:line="250" w:lineRule="auto"/>
        <w:ind w:left="130" w:right="18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Pioneered the adoption of agile methodologies, automated testing, and CI/CD pipelines using, such as Github Actions or BitBucket Pipelines, reducing deployment errors and release timelines </w:t>
      </w:r>
      <w:r w:rsidDel="00000000" w:rsidR="00000000" w:rsidRPr="00000000">
        <w:rPr>
          <w:rtl w:val="0"/>
        </w:rPr>
      </w:r>
    </w:p>
    <w:p w:rsidR="00000000" w:rsidDel="00000000" w:rsidP="00000000" w:rsidRDefault="00000000" w:rsidRPr="00000000" w14:paraId="0000002B">
      <w:pPr>
        <w:widowControl w:val="0"/>
        <w:numPr>
          <w:ilvl w:val="0"/>
          <w:numId w:val="9"/>
        </w:numPr>
        <w:spacing w:after="80" w:before="1" w:line="250" w:lineRule="auto"/>
        <w:ind w:left="130" w:right="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Developed and maintained comprehensive process documentation and integration guides, providing seamless transition when onboard- ing new developers </w:t>
      </w:r>
      <w:r w:rsidDel="00000000" w:rsidR="00000000" w:rsidRPr="00000000">
        <w:rPr>
          <w:rtl w:val="0"/>
        </w:rPr>
      </w:r>
    </w:p>
    <w:p w:rsidR="00000000" w:rsidDel="00000000" w:rsidP="00000000" w:rsidRDefault="00000000" w:rsidRPr="00000000" w14:paraId="0000002C">
      <w:pPr>
        <w:widowControl w:val="0"/>
        <w:spacing w:after="0" w:before="80" w:line="240" w:lineRule="auto"/>
        <w:ind w:left="130" w:right="0" w:hanging="130"/>
        <w:jc w:val="left"/>
        <w:rPr/>
      </w:pPr>
      <w:r w:rsidDel="00000000" w:rsidR="00000000" w:rsidRPr="00000000">
        <w:rPr>
          <w:rFonts w:ascii="Times New Roman" w:cs="Times New Roman" w:eastAsia="Times New Roman" w:hAnsi="Times New Roman"/>
          <w:b w:val="1"/>
          <w:bCs w:val="1"/>
          <w:i w:val="0"/>
          <w:iCs w:val="0"/>
          <w:color w:val="000000"/>
          <w:sz w:val="21"/>
          <w:szCs w:val="21"/>
          <w:vertAlign w:val="baseline"/>
          <w:rtl w:val="0"/>
        </w:rPr>
        <w:t xml:space="preserve">Ascender Studios Sep 2017 - Nov 2019</w:t>
      </w:r>
      <w:r w:rsidDel="00000000" w:rsidR="00000000" w:rsidRPr="00000000">
        <w:rPr>
          <w:rtl w:val="0"/>
        </w:rPr>
      </w:r>
    </w:p>
    <w:p w:rsidR="00000000" w:rsidDel="00000000" w:rsidP="00000000" w:rsidRDefault="00000000" w:rsidRPr="00000000" w14:paraId="0000002D">
      <w:pPr>
        <w:widowControl w:val="0"/>
        <w:spacing w:after="0" w:before="1" w:line="239" w:lineRule="auto"/>
        <w:ind w:left="0" w:right="0" w:firstLine="0"/>
        <w:jc w:val="left"/>
        <w:rPr/>
      </w:pPr>
      <w:r w:rsidDel="00000000" w:rsidR="00000000" w:rsidRPr="00000000">
        <w:rPr>
          <w:rFonts w:ascii="Times New Roman" w:cs="Times New Roman" w:eastAsia="Times New Roman" w:hAnsi="Times New Roman"/>
          <w:b w:val="0"/>
          <w:bCs w:val="0"/>
          <w:i w:val="1"/>
          <w:iCs w:val="1"/>
          <w:color w:val="000000"/>
          <w:sz w:val="21"/>
          <w:szCs w:val="21"/>
          <w:vertAlign w:val="baseline"/>
          <w:rtl w:val="0"/>
        </w:rPr>
        <w:t xml:space="preserve">Full Stack Developer Remote</w:t>
      </w:r>
      <w:r w:rsidDel="00000000" w:rsidR="00000000" w:rsidRPr="00000000">
        <w:rPr>
          <w:rtl w:val="0"/>
        </w:rPr>
      </w:r>
    </w:p>
    <w:p w:rsidR="00000000" w:rsidDel="00000000" w:rsidP="00000000" w:rsidRDefault="00000000" w:rsidRPr="00000000" w14:paraId="0000002E">
      <w:pPr>
        <w:widowControl w:val="0"/>
        <w:numPr>
          <w:ilvl w:val="0"/>
          <w:numId w:val="10"/>
        </w:numPr>
        <w:spacing w:after="0" w:before="1" w:line="250" w:lineRule="auto"/>
        <w:ind w:left="130" w:right="18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Engineered scalable front-end and back-end solutions, resulting in a 40% reduction in maintenance effort and 25% improvement in application performance </w:t>
      </w:r>
      <w:r w:rsidDel="00000000" w:rsidR="00000000" w:rsidRPr="00000000">
        <w:rPr>
          <w:rtl w:val="0"/>
        </w:rPr>
      </w:r>
    </w:p>
    <w:p w:rsidR="00000000" w:rsidDel="00000000" w:rsidP="00000000" w:rsidRDefault="00000000" w:rsidRPr="00000000" w14:paraId="0000002F">
      <w:pPr>
        <w:widowControl w:val="0"/>
        <w:numPr>
          <w:ilvl w:val="0"/>
          <w:numId w:val="10"/>
        </w:numPr>
        <w:spacing w:after="0" w:before="0" w:line="250" w:lineRule="auto"/>
        <w:ind w:left="130" w:right="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Integrated complex design layouts and rendering systems, significantly enhancing user experience and cross-device consistency.</w:t>
      </w:r>
      <w:r w:rsidDel="00000000" w:rsidR="00000000" w:rsidRPr="00000000">
        <w:rPr>
          <w:rtl w:val="0"/>
        </w:rPr>
      </w:r>
    </w:p>
    <w:p w:rsidR="00000000" w:rsidDel="00000000" w:rsidP="00000000" w:rsidRDefault="00000000" w:rsidRPr="00000000" w14:paraId="00000030">
      <w:pPr>
        <w:widowControl w:val="0"/>
        <w:numPr>
          <w:ilvl w:val="0"/>
          <w:numId w:val="10"/>
        </w:numPr>
        <w:spacing w:after="0" w:before="0" w:line="250" w:lineRule="auto"/>
        <w:ind w:left="130" w:right="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Collaborated with clients to identify and implement innovative web strategies, contributing to a 30% increase in user engagement and </w:t>
      </w: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20% improvement in customer retention rates </w:t>
      </w:r>
      <w:r w:rsidDel="00000000" w:rsidR="00000000" w:rsidRPr="00000000">
        <w:rPr>
          <w:rtl w:val="0"/>
        </w:rPr>
      </w:r>
    </w:p>
    <w:p w:rsidR="00000000" w:rsidDel="00000000" w:rsidP="00000000" w:rsidRDefault="00000000" w:rsidRPr="00000000" w14:paraId="00000031">
      <w:pPr>
        <w:widowControl w:val="0"/>
        <w:numPr>
          <w:ilvl w:val="0"/>
          <w:numId w:val="10"/>
        </w:numPr>
        <w:spacing w:after="80" w:before="1" w:line="250" w:lineRule="auto"/>
        <w:ind w:left="129" w:right="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Implemented automated testing and continuous integration/continuous deployment (CI/CD) pipelines using Jest and GitHub, reducing bug incidents by 35% and accelerating release cycles </w:t>
      </w:r>
      <w:r w:rsidDel="00000000" w:rsidR="00000000" w:rsidRPr="00000000">
        <w:rPr>
          <w:rtl w:val="0"/>
        </w:rPr>
      </w:r>
    </w:p>
    <w:p w:rsidR="00000000" w:rsidDel="00000000" w:rsidP="00000000" w:rsidRDefault="00000000" w:rsidRPr="00000000" w14:paraId="00000032">
      <w:pPr>
        <w:widowControl w:val="0"/>
        <w:spacing w:after="0" w:before="80" w:line="240" w:lineRule="auto"/>
        <w:ind w:left="129" w:right="0" w:hanging="130"/>
        <w:jc w:val="left"/>
        <w:rPr/>
      </w:pPr>
      <w:r w:rsidDel="00000000" w:rsidR="00000000" w:rsidRPr="00000000">
        <w:rPr>
          <w:rFonts w:ascii="Times New Roman" w:cs="Times New Roman" w:eastAsia="Times New Roman" w:hAnsi="Times New Roman"/>
          <w:b w:val="1"/>
          <w:bCs w:val="1"/>
          <w:i w:val="0"/>
          <w:iCs w:val="0"/>
          <w:color w:val="000000"/>
          <w:sz w:val="21"/>
          <w:szCs w:val="21"/>
          <w:vertAlign w:val="baseline"/>
          <w:rtl w:val="0"/>
        </w:rPr>
        <w:t xml:space="preserve">Unhinged Web Studio Feb 2017 - Sep 2017</w:t>
      </w:r>
      <w:r w:rsidDel="00000000" w:rsidR="00000000" w:rsidRPr="00000000">
        <w:rPr>
          <w:rtl w:val="0"/>
        </w:rPr>
      </w:r>
    </w:p>
    <w:p w:rsidR="00000000" w:rsidDel="00000000" w:rsidP="00000000" w:rsidRDefault="00000000" w:rsidRPr="00000000" w14:paraId="00000033">
      <w:pPr>
        <w:widowControl w:val="0"/>
        <w:spacing w:after="0" w:before="1" w:line="239" w:lineRule="auto"/>
        <w:ind w:left="129" w:right="0" w:hanging="130"/>
        <w:jc w:val="left"/>
        <w:rPr/>
      </w:pPr>
      <w:r w:rsidDel="00000000" w:rsidR="00000000" w:rsidRPr="00000000">
        <w:rPr>
          <w:rFonts w:ascii="Times New Roman" w:cs="Times New Roman" w:eastAsia="Times New Roman" w:hAnsi="Times New Roman"/>
          <w:b w:val="0"/>
          <w:bCs w:val="0"/>
          <w:i w:val="1"/>
          <w:iCs w:val="1"/>
          <w:color w:val="000000"/>
          <w:sz w:val="21"/>
          <w:szCs w:val="21"/>
          <w:vertAlign w:val="baseline"/>
          <w:rtl w:val="0"/>
        </w:rPr>
        <w:t xml:space="preserve">Web Developer &amp; Designer Remote</w:t>
      </w:r>
      <w:r w:rsidDel="00000000" w:rsidR="00000000" w:rsidRPr="00000000">
        <w:rPr>
          <w:rtl w:val="0"/>
        </w:rPr>
      </w:r>
    </w:p>
    <w:p w:rsidR="00000000" w:rsidDel="00000000" w:rsidP="00000000" w:rsidRDefault="00000000" w:rsidRPr="00000000" w14:paraId="00000034">
      <w:pPr>
        <w:widowControl w:val="0"/>
        <w:numPr>
          <w:ilvl w:val="0"/>
          <w:numId w:val="11"/>
        </w:numPr>
        <w:spacing w:after="0" w:before="1" w:line="250" w:lineRule="auto"/>
        <w:ind w:left="130" w:right="24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Designed and developed websites and custom web applications, with a focus on customer outreach, increasing the performance of clients' online presence. </w:t>
      </w:r>
      <w:r w:rsidDel="00000000" w:rsidR="00000000" w:rsidRPr="00000000">
        <w:rPr>
          <w:rtl w:val="0"/>
        </w:rPr>
      </w:r>
    </w:p>
    <w:p w:rsidR="00000000" w:rsidDel="00000000" w:rsidP="00000000" w:rsidRDefault="00000000" w:rsidRPr="00000000" w14:paraId="00000035">
      <w:pPr>
        <w:widowControl w:val="0"/>
        <w:numPr>
          <w:ilvl w:val="0"/>
          <w:numId w:val="11"/>
        </w:numPr>
        <w:spacing w:after="80" w:before="0" w:line="250" w:lineRule="auto"/>
        <w:ind w:left="130" w:right="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Crafted brand identities and logos for startups and SMBs, enhancing brand recognition and marketability.</w:t>
      </w:r>
      <w:r w:rsidDel="00000000" w:rsidR="00000000" w:rsidRPr="00000000">
        <w:rPr>
          <w:rtl w:val="0"/>
        </w:rPr>
      </w:r>
    </w:p>
    <w:p w:rsidR="00000000" w:rsidDel="00000000" w:rsidP="00000000" w:rsidRDefault="00000000" w:rsidRPr="00000000" w14:paraId="00000036">
      <w:pPr>
        <w:widowControl w:val="0"/>
        <w:spacing w:after="0" w:before="80" w:line="239" w:lineRule="auto"/>
        <w:ind w:left="130" w:right="0" w:hanging="130"/>
        <w:jc w:val="left"/>
        <w:rPr/>
      </w:pPr>
      <w:r w:rsidDel="00000000" w:rsidR="00000000" w:rsidRPr="00000000">
        <w:rPr>
          <w:rFonts w:ascii="Times New Roman" w:cs="Times New Roman" w:eastAsia="Times New Roman" w:hAnsi="Times New Roman"/>
          <w:b w:val="1"/>
          <w:bCs w:val="1"/>
          <w:i w:val="0"/>
          <w:iCs w:val="0"/>
          <w:color w:val="000000"/>
          <w:sz w:val="21"/>
          <w:szCs w:val="21"/>
          <w:vertAlign w:val="baseline"/>
          <w:rtl w:val="0"/>
        </w:rPr>
        <w:t xml:space="preserve">Intercept Pharmaceuticals Feb 2017 - Sep 2017</w:t>
      </w:r>
      <w:r w:rsidDel="00000000" w:rsidR="00000000" w:rsidRPr="00000000">
        <w:rPr>
          <w:rtl w:val="0"/>
        </w:rPr>
      </w:r>
    </w:p>
    <w:p w:rsidR="00000000" w:rsidDel="00000000" w:rsidP="00000000" w:rsidRDefault="00000000" w:rsidRPr="00000000" w14:paraId="00000037">
      <w:pPr>
        <w:widowControl w:val="0"/>
        <w:spacing w:after="0" w:before="0" w:line="240" w:lineRule="auto"/>
        <w:ind w:left="130" w:right="0" w:hanging="130"/>
        <w:jc w:val="left"/>
        <w:rPr/>
      </w:pPr>
      <w:r w:rsidDel="00000000" w:rsidR="00000000" w:rsidRPr="00000000">
        <w:rPr>
          <w:rFonts w:ascii="Times New Roman" w:cs="Times New Roman" w:eastAsia="Times New Roman" w:hAnsi="Times New Roman"/>
          <w:b w:val="0"/>
          <w:bCs w:val="0"/>
          <w:i w:val="1"/>
          <w:iCs w:val="1"/>
          <w:color w:val="000000"/>
          <w:sz w:val="21"/>
          <w:szCs w:val="21"/>
          <w:vertAlign w:val="baseline"/>
          <w:rtl w:val="0"/>
        </w:rPr>
        <w:t xml:space="preserve">Technology Consultant New York City / Remote</w:t>
      </w:r>
      <w:r w:rsidDel="00000000" w:rsidR="00000000" w:rsidRPr="00000000">
        <w:rPr>
          <w:rtl w:val="0"/>
        </w:rPr>
      </w:r>
    </w:p>
    <w:p w:rsidR="00000000" w:rsidDel="00000000" w:rsidP="00000000" w:rsidRDefault="00000000" w:rsidRPr="00000000" w14:paraId="00000038">
      <w:pPr>
        <w:widowControl w:val="0"/>
        <w:numPr>
          <w:ilvl w:val="0"/>
          <w:numId w:val="12"/>
        </w:numPr>
        <w:spacing w:after="0" w:before="1" w:line="250" w:lineRule="auto"/>
        <w:ind w:left="130" w:right="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Migrated compliance operations to a new SaaS solution, improving data accuracy and efficiency.</w:t>
      </w:r>
      <w:r w:rsidDel="00000000" w:rsidR="00000000" w:rsidRPr="00000000">
        <w:rPr>
          <w:rtl w:val="0"/>
        </w:rPr>
      </w:r>
    </w:p>
    <w:p w:rsidR="00000000" w:rsidDel="00000000" w:rsidP="00000000" w:rsidRDefault="00000000" w:rsidRPr="00000000" w14:paraId="00000039">
      <w:pPr>
        <w:widowControl w:val="0"/>
        <w:numPr>
          <w:ilvl w:val="0"/>
          <w:numId w:val="12"/>
        </w:numPr>
        <w:spacing w:after="79" w:before="0" w:line="250" w:lineRule="auto"/>
        <w:ind w:left="130" w:right="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Ensured research and marketing expense data accuracy for regulatory compliance of pharmaceutical trials</w:t>
      </w:r>
      <w:r w:rsidDel="00000000" w:rsidR="00000000" w:rsidRPr="00000000">
        <w:rPr>
          <w:rtl w:val="0"/>
        </w:rPr>
      </w:r>
    </w:p>
    <w:p w:rsidR="00000000" w:rsidDel="00000000" w:rsidP="00000000" w:rsidRDefault="00000000" w:rsidRPr="00000000" w14:paraId="0000003A">
      <w:pPr>
        <w:widowControl w:val="0"/>
        <w:spacing w:after="0" w:before="79" w:line="239" w:lineRule="auto"/>
        <w:ind w:left="130" w:right="0" w:hanging="130"/>
        <w:jc w:val="left"/>
        <w:rPr/>
      </w:pPr>
      <w:r w:rsidDel="00000000" w:rsidR="00000000" w:rsidRPr="00000000">
        <w:rPr>
          <w:rFonts w:ascii="Times New Roman" w:cs="Times New Roman" w:eastAsia="Times New Roman" w:hAnsi="Times New Roman"/>
          <w:b w:val="1"/>
          <w:bCs w:val="1"/>
          <w:i w:val="0"/>
          <w:iCs w:val="0"/>
          <w:color w:val="000000"/>
          <w:sz w:val="21"/>
          <w:szCs w:val="21"/>
          <w:vertAlign w:val="baseline"/>
          <w:rtl w:val="0"/>
        </w:rPr>
        <w:t xml:space="preserve">L'Occitane May 2011 - Feb 2017</w:t>
      </w:r>
      <w:r w:rsidDel="00000000" w:rsidR="00000000" w:rsidRPr="00000000">
        <w:rPr>
          <w:rtl w:val="0"/>
        </w:rPr>
      </w:r>
    </w:p>
    <w:p w:rsidR="00000000" w:rsidDel="00000000" w:rsidP="00000000" w:rsidRDefault="00000000" w:rsidRPr="00000000" w14:paraId="0000003B">
      <w:pPr>
        <w:widowControl w:val="0"/>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1"/>
          <w:iCs w:val="1"/>
          <w:color w:val="000000"/>
          <w:sz w:val="21"/>
          <w:szCs w:val="21"/>
          <w:vertAlign w:val="baseline"/>
          <w:rtl w:val="0"/>
        </w:rPr>
        <w:t xml:space="preserve">Front-End, Social, Mobile Developer New York City</w:t>
      </w:r>
      <w:r w:rsidDel="00000000" w:rsidR="00000000" w:rsidRPr="00000000">
        <w:rPr>
          <w:rtl w:val="0"/>
        </w:rPr>
      </w:r>
    </w:p>
    <w:p w:rsidR="00000000" w:rsidDel="00000000" w:rsidP="00000000" w:rsidRDefault="00000000" w:rsidRPr="00000000" w14:paraId="0000003C">
      <w:pPr>
        <w:widowControl w:val="0"/>
        <w:numPr>
          <w:ilvl w:val="0"/>
          <w:numId w:val="2"/>
        </w:numPr>
        <w:spacing w:after="0" w:before="1" w:line="250" w:lineRule="auto"/>
        <w:ind w:left="130" w:right="2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Supported global online marketing and e-commerce operation with frontend development, Ul implementation skills, and coordinated efforts for a global expansion to over 80 international markets </w:t>
      </w:r>
      <w:r w:rsidDel="00000000" w:rsidR="00000000" w:rsidRPr="00000000">
        <w:rPr>
          <w:rtl w:val="0"/>
        </w:rPr>
      </w:r>
    </w:p>
    <w:p w:rsidR="00000000" w:rsidDel="00000000" w:rsidP="00000000" w:rsidRDefault="00000000" w:rsidRPr="00000000" w14:paraId="0000003D">
      <w:pPr>
        <w:widowControl w:val="0"/>
        <w:numPr>
          <w:ilvl w:val="0"/>
          <w:numId w:val="2"/>
        </w:numPr>
        <w:spacing w:after="0" w:before="1" w:line="250" w:lineRule="auto"/>
        <w:ind w:left="130" w:right="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Extended the CMS and ecommerce capabilities of the custom in-house ASP.NET Core C# platform, enhancing marketing operations, analytics and customer reporting capabilities, and new design and layout implementations. </w:t>
      </w:r>
      <w:r w:rsidDel="00000000" w:rsidR="00000000" w:rsidRPr="00000000">
        <w:rPr>
          <w:rtl w:val="0"/>
        </w:rPr>
      </w:r>
    </w:p>
    <w:p w:rsidR="00000000" w:rsidDel="00000000" w:rsidP="00000000" w:rsidRDefault="00000000" w:rsidRPr="00000000" w14:paraId="0000003E">
      <w:pPr>
        <w:widowControl w:val="0"/>
        <w:numPr>
          <w:ilvl w:val="0"/>
          <w:numId w:val="2"/>
        </w:numPr>
        <w:spacing w:after="80" w:before="1" w:line="250" w:lineRule="auto"/>
        <w:ind w:left="130" w:right="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Deployed brand-wide Ul redesign projects, enhancing onsite customer experiences, user engagement, and retention, with deployments managed across AWS cloud services. </w:t>
      </w:r>
      <w:r w:rsidDel="00000000" w:rsidR="00000000" w:rsidRPr="00000000">
        <w:rPr>
          <w:rtl w:val="0"/>
        </w:rPr>
      </w:r>
    </w:p>
    <w:p w:rsidR="00000000" w:rsidDel="00000000" w:rsidP="00000000" w:rsidRDefault="00000000" w:rsidRPr="00000000" w14:paraId="0000003F">
      <w:pPr>
        <w:widowControl w:val="0"/>
        <w:spacing w:after="0" w:before="80" w:line="239" w:lineRule="auto"/>
        <w:ind w:left="130" w:right="0" w:hanging="130"/>
        <w:jc w:val="left"/>
        <w:rPr/>
      </w:pPr>
      <w:r w:rsidDel="00000000" w:rsidR="00000000" w:rsidRPr="00000000">
        <w:rPr>
          <w:rFonts w:ascii="Times New Roman" w:cs="Times New Roman" w:eastAsia="Times New Roman" w:hAnsi="Times New Roman"/>
          <w:b w:val="1"/>
          <w:bCs w:val="1"/>
          <w:i w:val="0"/>
          <w:iCs w:val="0"/>
          <w:color w:val="000000"/>
          <w:sz w:val="21"/>
          <w:szCs w:val="21"/>
          <w:vertAlign w:val="baseline"/>
          <w:rtl w:val="0"/>
        </w:rPr>
        <w:t xml:space="preserve">L'Occitane Jun 2007 - May 2011</w:t>
      </w:r>
      <w:r w:rsidDel="00000000" w:rsidR="00000000" w:rsidRPr="00000000">
        <w:rPr>
          <w:rtl w:val="0"/>
        </w:rPr>
      </w:r>
    </w:p>
    <w:p w:rsidR="00000000" w:rsidDel="00000000" w:rsidP="00000000" w:rsidRDefault="00000000" w:rsidRPr="00000000" w14:paraId="00000040">
      <w:pPr>
        <w:widowControl w:val="0"/>
        <w:spacing w:after="0" w:before="1" w:line="240" w:lineRule="auto"/>
        <w:ind w:left="0" w:right="0" w:firstLine="0"/>
        <w:jc w:val="left"/>
        <w:rPr/>
      </w:pPr>
      <w:r w:rsidDel="00000000" w:rsidR="00000000" w:rsidRPr="00000000">
        <w:rPr>
          <w:rFonts w:ascii="Times New Roman" w:cs="Times New Roman" w:eastAsia="Times New Roman" w:hAnsi="Times New Roman"/>
          <w:b w:val="0"/>
          <w:bCs w:val="0"/>
          <w:i w:val="1"/>
          <w:iCs w:val="1"/>
          <w:color w:val="000000"/>
          <w:sz w:val="21"/>
          <w:szCs w:val="21"/>
          <w:vertAlign w:val="baseline"/>
          <w:rtl w:val="0"/>
        </w:rPr>
        <w:t xml:space="preserve">International Webmaster New York City</w:t>
      </w:r>
      <w:r w:rsidDel="00000000" w:rsidR="00000000" w:rsidRPr="00000000">
        <w:rPr>
          <w:rtl w:val="0"/>
        </w:rPr>
      </w:r>
    </w:p>
    <w:p w:rsidR="00000000" w:rsidDel="00000000" w:rsidP="00000000" w:rsidRDefault="00000000" w:rsidRPr="00000000" w14:paraId="00000041">
      <w:pPr>
        <w:widowControl w:val="0"/>
        <w:numPr>
          <w:ilvl w:val="0"/>
          <w:numId w:val="3"/>
        </w:numPr>
        <w:spacing w:after="0" w:before="1" w:line="250" w:lineRule="auto"/>
        <w:ind w:left="130" w:right="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Expanded global eCommerce operations, significantly increasing market reach and sales volume through new content integration, and feature development. </w:t>
      </w:r>
      <w:r w:rsidDel="00000000" w:rsidR="00000000" w:rsidRPr="00000000">
        <w:rPr>
          <w:rtl w:val="0"/>
        </w:rPr>
      </w:r>
    </w:p>
    <w:p w:rsidR="00000000" w:rsidDel="00000000" w:rsidP="00000000" w:rsidRDefault="00000000" w:rsidRPr="00000000" w14:paraId="00000042">
      <w:pPr>
        <w:widowControl w:val="0"/>
        <w:numPr>
          <w:ilvl w:val="0"/>
          <w:numId w:val="3"/>
        </w:numPr>
        <w:spacing w:after="0" w:before="0" w:line="250" w:lineRule="auto"/>
        <w:ind w:left="130" w:right="18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Implemented marketing campaigns and content pages, driving higher engagement and conversion rates, including custom scripting with JavaScript. </w:t>
      </w:r>
      <w:r w:rsidDel="00000000" w:rsidR="00000000" w:rsidRPr="00000000">
        <w:rPr>
          <w:rtl w:val="0"/>
        </w:rPr>
      </w:r>
    </w:p>
    <w:p w:rsidR="00000000" w:rsidDel="00000000" w:rsidP="00000000" w:rsidRDefault="00000000" w:rsidRPr="00000000" w14:paraId="00000043">
      <w:pPr>
        <w:widowControl w:val="0"/>
        <w:numPr>
          <w:ilvl w:val="0"/>
          <w:numId w:val="3"/>
        </w:numPr>
        <w:spacing w:after="80" w:before="1" w:line="260" w:lineRule="auto"/>
        <w:ind w:left="130" w:right="440" w:hanging="130"/>
        <w:jc w:val="left"/>
        <w:rPr/>
      </w:pP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Maintained product data and taxonomy for multiple brands, ensuring accurate online catalogs and optimizing data structures for ASP.NET Core C# driven platforms. </w:t>
      </w:r>
      <w:r w:rsidDel="00000000" w:rsidR="00000000" w:rsidRPr="00000000">
        <w:rPr>
          <w:rtl w:val="0"/>
        </w:rPr>
      </w:r>
    </w:p>
    <w:p w:rsidR="00000000" w:rsidDel="00000000" w:rsidP="00000000" w:rsidRDefault="00000000" w:rsidRPr="00000000" w14:paraId="00000044">
      <w:pPr>
        <w:widowControl w:val="0"/>
        <w:spacing w:after="0" w:before="80" w:line="295" w:lineRule="auto"/>
        <w:ind w:left="0" w:right="0" w:firstLine="0"/>
        <w:jc w:val="left"/>
        <w:rPr/>
      </w:pPr>
      <w:r w:rsidDel="00000000" w:rsidR="00000000" w:rsidRPr="00000000">
        <w:rPr>
          <w:rFonts w:ascii="Times New Roman" w:cs="Times New Roman" w:eastAsia="Times New Roman" w:hAnsi="Times New Roman"/>
          <w:b w:val="1"/>
          <w:bCs w:val="1"/>
          <w:i w:val="0"/>
          <w:iCs w:val="0"/>
          <w:color w:val="000000"/>
          <w:sz w:val="22"/>
          <w:szCs w:val="22"/>
          <w:vertAlign w:val="baseline"/>
          <w:rtl w:val="0"/>
        </w:rPr>
        <w:t xml:space="preserve">EDUCATION </w:t>
      </w: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b w:val="1"/>
          <w:bCs w:val="1"/>
          <w:i w:val="0"/>
          <w:iCs w:val="0"/>
          <w:color w:val="000000"/>
          <w:sz w:val="21"/>
          <w:szCs w:val="21"/>
          <w:vertAlign w:val="baseline"/>
          <w:rtl w:val="0"/>
        </w:rPr>
        <w:t xml:space="preserve">Rochester Institute of Technology Sep 1996 - Jun 2001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12700</wp:posOffset>
            </wp:positionH>
            <wp:positionV relativeFrom="paragraph">
              <wp:posOffset>205104</wp:posOffset>
            </wp:positionV>
            <wp:extent cx="6858000" cy="8467"/>
            <wp:effectExtent b="0" l="0" r="0" t="0"/>
            <wp:wrapNone/>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858000" cy="8467"/>
                    </a:xfrm>
                    <a:prstGeom prst="rect"/>
                    <a:ln/>
                  </pic:spPr>
                </pic:pic>
              </a:graphicData>
            </a:graphic>
          </wp:anchor>
        </w:drawing>
      </w:r>
    </w:p>
    <w:p w:rsidR="00000000" w:rsidDel="00000000" w:rsidP="00000000" w:rsidRDefault="00000000" w:rsidRPr="00000000" w14:paraId="00000045">
      <w:pPr>
        <w:widowControl w:val="0"/>
        <w:spacing w:after="0" w:before="1" w:line="234" w:lineRule="auto"/>
        <w:ind w:left="0" w:right="0" w:firstLine="0"/>
        <w:jc w:val="left"/>
        <w:rPr/>
      </w:pPr>
      <w:r w:rsidDel="00000000" w:rsidR="00000000" w:rsidRPr="00000000">
        <w:rPr>
          <w:rFonts w:ascii="Times New Roman" w:cs="Times New Roman" w:eastAsia="Times New Roman" w:hAnsi="Times New Roman"/>
          <w:b w:val="0"/>
          <w:bCs w:val="0"/>
          <w:i w:val="1"/>
          <w:iCs w:val="1"/>
          <w:color w:val="000000"/>
          <w:sz w:val="20"/>
          <w:szCs w:val="20"/>
          <w:vertAlign w:val="baseline"/>
          <w:rtl w:val="0"/>
        </w:rPr>
        <w:t xml:space="preserve">Information Technology</w:t>
      </w:r>
      <w:r w:rsidDel="00000000" w:rsidR="00000000" w:rsidRPr="00000000">
        <w:rPr>
          <w:rtl w:val="0"/>
        </w:rPr>
      </w:r>
    </w:p>
    <w:p w:rsidR="00000000" w:rsidDel="00000000" w:rsidP="00000000" w:rsidRDefault="00000000" w:rsidRPr="00000000" w14:paraId="00000046">
      <w:pPr>
        <w:widowControl w:val="0"/>
        <w:numPr>
          <w:ilvl w:val="0"/>
          <w:numId w:val="4"/>
        </w:numPr>
        <w:spacing w:after="0" w:before="1" w:line="245" w:lineRule="auto"/>
        <w:ind w:left="130" w:right="1260" w:hanging="130"/>
        <w:jc w:val="left"/>
        <w:rPr/>
      </w:pPr>
      <w:r w:rsidDel="00000000" w:rsidR="00000000" w:rsidRPr="00000000">
        <w:rPr>
          <w:rFonts w:ascii="Times New Roman" w:cs="Times New Roman" w:eastAsia="Times New Roman" w:hAnsi="Times New Roman"/>
          <w:b w:val="1"/>
          <w:bCs w:val="1"/>
          <w:i w:val="0"/>
          <w:iCs w:val="0"/>
          <w:color w:val="000000"/>
          <w:sz w:val="20"/>
          <w:szCs w:val="20"/>
          <w:vertAlign w:val="baseline"/>
          <w:rtl w:val="0"/>
        </w:rPr>
        <w:t xml:space="preserve">Coursework: </w:t>
      </w:r>
      <w:r w:rsidDel="00000000" w:rsidR="00000000" w:rsidRPr="00000000">
        <w:rPr>
          <w:rFonts w:ascii="Times New Roman" w:cs="Times New Roman" w:eastAsia="Times New Roman" w:hAnsi="Times New Roman"/>
          <w:b w:val="0"/>
          <w:bCs w:val="0"/>
          <w:i w:val="0"/>
          <w:iCs w:val="0"/>
          <w:color w:val="000000"/>
          <w:sz w:val="20"/>
          <w:szCs w:val="20"/>
          <w:vertAlign w:val="baseline"/>
          <w:rtl w:val="0"/>
        </w:rPr>
        <w:t xml:space="preserve">Computer Science, Software Engineering, Website Design, Database Modeling, Interface Design, Data Communications, Programming for Digital Media, Human Factors </w:t>
      </w:r>
      <w:r w:rsidDel="00000000" w:rsidR="00000000" w:rsidRPr="00000000">
        <w:rPr>
          <w:rtl w:val="0"/>
        </w:rPr>
      </w:r>
    </w:p>
    <w:sectPr>
      <w:type w:val="continuous"/>
      <w:pgSz w:h="15840" w:w="12240" w:orient="portrait"/>
      <w:pgMar w:bottom="1340" w:top="500" w:left="700" w:right="72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30" w:hanging="130"/>
      </w:pPr>
      <w:rPr>
        <w:rFonts w:ascii="Times New Roman" w:cs="Times New Roman" w:eastAsia="Times New Roman" w:hAnsi="Times New Roman"/>
        <w:b w:val="0"/>
        <w:bCs w:val="0"/>
        <w:i w:val="0"/>
        <w:iCs w:val="0"/>
        <w:color w:val="000000"/>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30" w:hanging="130"/>
      </w:pPr>
      <w:rPr>
        <w:rFonts w:ascii="Times New Roman" w:cs="Times New Roman" w:eastAsia="Times New Roman" w:hAnsi="Times New Roman"/>
        <w:b w:val="0"/>
        <w:bCs w:val="0"/>
        <w:i w:val="0"/>
        <w:iCs w:val="0"/>
        <w:color w:val="000000"/>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130" w:hanging="130"/>
      </w:pPr>
      <w:rPr>
        <w:rFonts w:ascii="Times New Roman" w:cs="Times New Roman" w:eastAsia="Times New Roman" w:hAnsi="Times New Roman"/>
        <w:b w:val="0"/>
        <w:bCs w:val="0"/>
        <w:i w:val="0"/>
        <w:iCs w:val="0"/>
        <w:color w:val="000000"/>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130" w:hanging="130"/>
      </w:pPr>
      <w:rPr>
        <w:rFonts w:ascii="Times New Roman" w:cs="Times New Roman" w:eastAsia="Times New Roman" w:hAnsi="Times New Roman"/>
        <w:b w:val="0"/>
        <w:bCs w:val="0"/>
        <w:i w:val="0"/>
        <w:iCs w:val="0"/>
        <w:color w:val="000000"/>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129" w:hanging="130"/>
      </w:pPr>
      <w:rPr>
        <w:rFonts w:ascii="Times New Roman" w:cs="Times New Roman" w:eastAsia="Times New Roman" w:hAnsi="Times New Roman"/>
        <w:b w:val="0"/>
        <w:bCs w:val="0"/>
        <w:i w:val="0"/>
        <w:iCs w:val="0"/>
        <w:color w:val="000000"/>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127" w:hanging="128"/>
      </w:pPr>
      <w:rPr>
        <w:rFonts w:ascii="Times New Roman" w:cs="Times New Roman" w:eastAsia="Times New Roman" w:hAnsi="Times New Roman"/>
        <w:b w:val="0"/>
        <w:bCs w:val="0"/>
        <w:i w:val="0"/>
        <w:iCs w:val="0"/>
        <w:color w:val="000000"/>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130" w:hanging="130"/>
      </w:pPr>
      <w:rPr>
        <w:rFonts w:ascii="Times New Roman" w:cs="Times New Roman" w:eastAsia="Times New Roman" w:hAnsi="Times New Roman"/>
        <w:b w:val="0"/>
        <w:bCs w:val="0"/>
        <w:i w:val="0"/>
        <w:iCs w:val="0"/>
        <w:color w:val="000000"/>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130" w:hanging="130"/>
      </w:pPr>
      <w:rPr>
        <w:rFonts w:ascii="Times New Roman" w:cs="Times New Roman" w:eastAsia="Times New Roman" w:hAnsi="Times New Roman"/>
        <w:b w:val="0"/>
        <w:bCs w:val="0"/>
        <w:i w:val="0"/>
        <w:iCs w:val="0"/>
        <w:color w:val="000000"/>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130" w:hanging="130"/>
      </w:pPr>
      <w:rPr>
        <w:rFonts w:ascii="Times New Roman" w:cs="Times New Roman" w:eastAsia="Times New Roman" w:hAnsi="Times New Roman"/>
        <w:b w:val="0"/>
        <w:bCs w:val="0"/>
        <w:i w:val="0"/>
        <w:iCs w:val="0"/>
        <w:color w:val="000000"/>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130" w:hanging="130"/>
      </w:pPr>
      <w:rPr>
        <w:rFonts w:ascii="Times New Roman" w:cs="Times New Roman" w:eastAsia="Times New Roman" w:hAnsi="Times New Roman"/>
        <w:b w:val="0"/>
        <w:bCs w:val="0"/>
        <w:i w:val="0"/>
        <w:iCs w:val="0"/>
        <w:color w:val="000000"/>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130" w:hanging="130"/>
      </w:pPr>
      <w:rPr>
        <w:rFonts w:ascii="Times New Roman" w:cs="Times New Roman" w:eastAsia="Times New Roman" w:hAnsi="Times New Roman"/>
        <w:b w:val="0"/>
        <w:bCs w:val="0"/>
        <w:i w:val="0"/>
        <w:iCs w:val="0"/>
        <w:color w:val="000000"/>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130" w:hanging="130"/>
      </w:pPr>
      <w:rPr>
        <w:rFonts w:ascii="Times New Roman" w:cs="Times New Roman" w:eastAsia="Times New Roman" w:hAnsi="Times New Roman"/>
        <w:b w:val="0"/>
        <w:bCs w:val="0"/>
        <w:i w:val="0"/>
        <w:iCs w:val="0"/>
        <w:color w:val="000000"/>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gill.dev/" TargetMode="External"/><Relationship Id="rId5" Type="http://schemas.openxmlformats.org/officeDocument/2006/relationships/styles" Target="styles.xml"/><Relationship Id="rId6" Type="http://schemas.openxmlformats.org/officeDocument/2006/relationships/hyperlink" Target="mailto:AndyMagill@Gmail.com" TargetMode="External"/><Relationship Id="rId7" Type="http://schemas.openxmlformats.org/officeDocument/2006/relationships/hyperlink" Target="https://www.linkedin.com/in/andrew-magill/" TargetMode="External"/><Relationship Id="rId8" Type="http://schemas.openxmlformats.org/officeDocument/2006/relationships/hyperlink" Target="https://github.com/andymagi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