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C54911" w14:textId="66149107" w:rsidR="004A586C" w:rsidRPr="004A586C" w:rsidRDefault="004A586C" w:rsidP="004A586C">
      <w:pPr>
        <w:rPr>
          <w:rFonts w:ascii="Times New Roman" w:hAnsi="Times New Roman" w:cs="Times New Roman"/>
          <w:b/>
          <w:bCs/>
        </w:rPr>
      </w:pPr>
      <w:r w:rsidRPr="004A586C">
        <w:rPr>
          <w:rFonts w:ascii="Times New Roman" w:hAnsi="Times New Roman" w:cs="Times New Roman"/>
          <w:b/>
          <w:bCs/>
        </w:rPr>
        <w:t>Limitaciones de OpenReq</w:t>
      </w:r>
    </w:p>
    <w:p w14:paraId="4089976A" w14:textId="3A989B2D" w:rsidR="004A586C" w:rsidRPr="004A586C" w:rsidRDefault="004A586C" w:rsidP="004A586C">
      <w:pPr>
        <w:jc w:val="both"/>
        <w:rPr>
          <w:rFonts w:ascii="Times New Roman" w:hAnsi="Times New Roman" w:cs="Times New Roman"/>
        </w:rPr>
      </w:pPr>
      <w:r w:rsidRPr="004A586C">
        <w:rPr>
          <w:rFonts w:ascii="Times New Roman" w:hAnsi="Times New Roman" w:cs="Times New Roman"/>
        </w:rPr>
        <w:t>La literatura reciente sobre la automatización del Requirements Engineering evidencia que, aunque herramientas como OpenReq representan un avance importante en la asistencia a la gestión y análisis de requisitos, aún presentan limitaciones significativas que restringen su adopción en entornos industriales reales. En general, los estudios coinciden en que estas limitaciones no solo se deben a aspectos técnicos, sino también a problemas de madurez del área, falta de estandarización y dificultades de integración con procesos modernos de desarrollo de software.</w:t>
      </w:r>
    </w:p>
    <w:p w14:paraId="7982922C" w14:textId="77777777" w:rsidR="004A586C" w:rsidRPr="004A586C" w:rsidRDefault="004A586C" w:rsidP="004A586C">
      <w:pPr>
        <w:jc w:val="both"/>
        <w:rPr>
          <w:rFonts w:ascii="Times New Roman" w:hAnsi="Times New Roman" w:cs="Times New Roman"/>
        </w:rPr>
      </w:pPr>
      <w:r w:rsidRPr="004A586C">
        <w:rPr>
          <w:rFonts w:ascii="Times New Roman" w:hAnsi="Times New Roman" w:cs="Times New Roman"/>
        </w:rPr>
        <w:t>Uno de los principales problemas identificados es la baja madurez del Requirements Engineering cuando se aplica a sistemas basados en inteligencia artificial o automatización. La literatura señala que, aunque existen avances en técnicas y herramientas, todavía hay dificultades importantes para manejar la complejidad, la ambigüedad y la evolución constante de los requisitos en sistemas reales. Esto afecta directamente a herramientas como OpenReq, ya que dependen de la correcta definición y estructuración de los requisitos desde etapas tempranas del desarrollo, lo cual no siempre es posible en entornos dinámicos o poco definidos. Además, se evidencia una brecha entre la investigación académica y la práctica industrial, lo que limita la adopción efectiva de estas soluciones en proyectos reales ([1]).</w:t>
      </w:r>
    </w:p>
    <w:p w14:paraId="212EABEE" w14:textId="77777777" w:rsidR="004A586C" w:rsidRPr="004A586C" w:rsidRDefault="004A586C" w:rsidP="004A586C">
      <w:pPr>
        <w:jc w:val="both"/>
        <w:rPr>
          <w:rFonts w:ascii="Times New Roman" w:hAnsi="Times New Roman" w:cs="Times New Roman"/>
        </w:rPr>
      </w:pPr>
      <w:r w:rsidRPr="004A586C">
        <w:rPr>
          <w:rFonts w:ascii="Times New Roman" w:hAnsi="Times New Roman" w:cs="Times New Roman"/>
        </w:rPr>
        <w:t>Otra limitación relevante está relacionada con la automatización del Requirements Engineering y su dependencia de datos históricos. Las herramientas de este tipo, incluyendo sistemas como OpenReq, suelen basarse en repositorios de requisitos, incidencias o datos previamente registrados para generar recomendaciones o clasificaciones. Sin embargo, la calidad de estos datos es un factor crítico, ya que con frecuencia presentan problemas como inconsistencias, ruido o falta de estandarización. Esto afecta directamente la precisión de los modelos automáticos, generando resultados que pueden ser poco fiables o sesgados, especialmente en proyectos nuevos donde no existe suficiente información histórica disponible para alimentar los sistemas de recomendación ([2]).</w:t>
      </w:r>
    </w:p>
    <w:p w14:paraId="16868C60" w14:textId="77777777" w:rsidR="004A586C" w:rsidRPr="004A586C" w:rsidRDefault="004A586C" w:rsidP="004A586C">
      <w:pPr>
        <w:jc w:val="both"/>
        <w:rPr>
          <w:rFonts w:ascii="Times New Roman" w:hAnsi="Times New Roman" w:cs="Times New Roman"/>
        </w:rPr>
      </w:pPr>
      <w:r w:rsidRPr="004A586C">
        <w:rPr>
          <w:rFonts w:ascii="Times New Roman" w:hAnsi="Times New Roman" w:cs="Times New Roman"/>
        </w:rPr>
        <w:t>Asimismo, la literatura destaca una limitación importante en la falta de estandarización para evaluar herramientas de Requirements Engineering. Actualmente no existe un marco común que permita medir de forma objetiva la calidad o efectividad de sistemas automatizados como OpenReq. Esto provoca que cada investigación utilice diferentes métricas, metodologías y conjuntos de datos, lo que dificulta la comparación entre estudios y limita la posibilidad de obtener conclusiones generales. Como resultado, la evaluación de este tipo de herramientas se vuelve inconsistente y altamente dependiente del contexto en el que se realiza el estudio, lo que reduce la fiabilidad de los resultados obtenidos ([2]).</w:t>
      </w:r>
    </w:p>
    <w:p w14:paraId="42C3FA38" w14:textId="77777777" w:rsidR="004A586C" w:rsidRPr="004A586C" w:rsidRDefault="004A586C" w:rsidP="004A586C">
      <w:pPr>
        <w:jc w:val="both"/>
        <w:rPr>
          <w:rFonts w:ascii="Times New Roman" w:hAnsi="Times New Roman" w:cs="Times New Roman"/>
        </w:rPr>
      </w:pPr>
      <w:r w:rsidRPr="004A586C">
        <w:rPr>
          <w:rFonts w:ascii="Times New Roman" w:hAnsi="Times New Roman" w:cs="Times New Roman"/>
        </w:rPr>
        <w:t xml:space="preserve">Por otro lado, también se identifica como limitación la falta de madurez en el uso de sistemas de recomendación aplicados a la </w:t>
      </w:r>
      <w:proofErr w:type="spellStart"/>
      <w:r w:rsidRPr="004A586C">
        <w:rPr>
          <w:rFonts w:ascii="Times New Roman" w:hAnsi="Times New Roman" w:cs="Times New Roman"/>
        </w:rPr>
        <w:t>elicitud</w:t>
      </w:r>
      <w:proofErr w:type="spellEnd"/>
      <w:r w:rsidRPr="004A586C">
        <w:rPr>
          <w:rFonts w:ascii="Times New Roman" w:hAnsi="Times New Roman" w:cs="Times New Roman"/>
        </w:rPr>
        <w:t xml:space="preserve"> de requisitos. Aunque estos sistemas buscan apoyar el proceso de ingeniería de requisitos mediante sugerencias automáticas, la evidencia muestra que todavía existen desafíos importantes relacionados con su </w:t>
      </w:r>
      <w:r w:rsidRPr="004A586C">
        <w:rPr>
          <w:rFonts w:ascii="Times New Roman" w:hAnsi="Times New Roman" w:cs="Times New Roman"/>
        </w:rPr>
        <w:lastRenderedPageBreak/>
        <w:t>precisión, escalabilidad y adaptación a distintos contextos de desarrollo. Además, se señala que la dependencia de la participación activa de los usuarios y la calidad de los datos de entrada influye directamente en la efectividad de las recomendaciones generadas, lo que puede limitar su utilidad en entornos reales donde la interacción es variable o incompleta ([3]).</w:t>
      </w:r>
    </w:p>
    <w:p w14:paraId="73630AC9" w14:textId="77777777" w:rsidR="004A586C" w:rsidRPr="004A586C" w:rsidRDefault="004A586C" w:rsidP="004A586C">
      <w:pPr>
        <w:jc w:val="both"/>
        <w:rPr>
          <w:rFonts w:ascii="Times New Roman" w:hAnsi="Times New Roman" w:cs="Times New Roman"/>
        </w:rPr>
      </w:pPr>
      <w:r w:rsidRPr="004A586C">
        <w:rPr>
          <w:rFonts w:ascii="Times New Roman" w:hAnsi="Times New Roman" w:cs="Times New Roman"/>
        </w:rPr>
        <w:t>Finalmente, otro problema relevante es la limitada adopción industrial de este tipo de herramientas. A pesar de los avances en automatización, muchas organizaciones aún no integran completamente soluciones como OpenReq en sus procesos de desarrollo. Esto se debe a factores como la complejidad de implementación, la falta de integración con metodologías ágiles, la necesidad de validación humana en decisiones críticas y la desconfianza hacia sistemas automáticos. En consecuencia, estas herramientas siguen siendo utilizadas principalmente en entornos académicos o experimentales, lo que restringe su impacto en la industria del software ([1], [3]).</w:t>
      </w:r>
    </w:p>
    <w:p w14:paraId="058A1C34" w14:textId="6857F225" w:rsidR="004A586C" w:rsidRPr="004A586C" w:rsidRDefault="004A586C" w:rsidP="004A586C">
      <w:pPr>
        <w:jc w:val="both"/>
        <w:rPr>
          <w:rFonts w:ascii="Times New Roman" w:hAnsi="Times New Roman" w:cs="Times New Roman"/>
        </w:rPr>
      </w:pPr>
      <w:r w:rsidRPr="004A586C">
        <w:rPr>
          <w:rFonts w:ascii="Times New Roman" w:hAnsi="Times New Roman" w:cs="Times New Roman"/>
        </w:rPr>
        <w:t>En conjunto, estas limitaciones muestran que, aunque OpenReq representa un avance significativo en la automatización del Requirements Engineering, aún enfrenta desafíos importantes relacionados con la madurez del área, la calidad de los datos, la falta de estándares de evaluación y la baja adopción industrial. Estos factores explican por qué su uso en entornos reales sigue siendo limitado y por qué continúa siendo un campo activo de investigación.</w:t>
      </w:r>
    </w:p>
    <w:p w14:paraId="2614BBEF" w14:textId="110C0FC2" w:rsidR="004A586C" w:rsidRPr="004A586C" w:rsidRDefault="004A586C" w:rsidP="004A586C">
      <w:pPr>
        <w:rPr>
          <w:rFonts w:ascii="Times New Roman" w:hAnsi="Times New Roman" w:cs="Times New Roman"/>
          <w:b/>
          <w:bCs/>
        </w:rPr>
      </w:pPr>
      <w:r w:rsidRPr="004A586C">
        <w:rPr>
          <w:rFonts w:ascii="Times New Roman" w:hAnsi="Times New Roman" w:cs="Times New Roman"/>
          <w:b/>
          <w:bCs/>
        </w:rPr>
        <w:t>Referencias</w:t>
      </w:r>
    </w:p>
    <w:p w14:paraId="3910D5B5" w14:textId="116D1C0D" w:rsidR="004A586C" w:rsidRPr="004A586C" w:rsidRDefault="004A586C" w:rsidP="004A586C">
      <w:pPr>
        <w:jc w:val="both"/>
        <w:rPr>
          <w:rFonts w:ascii="Times New Roman" w:hAnsi="Times New Roman" w:cs="Times New Roman"/>
        </w:rPr>
      </w:pPr>
      <w:r w:rsidRPr="004A586C">
        <w:rPr>
          <w:rFonts w:ascii="Times New Roman" w:hAnsi="Times New Roman" w:cs="Times New Roman"/>
        </w:rPr>
        <w:t>[</w:t>
      </w:r>
      <w:r>
        <w:rPr>
          <w:rFonts w:ascii="Times New Roman" w:hAnsi="Times New Roman" w:cs="Times New Roman"/>
        </w:rPr>
        <w:t>1</w:t>
      </w:r>
      <w:r w:rsidRPr="004A586C">
        <w:rPr>
          <w:rFonts w:ascii="Times New Roman" w:hAnsi="Times New Roman" w:cs="Times New Roman"/>
        </w:rPr>
        <w:t xml:space="preserve">] U.-E. </w:t>
      </w:r>
      <w:proofErr w:type="spellStart"/>
      <w:r w:rsidRPr="004A586C">
        <w:rPr>
          <w:rFonts w:ascii="Times New Roman" w:hAnsi="Times New Roman" w:cs="Times New Roman"/>
        </w:rPr>
        <w:t>Habiba</w:t>
      </w:r>
      <w:proofErr w:type="spellEnd"/>
      <w:r w:rsidRPr="004A586C">
        <w:rPr>
          <w:rFonts w:ascii="Times New Roman" w:hAnsi="Times New Roman" w:cs="Times New Roman"/>
        </w:rPr>
        <w:t xml:space="preserve">, M. </w:t>
      </w:r>
      <w:proofErr w:type="spellStart"/>
      <w:r w:rsidRPr="004A586C">
        <w:rPr>
          <w:rFonts w:ascii="Times New Roman" w:hAnsi="Times New Roman" w:cs="Times New Roman"/>
        </w:rPr>
        <w:t>Haug</w:t>
      </w:r>
      <w:proofErr w:type="spellEnd"/>
      <w:r w:rsidRPr="004A586C">
        <w:rPr>
          <w:rFonts w:ascii="Times New Roman" w:hAnsi="Times New Roman" w:cs="Times New Roman"/>
        </w:rPr>
        <w:t xml:space="preserve">, J. </w:t>
      </w:r>
      <w:proofErr w:type="spellStart"/>
      <w:r w:rsidRPr="004A586C">
        <w:rPr>
          <w:rFonts w:ascii="Times New Roman" w:hAnsi="Times New Roman" w:cs="Times New Roman"/>
        </w:rPr>
        <w:t>Bogner</w:t>
      </w:r>
      <w:proofErr w:type="spellEnd"/>
      <w:r w:rsidRPr="004A586C">
        <w:rPr>
          <w:rFonts w:ascii="Times New Roman" w:hAnsi="Times New Roman" w:cs="Times New Roman"/>
        </w:rPr>
        <w:t>, and S. Wagner, “</w:t>
      </w:r>
      <w:proofErr w:type="spellStart"/>
      <w:r w:rsidRPr="004A586C">
        <w:rPr>
          <w:rFonts w:ascii="Times New Roman" w:hAnsi="Times New Roman" w:cs="Times New Roman"/>
        </w:rPr>
        <w:t>How</w:t>
      </w:r>
      <w:proofErr w:type="spellEnd"/>
      <w:r w:rsidRPr="004A586C">
        <w:rPr>
          <w:rFonts w:ascii="Times New Roman" w:hAnsi="Times New Roman" w:cs="Times New Roman"/>
        </w:rPr>
        <w:t xml:space="preserve"> </w:t>
      </w:r>
      <w:proofErr w:type="spellStart"/>
      <w:r w:rsidRPr="004A586C">
        <w:rPr>
          <w:rFonts w:ascii="Times New Roman" w:hAnsi="Times New Roman" w:cs="Times New Roman"/>
        </w:rPr>
        <w:t>mature</w:t>
      </w:r>
      <w:proofErr w:type="spellEnd"/>
      <w:r w:rsidRPr="004A586C">
        <w:rPr>
          <w:rFonts w:ascii="Times New Roman" w:hAnsi="Times New Roman" w:cs="Times New Roman"/>
        </w:rPr>
        <w:t xml:space="preserve"> </w:t>
      </w:r>
      <w:proofErr w:type="spellStart"/>
      <w:r w:rsidRPr="004A586C">
        <w:rPr>
          <w:rFonts w:ascii="Times New Roman" w:hAnsi="Times New Roman" w:cs="Times New Roman"/>
        </w:rPr>
        <w:t>is</w:t>
      </w:r>
      <w:proofErr w:type="spellEnd"/>
      <w:r w:rsidRPr="004A586C">
        <w:rPr>
          <w:rFonts w:ascii="Times New Roman" w:hAnsi="Times New Roman" w:cs="Times New Roman"/>
        </w:rPr>
        <w:t xml:space="preserve"> </w:t>
      </w:r>
      <w:proofErr w:type="spellStart"/>
      <w:r w:rsidRPr="004A586C">
        <w:rPr>
          <w:rFonts w:ascii="Times New Roman" w:hAnsi="Times New Roman" w:cs="Times New Roman"/>
        </w:rPr>
        <w:t>requirements</w:t>
      </w:r>
      <w:proofErr w:type="spellEnd"/>
      <w:r w:rsidRPr="004A586C">
        <w:rPr>
          <w:rFonts w:ascii="Times New Roman" w:hAnsi="Times New Roman" w:cs="Times New Roman"/>
        </w:rPr>
        <w:t xml:space="preserve"> </w:t>
      </w:r>
      <w:proofErr w:type="spellStart"/>
      <w:r w:rsidRPr="004A586C">
        <w:rPr>
          <w:rFonts w:ascii="Times New Roman" w:hAnsi="Times New Roman" w:cs="Times New Roman"/>
        </w:rPr>
        <w:t>engineering</w:t>
      </w:r>
      <w:proofErr w:type="spellEnd"/>
      <w:r w:rsidRPr="004A586C">
        <w:rPr>
          <w:rFonts w:ascii="Times New Roman" w:hAnsi="Times New Roman" w:cs="Times New Roman"/>
        </w:rPr>
        <w:t xml:space="preserve"> </w:t>
      </w:r>
      <w:proofErr w:type="spellStart"/>
      <w:r w:rsidRPr="004A586C">
        <w:rPr>
          <w:rFonts w:ascii="Times New Roman" w:hAnsi="Times New Roman" w:cs="Times New Roman"/>
        </w:rPr>
        <w:t>for</w:t>
      </w:r>
      <w:proofErr w:type="spellEnd"/>
      <w:r w:rsidRPr="004A586C">
        <w:rPr>
          <w:rFonts w:ascii="Times New Roman" w:hAnsi="Times New Roman" w:cs="Times New Roman"/>
        </w:rPr>
        <w:t xml:space="preserve"> AI-</w:t>
      </w:r>
      <w:proofErr w:type="spellStart"/>
      <w:r w:rsidRPr="004A586C">
        <w:rPr>
          <w:rFonts w:ascii="Times New Roman" w:hAnsi="Times New Roman" w:cs="Times New Roman"/>
        </w:rPr>
        <w:t>based</w:t>
      </w:r>
      <w:proofErr w:type="spellEnd"/>
      <w:r w:rsidRPr="004A586C">
        <w:rPr>
          <w:rFonts w:ascii="Times New Roman" w:hAnsi="Times New Roman" w:cs="Times New Roman"/>
        </w:rPr>
        <w:t xml:space="preserve"> </w:t>
      </w:r>
      <w:proofErr w:type="spellStart"/>
      <w:r w:rsidRPr="004A586C">
        <w:rPr>
          <w:rFonts w:ascii="Times New Roman" w:hAnsi="Times New Roman" w:cs="Times New Roman"/>
        </w:rPr>
        <w:t>systems</w:t>
      </w:r>
      <w:proofErr w:type="spellEnd"/>
      <w:r w:rsidRPr="004A586C">
        <w:rPr>
          <w:rFonts w:ascii="Times New Roman" w:hAnsi="Times New Roman" w:cs="Times New Roman"/>
        </w:rPr>
        <w:t xml:space="preserve">? A </w:t>
      </w:r>
      <w:proofErr w:type="spellStart"/>
      <w:r w:rsidRPr="004A586C">
        <w:rPr>
          <w:rFonts w:ascii="Times New Roman" w:hAnsi="Times New Roman" w:cs="Times New Roman"/>
        </w:rPr>
        <w:t>systematic</w:t>
      </w:r>
      <w:proofErr w:type="spellEnd"/>
      <w:r w:rsidRPr="004A586C">
        <w:rPr>
          <w:rFonts w:ascii="Times New Roman" w:hAnsi="Times New Roman" w:cs="Times New Roman"/>
        </w:rPr>
        <w:t xml:space="preserve"> </w:t>
      </w:r>
      <w:proofErr w:type="spellStart"/>
      <w:r w:rsidRPr="004A586C">
        <w:rPr>
          <w:rFonts w:ascii="Times New Roman" w:hAnsi="Times New Roman" w:cs="Times New Roman"/>
        </w:rPr>
        <w:t>mapping</w:t>
      </w:r>
      <w:proofErr w:type="spellEnd"/>
      <w:r w:rsidRPr="004A586C">
        <w:rPr>
          <w:rFonts w:ascii="Times New Roman" w:hAnsi="Times New Roman" w:cs="Times New Roman"/>
        </w:rPr>
        <w:t xml:space="preserve"> </w:t>
      </w:r>
      <w:proofErr w:type="spellStart"/>
      <w:r w:rsidRPr="004A586C">
        <w:rPr>
          <w:rFonts w:ascii="Times New Roman" w:hAnsi="Times New Roman" w:cs="Times New Roman"/>
        </w:rPr>
        <w:t>study</w:t>
      </w:r>
      <w:proofErr w:type="spellEnd"/>
      <w:r w:rsidRPr="004A586C">
        <w:rPr>
          <w:rFonts w:ascii="Times New Roman" w:hAnsi="Times New Roman" w:cs="Times New Roman"/>
        </w:rPr>
        <w:t xml:space="preserve"> </w:t>
      </w:r>
      <w:proofErr w:type="spellStart"/>
      <w:r w:rsidRPr="004A586C">
        <w:rPr>
          <w:rFonts w:ascii="Times New Roman" w:hAnsi="Times New Roman" w:cs="Times New Roman"/>
        </w:rPr>
        <w:t>on</w:t>
      </w:r>
      <w:proofErr w:type="spellEnd"/>
      <w:r w:rsidRPr="004A586C">
        <w:rPr>
          <w:rFonts w:ascii="Times New Roman" w:hAnsi="Times New Roman" w:cs="Times New Roman"/>
        </w:rPr>
        <w:t xml:space="preserve"> </w:t>
      </w:r>
      <w:proofErr w:type="spellStart"/>
      <w:r w:rsidRPr="004A586C">
        <w:rPr>
          <w:rFonts w:ascii="Times New Roman" w:hAnsi="Times New Roman" w:cs="Times New Roman"/>
        </w:rPr>
        <w:t>practices</w:t>
      </w:r>
      <w:proofErr w:type="spellEnd"/>
      <w:r w:rsidRPr="004A586C">
        <w:rPr>
          <w:rFonts w:ascii="Times New Roman" w:hAnsi="Times New Roman" w:cs="Times New Roman"/>
        </w:rPr>
        <w:t xml:space="preserve">, </w:t>
      </w:r>
      <w:proofErr w:type="spellStart"/>
      <w:r w:rsidRPr="004A586C">
        <w:rPr>
          <w:rFonts w:ascii="Times New Roman" w:hAnsi="Times New Roman" w:cs="Times New Roman"/>
        </w:rPr>
        <w:t>challenges</w:t>
      </w:r>
      <w:proofErr w:type="spellEnd"/>
      <w:r w:rsidRPr="004A586C">
        <w:rPr>
          <w:rFonts w:ascii="Times New Roman" w:hAnsi="Times New Roman" w:cs="Times New Roman"/>
        </w:rPr>
        <w:t xml:space="preserve">, and future </w:t>
      </w:r>
      <w:proofErr w:type="spellStart"/>
      <w:r w:rsidRPr="004A586C">
        <w:rPr>
          <w:rFonts w:ascii="Times New Roman" w:hAnsi="Times New Roman" w:cs="Times New Roman"/>
        </w:rPr>
        <w:t>research</w:t>
      </w:r>
      <w:proofErr w:type="spellEnd"/>
      <w:r w:rsidRPr="004A586C">
        <w:rPr>
          <w:rFonts w:ascii="Times New Roman" w:hAnsi="Times New Roman" w:cs="Times New Roman"/>
        </w:rPr>
        <w:t xml:space="preserve"> </w:t>
      </w:r>
      <w:proofErr w:type="spellStart"/>
      <w:r w:rsidRPr="004A586C">
        <w:rPr>
          <w:rFonts w:ascii="Times New Roman" w:hAnsi="Times New Roman" w:cs="Times New Roman"/>
        </w:rPr>
        <w:t>directions</w:t>
      </w:r>
      <w:proofErr w:type="spellEnd"/>
      <w:r w:rsidRPr="004A586C">
        <w:rPr>
          <w:rFonts w:ascii="Times New Roman" w:hAnsi="Times New Roman" w:cs="Times New Roman"/>
        </w:rPr>
        <w:t xml:space="preserve">,” </w:t>
      </w:r>
      <w:r w:rsidRPr="004A586C">
        <w:rPr>
          <w:rFonts w:ascii="Times New Roman" w:hAnsi="Times New Roman" w:cs="Times New Roman"/>
          <w:i/>
          <w:iCs/>
        </w:rPr>
        <w:t>Requirements Engineering</w:t>
      </w:r>
      <w:r w:rsidRPr="004A586C">
        <w:rPr>
          <w:rFonts w:ascii="Times New Roman" w:hAnsi="Times New Roman" w:cs="Times New Roman"/>
        </w:rPr>
        <w:t xml:space="preserve">, vol. 29, pp. 567–600, 2024. </w:t>
      </w:r>
      <w:proofErr w:type="spellStart"/>
      <w:r w:rsidRPr="004A586C">
        <w:rPr>
          <w:rFonts w:ascii="Times New Roman" w:hAnsi="Times New Roman" w:cs="Times New Roman"/>
        </w:rPr>
        <w:t>doi</w:t>
      </w:r>
      <w:proofErr w:type="spellEnd"/>
      <w:r w:rsidRPr="004A586C">
        <w:rPr>
          <w:rFonts w:ascii="Times New Roman" w:hAnsi="Times New Roman" w:cs="Times New Roman"/>
        </w:rPr>
        <w:t>: 10.1007/s00766-024-00432-3.</w:t>
      </w:r>
    </w:p>
    <w:p w14:paraId="66A24304" w14:textId="276916C2" w:rsidR="004A586C" w:rsidRPr="004A586C" w:rsidRDefault="004A586C" w:rsidP="004A586C">
      <w:pPr>
        <w:jc w:val="both"/>
        <w:rPr>
          <w:rFonts w:ascii="Times New Roman" w:hAnsi="Times New Roman" w:cs="Times New Roman"/>
        </w:rPr>
      </w:pPr>
      <w:r w:rsidRPr="004A586C">
        <w:rPr>
          <w:rFonts w:ascii="Times New Roman" w:hAnsi="Times New Roman" w:cs="Times New Roman"/>
        </w:rPr>
        <w:t xml:space="preserve">[2] M. A. Umar and K. </w:t>
      </w:r>
      <w:proofErr w:type="spellStart"/>
      <w:r w:rsidRPr="004A586C">
        <w:rPr>
          <w:rFonts w:ascii="Times New Roman" w:hAnsi="Times New Roman" w:cs="Times New Roman"/>
        </w:rPr>
        <w:t>Lano</w:t>
      </w:r>
      <w:proofErr w:type="spellEnd"/>
      <w:r w:rsidRPr="004A586C">
        <w:rPr>
          <w:rFonts w:ascii="Times New Roman" w:hAnsi="Times New Roman" w:cs="Times New Roman"/>
        </w:rPr>
        <w:t>, “</w:t>
      </w:r>
      <w:proofErr w:type="spellStart"/>
      <w:r w:rsidRPr="004A586C">
        <w:rPr>
          <w:rFonts w:ascii="Times New Roman" w:hAnsi="Times New Roman" w:cs="Times New Roman"/>
        </w:rPr>
        <w:t>Advances</w:t>
      </w:r>
      <w:proofErr w:type="spellEnd"/>
      <w:r w:rsidRPr="004A586C">
        <w:rPr>
          <w:rFonts w:ascii="Times New Roman" w:hAnsi="Times New Roman" w:cs="Times New Roman"/>
        </w:rPr>
        <w:t xml:space="preserve"> in </w:t>
      </w:r>
      <w:proofErr w:type="spellStart"/>
      <w:r w:rsidRPr="004A586C">
        <w:rPr>
          <w:rFonts w:ascii="Times New Roman" w:hAnsi="Times New Roman" w:cs="Times New Roman"/>
        </w:rPr>
        <w:t>automated</w:t>
      </w:r>
      <w:proofErr w:type="spellEnd"/>
      <w:r w:rsidRPr="004A586C">
        <w:rPr>
          <w:rFonts w:ascii="Times New Roman" w:hAnsi="Times New Roman" w:cs="Times New Roman"/>
        </w:rPr>
        <w:t xml:space="preserve"> </w:t>
      </w:r>
      <w:proofErr w:type="spellStart"/>
      <w:r w:rsidRPr="004A586C">
        <w:rPr>
          <w:rFonts w:ascii="Times New Roman" w:hAnsi="Times New Roman" w:cs="Times New Roman"/>
        </w:rPr>
        <w:t>support</w:t>
      </w:r>
      <w:proofErr w:type="spellEnd"/>
      <w:r w:rsidRPr="004A586C">
        <w:rPr>
          <w:rFonts w:ascii="Times New Roman" w:hAnsi="Times New Roman" w:cs="Times New Roman"/>
        </w:rPr>
        <w:t xml:space="preserve"> </w:t>
      </w:r>
      <w:proofErr w:type="spellStart"/>
      <w:r w:rsidRPr="004A586C">
        <w:rPr>
          <w:rFonts w:ascii="Times New Roman" w:hAnsi="Times New Roman" w:cs="Times New Roman"/>
        </w:rPr>
        <w:t>for</w:t>
      </w:r>
      <w:proofErr w:type="spellEnd"/>
      <w:r w:rsidRPr="004A586C">
        <w:rPr>
          <w:rFonts w:ascii="Times New Roman" w:hAnsi="Times New Roman" w:cs="Times New Roman"/>
        </w:rPr>
        <w:t xml:space="preserve"> </w:t>
      </w:r>
      <w:proofErr w:type="spellStart"/>
      <w:r w:rsidRPr="004A586C">
        <w:rPr>
          <w:rFonts w:ascii="Times New Roman" w:hAnsi="Times New Roman" w:cs="Times New Roman"/>
        </w:rPr>
        <w:t>requirements</w:t>
      </w:r>
      <w:proofErr w:type="spellEnd"/>
      <w:r w:rsidRPr="004A586C">
        <w:rPr>
          <w:rFonts w:ascii="Times New Roman" w:hAnsi="Times New Roman" w:cs="Times New Roman"/>
        </w:rPr>
        <w:t xml:space="preserve"> </w:t>
      </w:r>
      <w:proofErr w:type="spellStart"/>
      <w:r w:rsidRPr="004A586C">
        <w:rPr>
          <w:rFonts w:ascii="Times New Roman" w:hAnsi="Times New Roman" w:cs="Times New Roman"/>
        </w:rPr>
        <w:t>engineering</w:t>
      </w:r>
      <w:proofErr w:type="spellEnd"/>
      <w:r w:rsidRPr="004A586C">
        <w:rPr>
          <w:rFonts w:ascii="Times New Roman" w:hAnsi="Times New Roman" w:cs="Times New Roman"/>
        </w:rPr>
        <w:t xml:space="preserve">: a </w:t>
      </w:r>
      <w:proofErr w:type="spellStart"/>
      <w:r w:rsidRPr="004A586C">
        <w:rPr>
          <w:rFonts w:ascii="Times New Roman" w:hAnsi="Times New Roman" w:cs="Times New Roman"/>
        </w:rPr>
        <w:t>systematic</w:t>
      </w:r>
      <w:proofErr w:type="spellEnd"/>
      <w:r w:rsidRPr="004A586C">
        <w:rPr>
          <w:rFonts w:ascii="Times New Roman" w:hAnsi="Times New Roman" w:cs="Times New Roman"/>
        </w:rPr>
        <w:t xml:space="preserve"> </w:t>
      </w:r>
      <w:proofErr w:type="spellStart"/>
      <w:r w:rsidRPr="004A586C">
        <w:rPr>
          <w:rFonts w:ascii="Times New Roman" w:hAnsi="Times New Roman" w:cs="Times New Roman"/>
        </w:rPr>
        <w:t>literature</w:t>
      </w:r>
      <w:proofErr w:type="spellEnd"/>
      <w:r w:rsidRPr="004A586C">
        <w:rPr>
          <w:rFonts w:ascii="Times New Roman" w:hAnsi="Times New Roman" w:cs="Times New Roman"/>
        </w:rPr>
        <w:t xml:space="preserve"> </w:t>
      </w:r>
      <w:proofErr w:type="spellStart"/>
      <w:r w:rsidRPr="004A586C">
        <w:rPr>
          <w:rFonts w:ascii="Times New Roman" w:hAnsi="Times New Roman" w:cs="Times New Roman"/>
        </w:rPr>
        <w:t>review</w:t>
      </w:r>
      <w:proofErr w:type="spellEnd"/>
      <w:r w:rsidRPr="004A586C">
        <w:rPr>
          <w:rFonts w:ascii="Times New Roman" w:hAnsi="Times New Roman" w:cs="Times New Roman"/>
        </w:rPr>
        <w:t xml:space="preserve">,” </w:t>
      </w:r>
      <w:r w:rsidRPr="004A586C">
        <w:rPr>
          <w:rFonts w:ascii="Times New Roman" w:hAnsi="Times New Roman" w:cs="Times New Roman"/>
          <w:i/>
          <w:iCs/>
        </w:rPr>
        <w:t>Requirements Engineering</w:t>
      </w:r>
      <w:r w:rsidRPr="004A586C">
        <w:rPr>
          <w:rFonts w:ascii="Times New Roman" w:hAnsi="Times New Roman" w:cs="Times New Roman"/>
        </w:rPr>
        <w:t xml:space="preserve">, vol. 29, pp. 177–207, 2024. </w:t>
      </w:r>
      <w:proofErr w:type="spellStart"/>
      <w:r w:rsidRPr="004A586C">
        <w:rPr>
          <w:rFonts w:ascii="Times New Roman" w:hAnsi="Times New Roman" w:cs="Times New Roman"/>
        </w:rPr>
        <w:t>doi</w:t>
      </w:r>
      <w:proofErr w:type="spellEnd"/>
      <w:r w:rsidRPr="004A586C">
        <w:rPr>
          <w:rFonts w:ascii="Times New Roman" w:hAnsi="Times New Roman" w:cs="Times New Roman"/>
        </w:rPr>
        <w:t>: 10.1007/s00766-023-00411-0.</w:t>
      </w:r>
    </w:p>
    <w:p w14:paraId="42E3EC69" w14:textId="6DD7C745" w:rsidR="00E062DC" w:rsidRPr="004A586C" w:rsidRDefault="004A586C" w:rsidP="004A586C">
      <w:pPr>
        <w:jc w:val="both"/>
        <w:rPr>
          <w:rFonts w:ascii="Times New Roman" w:hAnsi="Times New Roman" w:cs="Times New Roman"/>
        </w:rPr>
      </w:pPr>
      <w:r w:rsidRPr="004A586C">
        <w:rPr>
          <w:rFonts w:ascii="Times New Roman" w:hAnsi="Times New Roman" w:cs="Times New Roman"/>
        </w:rPr>
        <w:t xml:space="preserve">[3] </w:t>
      </w:r>
      <w:proofErr w:type="spellStart"/>
      <w:r w:rsidRPr="004A586C">
        <w:rPr>
          <w:rFonts w:ascii="Times New Roman" w:hAnsi="Times New Roman" w:cs="Times New Roman"/>
        </w:rPr>
        <w:t>Akram</w:t>
      </w:r>
      <w:proofErr w:type="spellEnd"/>
      <w:r w:rsidRPr="004A586C">
        <w:rPr>
          <w:rFonts w:ascii="Times New Roman" w:hAnsi="Times New Roman" w:cs="Times New Roman"/>
        </w:rPr>
        <w:t xml:space="preserve">, F., Ahmad, T. &amp; </w:t>
      </w:r>
      <w:proofErr w:type="spellStart"/>
      <w:r w:rsidRPr="004A586C">
        <w:rPr>
          <w:rFonts w:ascii="Times New Roman" w:hAnsi="Times New Roman" w:cs="Times New Roman"/>
        </w:rPr>
        <w:t>Sadiq</w:t>
      </w:r>
      <w:proofErr w:type="spellEnd"/>
      <w:r w:rsidRPr="004A586C">
        <w:rPr>
          <w:rFonts w:ascii="Times New Roman" w:hAnsi="Times New Roman" w:cs="Times New Roman"/>
        </w:rPr>
        <w:t xml:space="preserve">, M. </w:t>
      </w:r>
      <w:proofErr w:type="spellStart"/>
      <w:r w:rsidRPr="004A586C">
        <w:rPr>
          <w:rFonts w:ascii="Times New Roman" w:hAnsi="Times New Roman" w:cs="Times New Roman"/>
        </w:rPr>
        <w:t>Recommendation</w:t>
      </w:r>
      <w:proofErr w:type="spellEnd"/>
      <w:r w:rsidRPr="004A586C">
        <w:rPr>
          <w:rFonts w:ascii="Times New Roman" w:hAnsi="Times New Roman" w:cs="Times New Roman"/>
        </w:rPr>
        <w:t xml:space="preserve"> </w:t>
      </w:r>
      <w:proofErr w:type="spellStart"/>
      <w:r w:rsidRPr="004A586C">
        <w:rPr>
          <w:rFonts w:ascii="Times New Roman" w:hAnsi="Times New Roman" w:cs="Times New Roman"/>
        </w:rPr>
        <w:t>systems-based</w:t>
      </w:r>
      <w:proofErr w:type="spellEnd"/>
      <w:r w:rsidRPr="004A586C">
        <w:rPr>
          <w:rFonts w:ascii="Times New Roman" w:hAnsi="Times New Roman" w:cs="Times New Roman"/>
        </w:rPr>
        <w:t xml:space="preserve"> software </w:t>
      </w:r>
      <w:proofErr w:type="spellStart"/>
      <w:r w:rsidRPr="004A586C">
        <w:rPr>
          <w:rFonts w:ascii="Times New Roman" w:hAnsi="Times New Roman" w:cs="Times New Roman"/>
        </w:rPr>
        <w:t>requirements</w:t>
      </w:r>
      <w:proofErr w:type="spellEnd"/>
      <w:r w:rsidRPr="004A586C">
        <w:rPr>
          <w:rFonts w:ascii="Times New Roman" w:hAnsi="Times New Roman" w:cs="Times New Roman"/>
        </w:rPr>
        <w:t xml:space="preserve"> </w:t>
      </w:r>
      <w:proofErr w:type="spellStart"/>
      <w:r w:rsidRPr="004A586C">
        <w:rPr>
          <w:rFonts w:ascii="Times New Roman" w:hAnsi="Times New Roman" w:cs="Times New Roman"/>
        </w:rPr>
        <w:t>elicitation</w:t>
      </w:r>
      <w:proofErr w:type="spellEnd"/>
      <w:r w:rsidRPr="004A586C">
        <w:rPr>
          <w:rFonts w:ascii="Times New Roman" w:hAnsi="Times New Roman" w:cs="Times New Roman"/>
        </w:rPr>
        <w:t xml:space="preserve"> </w:t>
      </w:r>
      <w:proofErr w:type="spellStart"/>
      <w:r w:rsidRPr="004A586C">
        <w:rPr>
          <w:rFonts w:ascii="Times New Roman" w:hAnsi="Times New Roman" w:cs="Times New Roman"/>
        </w:rPr>
        <w:t>process</w:t>
      </w:r>
      <w:proofErr w:type="spellEnd"/>
      <w:r w:rsidRPr="004A586C">
        <w:rPr>
          <w:rFonts w:ascii="Times New Roman" w:hAnsi="Times New Roman" w:cs="Times New Roman"/>
        </w:rPr>
        <w:t xml:space="preserve">—a </w:t>
      </w:r>
      <w:proofErr w:type="spellStart"/>
      <w:r w:rsidRPr="004A586C">
        <w:rPr>
          <w:rFonts w:ascii="Times New Roman" w:hAnsi="Times New Roman" w:cs="Times New Roman"/>
        </w:rPr>
        <w:t>systematic</w:t>
      </w:r>
      <w:proofErr w:type="spellEnd"/>
      <w:r w:rsidRPr="004A586C">
        <w:rPr>
          <w:rFonts w:ascii="Times New Roman" w:hAnsi="Times New Roman" w:cs="Times New Roman"/>
        </w:rPr>
        <w:t xml:space="preserve"> </w:t>
      </w:r>
      <w:proofErr w:type="spellStart"/>
      <w:r w:rsidRPr="004A586C">
        <w:rPr>
          <w:rFonts w:ascii="Times New Roman" w:hAnsi="Times New Roman" w:cs="Times New Roman"/>
        </w:rPr>
        <w:t>literature</w:t>
      </w:r>
      <w:proofErr w:type="spellEnd"/>
      <w:r w:rsidRPr="004A586C">
        <w:rPr>
          <w:rFonts w:ascii="Times New Roman" w:hAnsi="Times New Roman" w:cs="Times New Roman"/>
        </w:rPr>
        <w:t xml:space="preserve"> </w:t>
      </w:r>
      <w:proofErr w:type="spellStart"/>
      <w:r w:rsidRPr="004A586C">
        <w:rPr>
          <w:rFonts w:ascii="Times New Roman" w:hAnsi="Times New Roman" w:cs="Times New Roman"/>
        </w:rPr>
        <w:t>review</w:t>
      </w:r>
      <w:proofErr w:type="spellEnd"/>
      <w:r w:rsidRPr="004A586C">
        <w:rPr>
          <w:rFonts w:ascii="Times New Roman" w:hAnsi="Times New Roman" w:cs="Times New Roman"/>
        </w:rPr>
        <w:t>. </w:t>
      </w:r>
      <w:r w:rsidRPr="004A586C">
        <w:rPr>
          <w:rFonts w:ascii="Times New Roman" w:hAnsi="Times New Roman" w:cs="Times New Roman"/>
          <w:i/>
          <w:iCs/>
        </w:rPr>
        <w:t xml:space="preserve">J. Eng. </w:t>
      </w:r>
      <w:proofErr w:type="spellStart"/>
      <w:r w:rsidRPr="004A586C">
        <w:rPr>
          <w:rFonts w:ascii="Times New Roman" w:hAnsi="Times New Roman" w:cs="Times New Roman"/>
          <w:i/>
          <w:iCs/>
        </w:rPr>
        <w:t>Appl</w:t>
      </w:r>
      <w:proofErr w:type="spellEnd"/>
      <w:r w:rsidRPr="004A586C">
        <w:rPr>
          <w:rFonts w:ascii="Times New Roman" w:hAnsi="Times New Roman" w:cs="Times New Roman"/>
          <w:i/>
          <w:iCs/>
        </w:rPr>
        <w:t xml:space="preserve">. </w:t>
      </w:r>
      <w:proofErr w:type="spellStart"/>
      <w:r w:rsidRPr="004A586C">
        <w:rPr>
          <w:rFonts w:ascii="Times New Roman" w:hAnsi="Times New Roman" w:cs="Times New Roman"/>
          <w:i/>
          <w:iCs/>
        </w:rPr>
        <w:t>Sci</w:t>
      </w:r>
      <w:proofErr w:type="spellEnd"/>
      <w:r w:rsidRPr="004A586C">
        <w:rPr>
          <w:rFonts w:ascii="Times New Roman" w:hAnsi="Times New Roman" w:cs="Times New Roman"/>
          <w:i/>
          <w:iCs/>
        </w:rPr>
        <w:t>.</w:t>
      </w:r>
      <w:r w:rsidRPr="004A586C">
        <w:rPr>
          <w:rFonts w:ascii="Times New Roman" w:hAnsi="Times New Roman" w:cs="Times New Roman"/>
        </w:rPr>
        <w:t> </w:t>
      </w:r>
      <w:r w:rsidRPr="004A586C">
        <w:rPr>
          <w:rFonts w:ascii="Times New Roman" w:hAnsi="Times New Roman" w:cs="Times New Roman"/>
          <w:b/>
          <w:bCs/>
        </w:rPr>
        <w:t>71</w:t>
      </w:r>
      <w:r w:rsidRPr="004A586C">
        <w:rPr>
          <w:rFonts w:ascii="Times New Roman" w:hAnsi="Times New Roman" w:cs="Times New Roman"/>
        </w:rPr>
        <w:t xml:space="preserve">, 29 (2024). </w:t>
      </w:r>
      <w:proofErr w:type="spellStart"/>
      <w:r w:rsidRPr="004A586C">
        <w:rPr>
          <w:rFonts w:ascii="Times New Roman" w:hAnsi="Times New Roman" w:cs="Times New Roman"/>
        </w:rPr>
        <w:t>doi</w:t>
      </w:r>
      <w:proofErr w:type="spellEnd"/>
      <w:r>
        <w:rPr>
          <w:rFonts w:ascii="Times New Roman" w:hAnsi="Times New Roman" w:cs="Times New Roman"/>
        </w:rPr>
        <w:t>:</w:t>
      </w:r>
      <w:r w:rsidRPr="004A586C">
        <w:rPr>
          <w:rFonts w:ascii="Times New Roman" w:hAnsi="Times New Roman" w:cs="Times New Roman"/>
        </w:rPr>
        <w:t xml:space="preserve"> </w:t>
      </w:r>
      <w:r w:rsidRPr="004A586C">
        <w:rPr>
          <w:rFonts w:ascii="Times New Roman" w:hAnsi="Times New Roman" w:cs="Times New Roman"/>
        </w:rPr>
        <w:t>10.1186/s44147-024-00363-4</w:t>
      </w:r>
    </w:p>
    <w:sectPr w:rsidR="00E062DC" w:rsidRPr="004A586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586C"/>
    <w:rsid w:val="004A586C"/>
    <w:rsid w:val="00DB5067"/>
    <w:rsid w:val="00E03874"/>
    <w:rsid w:val="00E062DC"/>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C1BDD"/>
  <w15:chartTrackingRefBased/>
  <w15:docId w15:val="{4E7D540D-F11A-49CD-A0D1-4E014DB197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A58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A58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A586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A586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A586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A586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A586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A586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A586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A586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A586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A586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A586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A586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A586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A586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A586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A586C"/>
    <w:rPr>
      <w:rFonts w:eastAsiaTheme="majorEastAsia" w:cstheme="majorBidi"/>
      <w:color w:val="272727" w:themeColor="text1" w:themeTint="D8"/>
    </w:rPr>
  </w:style>
  <w:style w:type="paragraph" w:styleId="Ttulo">
    <w:name w:val="Title"/>
    <w:basedOn w:val="Normal"/>
    <w:next w:val="Normal"/>
    <w:link w:val="TtuloCar"/>
    <w:uiPriority w:val="10"/>
    <w:qFormat/>
    <w:rsid w:val="004A58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A586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A586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A586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A586C"/>
    <w:pPr>
      <w:spacing w:before="160"/>
      <w:jc w:val="center"/>
    </w:pPr>
    <w:rPr>
      <w:i/>
      <w:iCs/>
      <w:color w:val="404040" w:themeColor="text1" w:themeTint="BF"/>
    </w:rPr>
  </w:style>
  <w:style w:type="character" w:customStyle="1" w:styleId="CitaCar">
    <w:name w:val="Cita Car"/>
    <w:basedOn w:val="Fuentedeprrafopredeter"/>
    <w:link w:val="Cita"/>
    <w:uiPriority w:val="29"/>
    <w:rsid w:val="004A586C"/>
    <w:rPr>
      <w:i/>
      <w:iCs/>
      <w:color w:val="404040" w:themeColor="text1" w:themeTint="BF"/>
    </w:rPr>
  </w:style>
  <w:style w:type="paragraph" w:styleId="Prrafodelista">
    <w:name w:val="List Paragraph"/>
    <w:basedOn w:val="Normal"/>
    <w:uiPriority w:val="34"/>
    <w:qFormat/>
    <w:rsid w:val="004A586C"/>
    <w:pPr>
      <w:ind w:left="720"/>
      <w:contextualSpacing/>
    </w:pPr>
  </w:style>
  <w:style w:type="character" w:styleId="nfasisintenso">
    <w:name w:val="Intense Emphasis"/>
    <w:basedOn w:val="Fuentedeprrafopredeter"/>
    <w:uiPriority w:val="21"/>
    <w:qFormat/>
    <w:rsid w:val="004A586C"/>
    <w:rPr>
      <w:i/>
      <w:iCs/>
      <w:color w:val="0F4761" w:themeColor="accent1" w:themeShade="BF"/>
    </w:rPr>
  </w:style>
  <w:style w:type="paragraph" w:styleId="Citadestacada">
    <w:name w:val="Intense Quote"/>
    <w:basedOn w:val="Normal"/>
    <w:next w:val="Normal"/>
    <w:link w:val="CitadestacadaCar"/>
    <w:uiPriority w:val="30"/>
    <w:qFormat/>
    <w:rsid w:val="004A58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A586C"/>
    <w:rPr>
      <w:i/>
      <w:iCs/>
      <w:color w:val="0F4761" w:themeColor="accent1" w:themeShade="BF"/>
    </w:rPr>
  </w:style>
  <w:style w:type="character" w:styleId="Referenciaintensa">
    <w:name w:val="Intense Reference"/>
    <w:basedOn w:val="Fuentedeprrafopredeter"/>
    <w:uiPriority w:val="32"/>
    <w:qFormat/>
    <w:rsid w:val="004A586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9791375">
      <w:bodyDiv w:val="1"/>
      <w:marLeft w:val="0"/>
      <w:marRight w:val="0"/>
      <w:marTop w:val="0"/>
      <w:marBottom w:val="0"/>
      <w:divBdr>
        <w:top w:val="none" w:sz="0" w:space="0" w:color="auto"/>
        <w:left w:val="none" w:sz="0" w:space="0" w:color="auto"/>
        <w:bottom w:val="none" w:sz="0" w:space="0" w:color="auto"/>
        <w:right w:val="none" w:sz="0" w:space="0" w:color="auto"/>
      </w:divBdr>
    </w:div>
    <w:div w:id="1233853363">
      <w:bodyDiv w:val="1"/>
      <w:marLeft w:val="0"/>
      <w:marRight w:val="0"/>
      <w:marTop w:val="0"/>
      <w:marBottom w:val="0"/>
      <w:divBdr>
        <w:top w:val="none" w:sz="0" w:space="0" w:color="auto"/>
        <w:left w:val="none" w:sz="0" w:space="0" w:color="auto"/>
        <w:bottom w:val="none" w:sz="0" w:space="0" w:color="auto"/>
        <w:right w:val="none" w:sz="0" w:space="0" w:color="auto"/>
      </w:divBdr>
    </w:div>
    <w:div w:id="1610814891">
      <w:bodyDiv w:val="1"/>
      <w:marLeft w:val="0"/>
      <w:marRight w:val="0"/>
      <w:marTop w:val="0"/>
      <w:marBottom w:val="0"/>
      <w:divBdr>
        <w:top w:val="none" w:sz="0" w:space="0" w:color="auto"/>
        <w:left w:val="none" w:sz="0" w:space="0" w:color="auto"/>
        <w:bottom w:val="none" w:sz="0" w:space="0" w:color="auto"/>
        <w:right w:val="none" w:sz="0" w:space="0" w:color="auto"/>
      </w:divBdr>
    </w:div>
    <w:div w:id="17006647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830</Words>
  <Characters>4568</Characters>
  <Application>Microsoft Office Word</Application>
  <DocSecurity>0</DocSecurity>
  <Lines>38</Lines>
  <Paragraphs>10</Paragraphs>
  <ScaleCrop>false</ScaleCrop>
  <Company/>
  <LinksUpToDate>false</LinksUpToDate>
  <CharactersWithSpaces>5388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Ronaldo Zamora</dc:creator>
  <cp:keywords/>
  <dc:description/>
  <cp:lastModifiedBy>Ronaldo Zamora</cp:lastModifiedBy>
  <cp:revision>1</cp:revision>
  <dcterms:created xsi:type="dcterms:W3CDTF">2026-06-07T04:35:00Z</dcterms:created>
  <dcterms:modified xsi:type="dcterms:W3CDTF">2026-06-07T04:41:00Z</dcterms:modified>
</cp:coreProperties>
</file>