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1D7BE" w14:textId="28105B3D" w:rsidR="0097073C" w:rsidRPr="00B141E2" w:rsidRDefault="00B141E2" w:rsidP="00B141E2">
      <w:pPr>
        <w:jc w:val="both"/>
        <w:rPr>
          <w:rFonts w:ascii="Times New Roman" w:hAnsi="Times New Roman" w:cs="Times New Roman"/>
          <w:b/>
          <w:bCs/>
          <w:sz w:val="28"/>
          <w:szCs w:val="28"/>
        </w:rPr>
      </w:pPr>
      <w:r w:rsidRPr="00B141E2">
        <w:rPr>
          <w:rFonts w:ascii="Times New Roman" w:hAnsi="Times New Roman" w:cs="Times New Roman"/>
          <w:b/>
          <w:bCs/>
          <w:sz w:val="28"/>
          <w:szCs w:val="28"/>
        </w:rPr>
        <w:t>ELICITACIÓN DE REQUISITOS</w:t>
      </w:r>
    </w:p>
    <w:p w14:paraId="1F38338B" w14:textId="768D2450" w:rsidR="00B141E2" w:rsidRPr="00B141E2" w:rsidRDefault="00711C26" w:rsidP="00B141E2">
      <w:pPr>
        <w:pStyle w:val="Prrafodelista"/>
        <w:numPr>
          <w:ilvl w:val="0"/>
          <w:numId w:val="1"/>
        </w:numPr>
        <w:jc w:val="both"/>
        <w:rPr>
          <w:rFonts w:ascii="Times New Roman" w:hAnsi="Times New Roman" w:cs="Times New Roman"/>
          <w:b/>
          <w:bCs/>
          <w:sz w:val="24"/>
          <w:szCs w:val="24"/>
        </w:rPr>
      </w:pPr>
      <w:r w:rsidRPr="00B141E2">
        <w:rPr>
          <w:rFonts w:ascii="Times New Roman" w:hAnsi="Times New Roman" w:cs="Times New Roman"/>
          <w:b/>
          <w:bCs/>
          <w:sz w:val="24"/>
          <w:szCs w:val="24"/>
        </w:rPr>
        <w:t>Definición de elicitación de requisitos</w:t>
      </w:r>
    </w:p>
    <w:p w14:paraId="57D3F6DB" w14:textId="02DFABE8" w:rsidR="00B141E2" w:rsidRPr="00B141E2" w:rsidRDefault="00B141E2" w:rsidP="00B141E2">
      <w:pPr>
        <w:jc w:val="both"/>
        <w:rPr>
          <w:rFonts w:ascii="Times New Roman" w:hAnsi="Times New Roman" w:cs="Times New Roman"/>
        </w:rPr>
      </w:pPr>
      <w:r w:rsidRPr="00B141E2">
        <w:rPr>
          <w:rFonts w:ascii="Times New Roman" w:hAnsi="Times New Roman" w:cs="Times New Roman"/>
        </w:rPr>
        <w:t xml:space="preserve">La elicitación de requisitos es el proceso de identificar, obtener y comprender las necesidades, expectativas y restricciones de los </w:t>
      </w:r>
      <w:proofErr w:type="spellStart"/>
      <w:r w:rsidRPr="00B141E2">
        <w:rPr>
          <w:rFonts w:ascii="Times New Roman" w:hAnsi="Times New Roman" w:cs="Times New Roman"/>
        </w:rPr>
        <w:t>stakeholders</w:t>
      </w:r>
      <w:proofErr w:type="spellEnd"/>
      <w:r w:rsidRPr="00B141E2">
        <w:rPr>
          <w:rFonts w:ascii="Times New Roman" w:hAnsi="Times New Roman" w:cs="Times New Roman"/>
        </w:rPr>
        <w:t xml:space="preserve"> en un proyecto de </w:t>
      </w:r>
      <w:r w:rsidRPr="00B141E2">
        <w:rPr>
          <w:rFonts w:ascii="Times New Roman" w:hAnsi="Times New Roman" w:cs="Times New Roman"/>
        </w:rPr>
        <w:t>software</w:t>
      </w:r>
      <w:r w:rsidR="003F453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"/>
          <w:id w:val="1747450353"/>
          <w:placeholder>
            <w:docPart w:val="DefaultPlaceholder_-1854013440"/>
          </w:placeholder>
        </w:sdtPr>
        <w:sdtContent>
          <w:r w:rsidR="003F7831" w:rsidRPr="003F7831">
            <w:rPr>
              <w:rFonts w:ascii="Times New Roman" w:hAnsi="Times New Roman" w:cs="Times New Roman"/>
              <w:color w:val="000000"/>
            </w:rPr>
            <w:t>[1]</w:t>
          </w:r>
        </w:sdtContent>
      </w:sdt>
      <w:r>
        <w:rPr>
          <w:rFonts w:ascii="Times New Roman" w:hAnsi="Times New Roman" w:cs="Times New Roman"/>
        </w:rPr>
        <w:t>.</w:t>
      </w:r>
      <w:r w:rsidRPr="00B141E2">
        <w:rPr>
          <w:rFonts w:ascii="Times New Roman" w:hAnsi="Times New Roman" w:cs="Times New Roman"/>
        </w:rPr>
        <w:t xml:space="preserve"> Es una etapa fundamental en la ingeniería de requisitos, ya que la mala comprensión de las necesidades del usuario es uno de los principales factores de fracaso en proyectos de software</w:t>
      </w:r>
      <w:r w:rsidR="003F453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"/>
          <w:id w:val="-1473749265"/>
          <w:placeholder>
            <w:docPart w:val="DefaultPlaceholder_-1854013440"/>
          </w:placeholder>
        </w:sdtPr>
        <w:sdtContent>
          <w:r w:rsidR="003F7831" w:rsidRPr="003F7831">
            <w:rPr>
              <w:rFonts w:ascii="Times New Roman" w:hAnsi="Times New Roman" w:cs="Times New Roman"/>
              <w:color w:val="000000"/>
            </w:rPr>
            <w:t>[2]</w:t>
          </w:r>
        </w:sdtContent>
      </w:sdt>
      <w:r w:rsidRPr="00B141E2">
        <w:rPr>
          <w:rFonts w:ascii="Times New Roman" w:hAnsi="Times New Roman" w:cs="Times New Roman"/>
        </w:rPr>
        <w:t>.</w:t>
      </w:r>
    </w:p>
    <w:p w14:paraId="7E62E234" w14:textId="307B34A7" w:rsidR="00B141E2" w:rsidRDefault="00B141E2" w:rsidP="00B141E2">
      <w:pPr>
        <w:jc w:val="both"/>
        <w:rPr>
          <w:rFonts w:ascii="Times New Roman" w:hAnsi="Times New Roman" w:cs="Times New Roman"/>
        </w:rPr>
      </w:pPr>
      <w:r w:rsidRPr="00B141E2">
        <w:rPr>
          <w:rFonts w:ascii="Times New Roman" w:hAnsi="Times New Roman" w:cs="Times New Roman"/>
        </w:rPr>
        <w:t xml:space="preserve">La elicitación no se limita a preguntar, sino que implica descubrir requisitos implícitos, gestionar necesidades diversas y a menudo conflictivas, y traducir el conocimiento tácito de los </w:t>
      </w:r>
      <w:proofErr w:type="spellStart"/>
      <w:r w:rsidRPr="00B141E2">
        <w:rPr>
          <w:rFonts w:ascii="Times New Roman" w:hAnsi="Times New Roman" w:cs="Times New Roman"/>
        </w:rPr>
        <w:t>stakeholders</w:t>
      </w:r>
      <w:proofErr w:type="spellEnd"/>
      <w:r w:rsidRPr="00B141E2">
        <w:rPr>
          <w:rFonts w:ascii="Times New Roman" w:hAnsi="Times New Roman" w:cs="Times New Roman"/>
        </w:rPr>
        <w:t xml:space="preserve"> en enunciados explícitos</w:t>
      </w:r>
      <w:r w:rsidR="00711C2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"/>
          <w:id w:val="-154685957"/>
          <w:placeholder>
            <w:docPart w:val="DefaultPlaceholder_-1854013440"/>
          </w:placeholder>
        </w:sdtPr>
        <w:sdtContent>
          <w:r w:rsidR="003F7831" w:rsidRPr="003F7831">
            <w:rPr>
              <w:rFonts w:ascii="Times New Roman" w:hAnsi="Times New Roman" w:cs="Times New Roman"/>
              <w:color w:val="000000"/>
            </w:rPr>
            <w:t>[3]</w:t>
          </w:r>
        </w:sdtContent>
      </w:sdt>
      <w:r w:rsidRPr="00B141E2">
        <w:rPr>
          <w:rFonts w:ascii="Times New Roman" w:hAnsi="Times New Roman" w:cs="Times New Roman"/>
        </w:rPr>
        <w:t xml:space="preserve">. </w:t>
      </w:r>
      <w:r>
        <w:rPr>
          <w:rFonts w:ascii="Times New Roman" w:hAnsi="Times New Roman" w:cs="Times New Roman"/>
        </w:rPr>
        <w:t>L</w:t>
      </w:r>
      <w:r w:rsidRPr="00B141E2">
        <w:rPr>
          <w:rFonts w:ascii="Times New Roman" w:hAnsi="Times New Roman" w:cs="Times New Roman"/>
        </w:rPr>
        <w:t xml:space="preserve">a elicitación efectiva requiere capturar conocimiento que frecuentemente está incrustado en expectativas implícitas de los </w:t>
      </w:r>
      <w:proofErr w:type="spellStart"/>
      <w:r w:rsidRPr="00B141E2">
        <w:rPr>
          <w:rFonts w:ascii="Times New Roman" w:hAnsi="Times New Roman" w:cs="Times New Roman"/>
        </w:rPr>
        <w:t>stakeholders</w:t>
      </w:r>
      <w:proofErr w:type="spellEnd"/>
      <w:r w:rsidRPr="00B141E2">
        <w:rPr>
          <w:rFonts w:ascii="Times New Roman" w:hAnsi="Times New Roman" w:cs="Times New Roman"/>
        </w:rPr>
        <w:t>, lo que representa un desafío particular debido a su naturaleza no estructurada y su dependencia de la interpretación contextual</w:t>
      </w:r>
      <w:r w:rsidR="00711C26">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FjM2M1MDItNDliNy00NTJjLWEwMTctNzE0N2FjNTc4ZjQ4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
          <w:id w:val="-1513216066"/>
          <w:placeholder>
            <w:docPart w:val="DefaultPlaceholder_-1854013440"/>
          </w:placeholder>
        </w:sdtPr>
        <w:sdtContent>
          <w:r w:rsidR="003F7831" w:rsidRPr="003F7831">
            <w:rPr>
              <w:rFonts w:ascii="Times New Roman" w:hAnsi="Times New Roman" w:cs="Times New Roman"/>
              <w:color w:val="000000"/>
            </w:rPr>
            <w:t>[4]</w:t>
          </w:r>
        </w:sdtContent>
      </w:sdt>
      <w:r w:rsidRPr="00B141E2">
        <w:rPr>
          <w:rFonts w:ascii="Times New Roman" w:hAnsi="Times New Roman" w:cs="Times New Roman"/>
        </w:rPr>
        <w:t>.</w:t>
      </w:r>
    </w:p>
    <w:p w14:paraId="5999EB73" w14:textId="156D08A5" w:rsidR="00711C26" w:rsidRPr="00711C26" w:rsidRDefault="00711C26" w:rsidP="00711C26">
      <w:pPr>
        <w:pStyle w:val="Prrafodelista"/>
        <w:numPr>
          <w:ilvl w:val="0"/>
          <w:numId w:val="1"/>
        </w:numPr>
        <w:jc w:val="both"/>
        <w:rPr>
          <w:rFonts w:ascii="Times New Roman" w:hAnsi="Times New Roman" w:cs="Times New Roman"/>
          <w:b/>
          <w:bCs/>
          <w:sz w:val="24"/>
          <w:szCs w:val="24"/>
        </w:rPr>
      </w:pPr>
      <w:r w:rsidRPr="00711C26">
        <w:rPr>
          <w:rFonts w:ascii="Times New Roman" w:hAnsi="Times New Roman" w:cs="Times New Roman"/>
          <w:b/>
          <w:bCs/>
          <w:sz w:val="24"/>
          <w:szCs w:val="24"/>
        </w:rPr>
        <w:t>Importancia en un proyecto fin de curso (PFC)</w:t>
      </w:r>
    </w:p>
    <w:p w14:paraId="31C493B5" w14:textId="744E5A17" w:rsidR="00711C26" w:rsidRPr="00711C26" w:rsidRDefault="00711C26" w:rsidP="00711C26">
      <w:pPr>
        <w:jc w:val="both"/>
        <w:rPr>
          <w:rFonts w:ascii="Times New Roman" w:hAnsi="Times New Roman" w:cs="Times New Roman"/>
        </w:rPr>
      </w:pPr>
      <w:r w:rsidRPr="00711C26">
        <w:rPr>
          <w:rFonts w:ascii="Times New Roman" w:hAnsi="Times New Roman" w:cs="Times New Roman"/>
        </w:rPr>
        <w:t xml:space="preserve">En un PFC de desarrollo de software, la elicitación de requisitos permite </w:t>
      </w:r>
      <w:sdt>
        <w:sdtPr>
          <w:rPr>
            <w:rFonts w:ascii="Times New Roman" w:hAnsi="Times New Roman" w:cs="Times New Roman"/>
            <w:color w:val="000000"/>
          </w:rPr>
          <w:tag w:val="MENDELEY_CITATION_v3_eyJjaXRhdGlvbklEIjoiTUVOREVMRVlfQ0lUQVRJT05fMzkyZjQxZGEtNWRmZS00ZGRmLWFlY2EtNDM5Njk4NzFmY2Nm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
          <w:id w:val="-745257627"/>
          <w:placeholder>
            <w:docPart w:val="DefaultPlaceholder_-1854013440"/>
          </w:placeholder>
        </w:sdtPr>
        <w:sdtContent>
          <w:r w:rsidR="003F7831" w:rsidRPr="003F7831">
            <w:rPr>
              <w:rFonts w:ascii="Times New Roman" w:hAnsi="Times New Roman" w:cs="Times New Roman"/>
              <w:color w:val="000000"/>
            </w:rPr>
            <w:t>[4]</w:t>
          </w:r>
        </w:sdtContent>
      </w:sdt>
      <w:r w:rsidRPr="00711C26">
        <w:rPr>
          <w:rFonts w:ascii="Times New Roman" w:hAnsi="Times New Roman" w:cs="Times New Roman"/>
        </w:rPr>
        <w:t>:</w:t>
      </w:r>
    </w:p>
    <w:p w14:paraId="5D635008" w14:textId="77777777" w:rsidR="00711C26" w:rsidRPr="00711C26" w:rsidRDefault="00711C26" w:rsidP="00711C26">
      <w:pPr>
        <w:numPr>
          <w:ilvl w:val="0"/>
          <w:numId w:val="2"/>
        </w:numPr>
        <w:jc w:val="both"/>
        <w:rPr>
          <w:rFonts w:ascii="Times New Roman" w:hAnsi="Times New Roman" w:cs="Times New Roman"/>
        </w:rPr>
      </w:pPr>
      <w:r w:rsidRPr="00711C26">
        <w:rPr>
          <w:rFonts w:ascii="Times New Roman" w:hAnsi="Times New Roman" w:cs="Times New Roman"/>
        </w:rPr>
        <w:t>Entender el problema real que se desea resolver</w:t>
      </w:r>
    </w:p>
    <w:p w14:paraId="46023579" w14:textId="77777777" w:rsidR="00711C26" w:rsidRPr="00711C26" w:rsidRDefault="00711C26" w:rsidP="00711C26">
      <w:pPr>
        <w:numPr>
          <w:ilvl w:val="0"/>
          <w:numId w:val="2"/>
        </w:numPr>
        <w:jc w:val="both"/>
        <w:rPr>
          <w:rFonts w:ascii="Times New Roman" w:hAnsi="Times New Roman" w:cs="Times New Roman"/>
        </w:rPr>
      </w:pPr>
      <w:r w:rsidRPr="00711C26">
        <w:rPr>
          <w:rFonts w:ascii="Times New Roman" w:hAnsi="Times New Roman" w:cs="Times New Roman"/>
        </w:rPr>
        <w:t xml:space="preserve">Capturar conocimiento tácito de los </w:t>
      </w:r>
      <w:proofErr w:type="spellStart"/>
      <w:r w:rsidRPr="00711C26">
        <w:rPr>
          <w:rFonts w:ascii="Times New Roman" w:hAnsi="Times New Roman" w:cs="Times New Roman"/>
        </w:rPr>
        <w:t>stakeholders</w:t>
      </w:r>
      <w:proofErr w:type="spellEnd"/>
    </w:p>
    <w:p w14:paraId="5DCA3261" w14:textId="77777777" w:rsidR="00711C26" w:rsidRPr="00711C26" w:rsidRDefault="00711C26" w:rsidP="00711C26">
      <w:pPr>
        <w:numPr>
          <w:ilvl w:val="0"/>
          <w:numId w:val="2"/>
        </w:numPr>
        <w:jc w:val="both"/>
        <w:rPr>
          <w:rFonts w:ascii="Times New Roman" w:hAnsi="Times New Roman" w:cs="Times New Roman"/>
        </w:rPr>
      </w:pPr>
      <w:r w:rsidRPr="00711C26">
        <w:rPr>
          <w:rFonts w:ascii="Times New Roman" w:hAnsi="Times New Roman" w:cs="Times New Roman"/>
        </w:rPr>
        <w:t>Gestionar necesidades diversas y conflictivas</w:t>
      </w:r>
    </w:p>
    <w:p w14:paraId="30FBA1C2" w14:textId="77777777" w:rsidR="00711C26" w:rsidRPr="00711C26" w:rsidRDefault="00711C26" w:rsidP="00711C26">
      <w:pPr>
        <w:numPr>
          <w:ilvl w:val="0"/>
          <w:numId w:val="2"/>
        </w:numPr>
        <w:jc w:val="both"/>
        <w:rPr>
          <w:rFonts w:ascii="Times New Roman" w:hAnsi="Times New Roman" w:cs="Times New Roman"/>
        </w:rPr>
      </w:pPr>
      <w:r w:rsidRPr="00711C26">
        <w:rPr>
          <w:rFonts w:ascii="Times New Roman" w:hAnsi="Times New Roman" w:cs="Times New Roman"/>
        </w:rPr>
        <w:t>Abordar ambigüedades en los requisitos</w:t>
      </w:r>
    </w:p>
    <w:p w14:paraId="4079663E" w14:textId="77777777" w:rsidR="00711C26" w:rsidRPr="00711C26" w:rsidRDefault="00711C26" w:rsidP="00711C26">
      <w:pPr>
        <w:numPr>
          <w:ilvl w:val="0"/>
          <w:numId w:val="2"/>
        </w:numPr>
        <w:jc w:val="both"/>
        <w:rPr>
          <w:rFonts w:ascii="Times New Roman" w:hAnsi="Times New Roman" w:cs="Times New Roman"/>
        </w:rPr>
      </w:pPr>
      <w:r w:rsidRPr="00711C26">
        <w:rPr>
          <w:rFonts w:ascii="Times New Roman" w:hAnsi="Times New Roman" w:cs="Times New Roman"/>
        </w:rPr>
        <w:t>Detectar riesgos de manera temprana</w:t>
      </w:r>
    </w:p>
    <w:p w14:paraId="0C543F67" w14:textId="6DE70F3A" w:rsidR="00711C26" w:rsidRDefault="00711C26" w:rsidP="00711C26">
      <w:pPr>
        <w:jc w:val="both"/>
        <w:rPr>
          <w:rFonts w:ascii="Times New Roman" w:hAnsi="Times New Roman" w:cs="Times New Roman"/>
        </w:rPr>
      </w:pPr>
      <w:r w:rsidRPr="00711C26">
        <w:rPr>
          <w:rFonts w:ascii="Times New Roman" w:hAnsi="Times New Roman" w:cs="Times New Roman"/>
        </w:rPr>
        <w:t xml:space="preserve">La calidad de los requisitos está influenciada por las técnicas utilizadas en la elicitación. Como señala la literatura, las técnicas tradicionales como entrevistas y cuestionarios a menudo no logran abordar los desafíos matizados en contextos de desarrollo contemporáneos </w:t>
      </w:r>
      <w:sdt>
        <w:sdtPr>
          <w:rPr>
            <w:rFonts w:ascii="Times New Roman" w:hAnsi="Times New Roman" w:cs="Times New Roman"/>
            <w:color w:val="000000"/>
          </w:rPr>
          <w:tag w:val="MENDELEY_CITATION_v3_eyJjaXRhdGlvbklEIjoiTUVOREVMRVlfQ0lUQVRJT05fZWE2ZWNkY2UtNzBhZS00ZDA5LTkzOTktYjAzMmRmOTlhZjAw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
          <w:id w:val="1244228559"/>
          <w:placeholder>
            <w:docPart w:val="DefaultPlaceholder_-1854013440"/>
          </w:placeholder>
        </w:sdtPr>
        <w:sdtContent>
          <w:r w:rsidR="003F7831" w:rsidRPr="003F7831">
            <w:rPr>
              <w:rFonts w:ascii="Times New Roman" w:hAnsi="Times New Roman" w:cs="Times New Roman"/>
              <w:color w:val="000000"/>
            </w:rPr>
            <w:t>[4]</w:t>
          </w:r>
        </w:sdtContent>
      </w:sdt>
      <w:r w:rsidRPr="00711C26">
        <w:rPr>
          <w:rFonts w:ascii="Times New Roman" w:hAnsi="Times New Roman" w:cs="Times New Roman"/>
        </w:rPr>
        <w:t>. Sin una correcta elicitación, el proyecto puede resolver problemas mal entendidos o dejar de lado necesidades críticas.</w:t>
      </w:r>
    </w:p>
    <w:p w14:paraId="07B11DDB" w14:textId="03BBE5AA" w:rsidR="00711C26" w:rsidRPr="00711C26" w:rsidRDefault="00711C26" w:rsidP="00711C26">
      <w:pPr>
        <w:pStyle w:val="Prrafodelista"/>
        <w:numPr>
          <w:ilvl w:val="0"/>
          <w:numId w:val="1"/>
        </w:numPr>
        <w:jc w:val="both"/>
        <w:rPr>
          <w:rFonts w:ascii="Times New Roman" w:hAnsi="Times New Roman" w:cs="Times New Roman"/>
          <w:b/>
          <w:bCs/>
          <w:sz w:val="24"/>
          <w:szCs w:val="24"/>
        </w:rPr>
      </w:pPr>
      <w:r w:rsidRPr="00711C26">
        <w:rPr>
          <w:rFonts w:ascii="Times New Roman" w:hAnsi="Times New Roman" w:cs="Times New Roman"/>
          <w:b/>
          <w:bCs/>
          <w:sz w:val="24"/>
          <w:szCs w:val="24"/>
        </w:rPr>
        <w:t>Principales técnicas de elicitación</w:t>
      </w:r>
    </w:p>
    <w:p w14:paraId="3EAC1231" w14:textId="1DBF06BF" w:rsidR="00711C26" w:rsidRDefault="00711C26" w:rsidP="00711C26">
      <w:pPr>
        <w:jc w:val="both"/>
        <w:rPr>
          <w:rFonts w:ascii="Times New Roman" w:hAnsi="Times New Roman" w:cs="Times New Roman"/>
        </w:rPr>
      </w:pPr>
      <w:r w:rsidRPr="00711C26">
        <w:rPr>
          <w:rFonts w:ascii="Times New Roman" w:hAnsi="Times New Roman" w:cs="Times New Roman"/>
        </w:rPr>
        <w:t>Existen múltiples técnicas de elicitación.</w:t>
      </w:r>
      <w:r w:rsidR="003F7831">
        <w:rPr>
          <w:rFonts w:ascii="Times New Roman" w:hAnsi="Times New Roman" w:cs="Times New Roman"/>
        </w:rPr>
        <w:t xml:space="preserve"> </w:t>
      </w:r>
      <w:r w:rsidR="003F7831" w:rsidRPr="003F7831">
        <w:rPr>
          <w:rFonts w:ascii="Times New Roman" w:hAnsi="Times New Roman" w:cs="Times New Roman"/>
        </w:rPr>
        <w:t xml:space="preserve">Según Hidalgo et al. </w:t>
      </w:r>
      <w:sdt>
        <w:sdtPr>
          <w:rPr>
            <w:rFonts w:ascii="Times New Roman" w:hAnsi="Times New Roman" w:cs="Times New Roman"/>
            <w:color w:val="000000"/>
          </w:rPr>
          <w:tag w:val="MENDELEY_CITATION_v3_eyJjaXRhdGlvbklEIjoiTUVOREVMRVlfQ0lUQVRJT05fZmU0ODRlMTctYjIwZC00Mjc5LThkMzQtY2RmOTQ4NGVhNjRk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
          <w:id w:val="721420538"/>
          <w:placeholder>
            <w:docPart w:val="DefaultPlaceholder_-1854013440"/>
          </w:placeholder>
        </w:sdtPr>
        <w:sdtContent>
          <w:r w:rsidR="003F7831" w:rsidRPr="003F7831">
            <w:rPr>
              <w:rFonts w:ascii="Times New Roman" w:hAnsi="Times New Roman" w:cs="Times New Roman"/>
              <w:color w:val="000000"/>
            </w:rPr>
            <w:t>[4]</w:t>
          </w:r>
        </w:sdtContent>
      </w:sdt>
      <w:r w:rsidR="003F7831" w:rsidRPr="003F7831">
        <w:rPr>
          <w:rFonts w:ascii="Times New Roman" w:hAnsi="Times New Roman" w:cs="Times New Roman"/>
        </w:rPr>
        <w:t>, las técnicas más citadas en la literatura incluyen:</w:t>
      </w:r>
    </w:p>
    <w:tbl>
      <w:tblPr>
        <w:tblStyle w:val="Tablaconcuadrcula"/>
        <w:tblW w:w="0" w:type="auto"/>
        <w:jc w:val="center"/>
        <w:tblLook w:val="04A0" w:firstRow="1" w:lastRow="0" w:firstColumn="1" w:lastColumn="0" w:noHBand="0" w:noVBand="1"/>
      </w:tblPr>
      <w:tblGrid>
        <w:gridCol w:w="2830"/>
        <w:gridCol w:w="4253"/>
      </w:tblGrid>
      <w:tr w:rsidR="003F7831" w:rsidRPr="003F7831" w14:paraId="51DF6419" w14:textId="77777777" w:rsidTr="003F7831">
        <w:trPr>
          <w:jc w:val="center"/>
        </w:trPr>
        <w:tc>
          <w:tcPr>
            <w:tcW w:w="2830" w:type="dxa"/>
          </w:tcPr>
          <w:p w14:paraId="7227A314" w14:textId="002847B9" w:rsidR="003F7831" w:rsidRPr="003F7831" w:rsidRDefault="003F7831" w:rsidP="003F7831">
            <w:pPr>
              <w:jc w:val="center"/>
              <w:rPr>
                <w:rFonts w:ascii="Times New Roman" w:hAnsi="Times New Roman" w:cs="Times New Roman"/>
                <w:b/>
                <w:bCs/>
              </w:rPr>
            </w:pPr>
            <w:r w:rsidRPr="003F7831">
              <w:rPr>
                <w:rFonts w:ascii="Times New Roman" w:hAnsi="Times New Roman" w:cs="Times New Roman"/>
                <w:b/>
                <w:bCs/>
              </w:rPr>
              <w:t>TÉCNICA</w:t>
            </w:r>
          </w:p>
        </w:tc>
        <w:tc>
          <w:tcPr>
            <w:tcW w:w="4253" w:type="dxa"/>
          </w:tcPr>
          <w:p w14:paraId="75A83AA9" w14:textId="7CE43050" w:rsidR="003F7831" w:rsidRPr="003F7831" w:rsidRDefault="003F7831" w:rsidP="003F7831">
            <w:pPr>
              <w:jc w:val="center"/>
              <w:rPr>
                <w:rFonts w:ascii="Times New Roman" w:hAnsi="Times New Roman" w:cs="Times New Roman"/>
                <w:b/>
                <w:bCs/>
              </w:rPr>
            </w:pPr>
            <w:r w:rsidRPr="003F7831">
              <w:rPr>
                <w:rFonts w:ascii="Times New Roman" w:hAnsi="Times New Roman" w:cs="Times New Roman"/>
                <w:b/>
                <w:bCs/>
              </w:rPr>
              <w:t>DESCRIPCIÓN BREVE</w:t>
            </w:r>
          </w:p>
        </w:tc>
      </w:tr>
      <w:tr w:rsidR="003F7831" w14:paraId="0C54E56E" w14:textId="77777777" w:rsidTr="003F7831">
        <w:trPr>
          <w:jc w:val="center"/>
        </w:trPr>
        <w:tc>
          <w:tcPr>
            <w:tcW w:w="2830" w:type="dxa"/>
          </w:tcPr>
          <w:p w14:paraId="020FF2EB" w14:textId="5A9F6165" w:rsidR="003F7831" w:rsidRDefault="003F7831" w:rsidP="00711C26">
            <w:pPr>
              <w:jc w:val="both"/>
              <w:rPr>
                <w:rFonts w:ascii="Times New Roman" w:hAnsi="Times New Roman" w:cs="Times New Roman"/>
              </w:rPr>
            </w:pPr>
            <w:r w:rsidRPr="003F7831">
              <w:rPr>
                <w:rFonts w:ascii="Times New Roman" w:hAnsi="Times New Roman" w:cs="Times New Roman"/>
              </w:rPr>
              <w:t>Entrevistas</w:t>
            </w:r>
          </w:p>
        </w:tc>
        <w:tc>
          <w:tcPr>
            <w:tcW w:w="4253" w:type="dxa"/>
          </w:tcPr>
          <w:p w14:paraId="38E6E110" w14:textId="462E8F1E" w:rsidR="003F7831" w:rsidRDefault="003F7831" w:rsidP="00711C26">
            <w:pPr>
              <w:jc w:val="both"/>
              <w:rPr>
                <w:rFonts w:ascii="Times New Roman" w:hAnsi="Times New Roman" w:cs="Times New Roman"/>
              </w:rPr>
            </w:pPr>
            <w:r w:rsidRPr="003F7831">
              <w:rPr>
                <w:rFonts w:ascii="Times New Roman" w:hAnsi="Times New Roman" w:cs="Times New Roman"/>
              </w:rPr>
              <w:t xml:space="preserve">Diálogo directo con </w:t>
            </w:r>
            <w:proofErr w:type="spellStart"/>
            <w:r w:rsidRPr="003F7831">
              <w:rPr>
                <w:rFonts w:ascii="Times New Roman" w:hAnsi="Times New Roman" w:cs="Times New Roman"/>
              </w:rPr>
              <w:t>stakeholders</w:t>
            </w:r>
            <w:proofErr w:type="spellEnd"/>
          </w:p>
        </w:tc>
      </w:tr>
      <w:tr w:rsidR="003F7831" w14:paraId="4AE58070" w14:textId="77777777" w:rsidTr="003F7831">
        <w:trPr>
          <w:jc w:val="center"/>
        </w:trPr>
        <w:tc>
          <w:tcPr>
            <w:tcW w:w="2830" w:type="dxa"/>
          </w:tcPr>
          <w:p w14:paraId="2FF2636F" w14:textId="62E6A9E3" w:rsidR="003F7831" w:rsidRDefault="003F7831" w:rsidP="00711C26">
            <w:pPr>
              <w:jc w:val="both"/>
              <w:rPr>
                <w:rFonts w:ascii="Times New Roman" w:hAnsi="Times New Roman" w:cs="Times New Roman"/>
              </w:rPr>
            </w:pPr>
            <w:r w:rsidRPr="003F7831">
              <w:rPr>
                <w:rFonts w:ascii="Times New Roman" w:hAnsi="Times New Roman" w:cs="Times New Roman"/>
              </w:rPr>
              <w:t>Cuestionarios</w:t>
            </w:r>
          </w:p>
        </w:tc>
        <w:tc>
          <w:tcPr>
            <w:tcW w:w="4253" w:type="dxa"/>
          </w:tcPr>
          <w:p w14:paraId="00DD7531" w14:textId="308A92E2" w:rsidR="003F7831" w:rsidRDefault="003F7831" w:rsidP="00711C26">
            <w:pPr>
              <w:jc w:val="both"/>
              <w:rPr>
                <w:rFonts w:ascii="Times New Roman" w:hAnsi="Times New Roman" w:cs="Times New Roman"/>
              </w:rPr>
            </w:pPr>
            <w:r w:rsidRPr="003F7831">
              <w:rPr>
                <w:rFonts w:ascii="Times New Roman" w:hAnsi="Times New Roman" w:cs="Times New Roman"/>
              </w:rPr>
              <w:t>Recolección de datos a gran escala</w:t>
            </w:r>
          </w:p>
        </w:tc>
      </w:tr>
      <w:tr w:rsidR="003F7831" w14:paraId="0D63BD2B" w14:textId="77777777" w:rsidTr="003F7831">
        <w:trPr>
          <w:jc w:val="center"/>
        </w:trPr>
        <w:tc>
          <w:tcPr>
            <w:tcW w:w="2830" w:type="dxa"/>
          </w:tcPr>
          <w:p w14:paraId="617D25E6" w14:textId="2E6935B3" w:rsidR="003F7831" w:rsidRDefault="003F7831" w:rsidP="00711C26">
            <w:pPr>
              <w:jc w:val="both"/>
              <w:rPr>
                <w:rFonts w:ascii="Times New Roman" w:hAnsi="Times New Roman" w:cs="Times New Roman"/>
              </w:rPr>
            </w:pPr>
            <w:r w:rsidRPr="003F7831">
              <w:rPr>
                <w:rFonts w:ascii="Times New Roman" w:hAnsi="Times New Roman" w:cs="Times New Roman"/>
              </w:rPr>
              <w:t>Observación</w:t>
            </w:r>
          </w:p>
        </w:tc>
        <w:tc>
          <w:tcPr>
            <w:tcW w:w="4253" w:type="dxa"/>
          </w:tcPr>
          <w:p w14:paraId="1923CC5D" w14:textId="3CC39DB0" w:rsidR="003F7831" w:rsidRDefault="003F7831" w:rsidP="00711C26">
            <w:pPr>
              <w:jc w:val="both"/>
              <w:rPr>
                <w:rFonts w:ascii="Times New Roman" w:hAnsi="Times New Roman" w:cs="Times New Roman"/>
              </w:rPr>
            </w:pPr>
            <w:r w:rsidRPr="003F7831">
              <w:rPr>
                <w:rFonts w:ascii="Times New Roman" w:hAnsi="Times New Roman" w:cs="Times New Roman"/>
              </w:rPr>
              <w:t>Ver a los usuarios en su entorno real</w:t>
            </w:r>
          </w:p>
        </w:tc>
      </w:tr>
      <w:tr w:rsidR="003F7831" w14:paraId="726C8A3B" w14:textId="77777777" w:rsidTr="003F7831">
        <w:trPr>
          <w:jc w:val="center"/>
        </w:trPr>
        <w:tc>
          <w:tcPr>
            <w:tcW w:w="2830" w:type="dxa"/>
          </w:tcPr>
          <w:p w14:paraId="465CC2A2" w14:textId="4F8027E4" w:rsidR="003F7831" w:rsidRDefault="003F7831" w:rsidP="00711C26">
            <w:pPr>
              <w:jc w:val="both"/>
              <w:rPr>
                <w:rFonts w:ascii="Times New Roman" w:hAnsi="Times New Roman" w:cs="Times New Roman"/>
              </w:rPr>
            </w:pPr>
            <w:r w:rsidRPr="003F7831">
              <w:rPr>
                <w:rFonts w:ascii="Times New Roman" w:hAnsi="Times New Roman" w:cs="Times New Roman"/>
              </w:rPr>
              <w:t>Talleres</w:t>
            </w:r>
          </w:p>
        </w:tc>
        <w:tc>
          <w:tcPr>
            <w:tcW w:w="4253" w:type="dxa"/>
          </w:tcPr>
          <w:p w14:paraId="6FA39A8A" w14:textId="66DBF185" w:rsidR="003F7831" w:rsidRDefault="003F7831" w:rsidP="00711C26">
            <w:pPr>
              <w:jc w:val="both"/>
              <w:rPr>
                <w:rFonts w:ascii="Times New Roman" w:hAnsi="Times New Roman" w:cs="Times New Roman"/>
              </w:rPr>
            </w:pPr>
            <w:r w:rsidRPr="003F7831">
              <w:rPr>
                <w:rFonts w:ascii="Times New Roman" w:hAnsi="Times New Roman" w:cs="Times New Roman"/>
              </w:rPr>
              <w:t>Sesiones colaborativas</w:t>
            </w:r>
          </w:p>
        </w:tc>
      </w:tr>
      <w:tr w:rsidR="003F7831" w14:paraId="51840155" w14:textId="77777777" w:rsidTr="003F7831">
        <w:trPr>
          <w:jc w:val="center"/>
        </w:trPr>
        <w:tc>
          <w:tcPr>
            <w:tcW w:w="2830" w:type="dxa"/>
          </w:tcPr>
          <w:p w14:paraId="48FFDB11" w14:textId="55FDCF05" w:rsidR="003F7831" w:rsidRDefault="003F7831" w:rsidP="00711C26">
            <w:pPr>
              <w:jc w:val="both"/>
              <w:rPr>
                <w:rFonts w:ascii="Times New Roman" w:hAnsi="Times New Roman" w:cs="Times New Roman"/>
              </w:rPr>
            </w:pPr>
            <w:proofErr w:type="spellStart"/>
            <w:r w:rsidRPr="003F7831">
              <w:rPr>
                <w:rFonts w:ascii="Times New Roman" w:hAnsi="Times New Roman" w:cs="Times New Roman"/>
              </w:rPr>
              <w:t>Brainstorming</w:t>
            </w:r>
            <w:proofErr w:type="spellEnd"/>
          </w:p>
        </w:tc>
        <w:tc>
          <w:tcPr>
            <w:tcW w:w="4253" w:type="dxa"/>
          </w:tcPr>
          <w:p w14:paraId="1A83E8BB" w14:textId="07FF114E" w:rsidR="003F7831" w:rsidRDefault="003F7831" w:rsidP="00711C26">
            <w:pPr>
              <w:jc w:val="both"/>
              <w:rPr>
                <w:rFonts w:ascii="Times New Roman" w:hAnsi="Times New Roman" w:cs="Times New Roman"/>
              </w:rPr>
            </w:pPr>
            <w:r w:rsidRPr="003F7831">
              <w:rPr>
                <w:rFonts w:ascii="Times New Roman" w:hAnsi="Times New Roman" w:cs="Times New Roman"/>
              </w:rPr>
              <w:t>Generación de ideas en grupo</w:t>
            </w:r>
          </w:p>
        </w:tc>
      </w:tr>
      <w:tr w:rsidR="003F7831" w14:paraId="2F332E92" w14:textId="77777777" w:rsidTr="003F7831">
        <w:trPr>
          <w:jc w:val="center"/>
        </w:trPr>
        <w:tc>
          <w:tcPr>
            <w:tcW w:w="2830" w:type="dxa"/>
          </w:tcPr>
          <w:p w14:paraId="0E88FD9E" w14:textId="15528087" w:rsidR="003F7831" w:rsidRPr="003F7831" w:rsidRDefault="003F7831" w:rsidP="00711C26">
            <w:pPr>
              <w:jc w:val="both"/>
              <w:rPr>
                <w:rFonts w:ascii="Times New Roman" w:hAnsi="Times New Roman" w:cs="Times New Roman"/>
              </w:rPr>
            </w:pPr>
            <w:r w:rsidRPr="003F7831">
              <w:rPr>
                <w:rFonts w:ascii="Times New Roman" w:hAnsi="Times New Roman" w:cs="Times New Roman"/>
              </w:rPr>
              <w:t>Análisis de documentos</w:t>
            </w:r>
          </w:p>
        </w:tc>
        <w:tc>
          <w:tcPr>
            <w:tcW w:w="4253" w:type="dxa"/>
          </w:tcPr>
          <w:p w14:paraId="387658A3" w14:textId="2294EB59" w:rsidR="003F7831" w:rsidRDefault="003F7831" w:rsidP="00711C26">
            <w:pPr>
              <w:jc w:val="both"/>
              <w:rPr>
                <w:rFonts w:ascii="Times New Roman" w:hAnsi="Times New Roman" w:cs="Times New Roman"/>
              </w:rPr>
            </w:pPr>
            <w:r w:rsidRPr="003F7831">
              <w:rPr>
                <w:rFonts w:ascii="Times New Roman" w:hAnsi="Times New Roman" w:cs="Times New Roman"/>
              </w:rPr>
              <w:t>Revisión de documentación existente</w:t>
            </w:r>
          </w:p>
        </w:tc>
      </w:tr>
      <w:tr w:rsidR="003F7831" w14:paraId="299EB4F4" w14:textId="77777777" w:rsidTr="003F7831">
        <w:trPr>
          <w:jc w:val="center"/>
        </w:trPr>
        <w:tc>
          <w:tcPr>
            <w:tcW w:w="2830" w:type="dxa"/>
          </w:tcPr>
          <w:p w14:paraId="19965DC2" w14:textId="5B83361E" w:rsidR="003F7831" w:rsidRPr="003F7831" w:rsidRDefault="003F7831" w:rsidP="00711C26">
            <w:pPr>
              <w:jc w:val="both"/>
              <w:rPr>
                <w:rFonts w:ascii="Times New Roman" w:hAnsi="Times New Roman" w:cs="Times New Roman"/>
              </w:rPr>
            </w:pPr>
            <w:r w:rsidRPr="003F7831">
              <w:rPr>
                <w:rFonts w:ascii="Times New Roman" w:hAnsi="Times New Roman" w:cs="Times New Roman"/>
              </w:rPr>
              <w:t>Prototipos</w:t>
            </w:r>
          </w:p>
        </w:tc>
        <w:tc>
          <w:tcPr>
            <w:tcW w:w="4253" w:type="dxa"/>
          </w:tcPr>
          <w:p w14:paraId="389790E7" w14:textId="7F1364FC" w:rsidR="003F7831" w:rsidRDefault="003F7831" w:rsidP="00711C26">
            <w:pPr>
              <w:jc w:val="both"/>
              <w:rPr>
                <w:rFonts w:ascii="Times New Roman" w:hAnsi="Times New Roman" w:cs="Times New Roman"/>
              </w:rPr>
            </w:pPr>
            <w:r w:rsidRPr="003F7831">
              <w:rPr>
                <w:rFonts w:ascii="Times New Roman" w:hAnsi="Times New Roman" w:cs="Times New Roman"/>
              </w:rPr>
              <w:t>Maquetas interactivas</w:t>
            </w:r>
          </w:p>
        </w:tc>
      </w:tr>
      <w:tr w:rsidR="003F7831" w14:paraId="6162244C" w14:textId="77777777" w:rsidTr="003F7831">
        <w:trPr>
          <w:jc w:val="center"/>
        </w:trPr>
        <w:tc>
          <w:tcPr>
            <w:tcW w:w="2830" w:type="dxa"/>
          </w:tcPr>
          <w:p w14:paraId="0CFAC50B" w14:textId="64CA0714" w:rsidR="003F7831" w:rsidRPr="003F7831" w:rsidRDefault="003F7831" w:rsidP="00711C26">
            <w:pPr>
              <w:jc w:val="both"/>
              <w:rPr>
                <w:rFonts w:ascii="Times New Roman" w:hAnsi="Times New Roman" w:cs="Times New Roman"/>
              </w:rPr>
            </w:pPr>
            <w:r w:rsidRPr="003F7831">
              <w:rPr>
                <w:rFonts w:ascii="Times New Roman" w:hAnsi="Times New Roman" w:cs="Times New Roman"/>
              </w:rPr>
              <w:t>Escenarios y casos de uso</w:t>
            </w:r>
          </w:p>
        </w:tc>
        <w:tc>
          <w:tcPr>
            <w:tcW w:w="4253" w:type="dxa"/>
          </w:tcPr>
          <w:p w14:paraId="0B65F484" w14:textId="202A5406" w:rsidR="003F7831" w:rsidRDefault="003F7831" w:rsidP="00711C26">
            <w:pPr>
              <w:jc w:val="both"/>
              <w:rPr>
                <w:rFonts w:ascii="Times New Roman" w:hAnsi="Times New Roman" w:cs="Times New Roman"/>
              </w:rPr>
            </w:pPr>
            <w:r w:rsidRPr="003F7831">
              <w:rPr>
                <w:rFonts w:ascii="Times New Roman" w:hAnsi="Times New Roman" w:cs="Times New Roman"/>
              </w:rPr>
              <w:t>Exploración de comportamiento contextual</w:t>
            </w:r>
          </w:p>
        </w:tc>
      </w:tr>
    </w:tbl>
    <w:p w14:paraId="511E88BC" w14:textId="77777777" w:rsidR="003F7831" w:rsidRDefault="003F7831" w:rsidP="00711C26">
      <w:pPr>
        <w:jc w:val="both"/>
        <w:rPr>
          <w:rFonts w:ascii="Times New Roman" w:hAnsi="Times New Roman" w:cs="Times New Roman"/>
        </w:rPr>
      </w:pPr>
    </w:p>
    <w:p w14:paraId="2276A9C6" w14:textId="4B476EC9" w:rsidR="00711C26" w:rsidRDefault="00711C26" w:rsidP="00711C26">
      <w:pPr>
        <w:jc w:val="both"/>
        <w:rPr>
          <w:rFonts w:ascii="Times New Roman" w:hAnsi="Times New Roman" w:cs="Times New Roman"/>
        </w:rPr>
      </w:pPr>
      <w:r w:rsidRPr="00711C26">
        <w:rPr>
          <w:rFonts w:ascii="Times New Roman" w:hAnsi="Times New Roman" w:cs="Times New Roman"/>
        </w:rPr>
        <w:t xml:space="preserve">Ninguna técnica es suficiente por sí sola en todos los contextos. Los equipos deben combinar métodos para descubrir requisitos latentes, objetivos conflictivos y restricciones operativas que los </w:t>
      </w:r>
      <w:proofErr w:type="spellStart"/>
      <w:r w:rsidRPr="00711C26">
        <w:rPr>
          <w:rFonts w:ascii="Times New Roman" w:hAnsi="Times New Roman" w:cs="Times New Roman"/>
        </w:rPr>
        <w:t>stakeholders</w:t>
      </w:r>
      <w:proofErr w:type="spellEnd"/>
      <w:r w:rsidRPr="00711C26">
        <w:rPr>
          <w:rFonts w:ascii="Times New Roman" w:hAnsi="Times New Roman" w:cs="Times New Roman"/>
        </w:rPr>
        <w:t xml:space="preserve"> pueden no articular inicialmente </w:t>
      </w:r>
      <w:sdt>
        <w:sdtPr>
          <w:rPr>
            <w:rFonts w:ascii="Times New Roman" w:hAnsi="Times New Roman" w:cs="Times New Roman"/>
            <w:color w:val="000000"/>
          </w:rPr>
          <w:tag w:val="MENDELEY_CITATION_v3_eyJjaXRhdGlvbklEIjoiTUVOREVMRVlfQ0lUQVRJT05fNzc2YjI5NzctMDU1Mi00ZDJmLTk1YjItMzEwMGQwZGY0NTdi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
          <w:id w:val="1415908202"/>
          <w:placeholder>
            <w:docPart w:val="DefaultPlaceholder_-1854013440"/>
          </w:placeholder>
        </w:sdtPr>
        <w:sdtContent>
          <w:r w:rsidR="003F7831" w:rsidRPr="003F7831">
            <w:rPr>
              <w:rFonts w:ascii="Times New Roman" w:hAnsi="Times New Roman" w:cs="Times New Roman"/>
              <w:color w:val="000000"/>
            </w:rPr>
            <w:t>[4]</w:t>
          </w:r>
        </w:sdtContent>
      </w:sdt>
      <w:r w:rsidRPr="00711C26">
        <w:rPr>
          <w:rFonts w:ascii="Times New Roman" w:hAnsi="Times New Roman" w:cs="Times New Roman"/>
        </w:rPr>
        <w:t>.</w:t>
      </w:r>
    </w:p>
    <w:p w14:paraId="07400EB8" w14:textId="77777777" w:rsidR="003F7831" w:rsidRDefault="003F7831" w:rsidP="003F7831">
      <w:pPr>
        <w:jc w:val="both"/>
        <w:rPr>
          <w:rFonts w:ascii="Times New Roman" w:hAnsi="Times New Roman" w:cs="Times New Roman"/>
        </w:rPr>
      </w:pPr>
    </w:p>
    <w:p w14:paraId="7CB48A10" w14:textId="6E27EDEA" w:rsidR="00BA5DFC" w:rsidRPr="00BA5DFC" w:rsidRDefault="00BA5DFC" w:rsidP="003F7831">
      <w:pPr>
        <w:jc w:val="both"/>
        <w:rPr>
          <w:rFonts w:ascii="Times New Roman" w:hAnsi="Times New Roman" w:cs="Times New Roman"/>
          <w:b/>
          <w:bCs/>
          <w:sz w:val="24"/>
          <w:szCs w:val="24"/>
        </w:rPr>
      </w:pPr>
      <w:r w:rsidRPr="00BA5DFC">
        <w:rPr>
          <w:rFonts w:ascii="Times New Roman" w:hAnsi="Times New Roman" w:cs="Times New Roman"/>
          <w:b/>
          <w:bCs/>
          <w:sz w:val="24"/>
          <w:szCs w:val="24"/>
        </w:rPr>
        <w:lastRenderedPageBreak/>
        <w:t>Referencias</w:t>
      </w:r>
    </w:p>
    <w:sdt>
      <w:sdtPr>
        <w:rPr>
          <w:rFonts w:ascii="Times New Roman" w:hAnsi="Times New Roman" w:cs="Times New Roman"/>
          <w:color w:val="000000"/>
        </w:rPr>
        <w:tag w:val="MENDELEY_BIBLIOGRAPHY"/>
        <w:id w:val="-845468140"/>
        <w:placeholder>
          <w:docPart w:val="DefaultPlaceholder_-1854013440"/>
        </w:placeholder>
      </w:sdtPr>
      <w:sdtContent>
        <w:p w14:paraId="6D69ABC9" w14:textId="77777777" w:rsidR="00BA5DFC" w:rsidRPr="00BA5DFC" w:rsidRDefault="00BA5DFC">
          <w:pPr>
            <w:autoSpaceDE w:val="0"/>
            <w:autoSpaceDN w:val="0"/>
            <w:ind w:hanging="640"/>
            <w:divId w:val="2035115168"/>
            <w:rPr>
              <w:rFonts w:ascii="Times New Roman" w:eastAsia="Times New Roman" w:hAnsi="Times New Roman" w:cs="Times New Roman"/>
              <w:color w:val="000000"/>
              <w:kern w:val="0"/>
              <w:szCs w:val="24"/>
              <w:lang w:val="en-US"/>
              <w14:ligatures w14:val="none"/>
            </w:rPr>
          </w:pPr>
          <w:r w:rsidRPr="00BA5DFC">
            <w:rPr>
              <w:rFonts w:ascii="Times New Roman" w:eastAsia="Times New Roman" w:hAnsi="Times New Roman" w:cs="Times New Roman"/>
              <w:color w:val="000000"/>
              <w:lang w:val="en-US"/>
            </w:rPr>
            <w:t>[1]</w:t>
          </w:r>
          <w:r w:rsidRPr="00BA5DFC">
            <w:rPr>
              <w:rFonts w:ascii="Times New Roman" w:eastAsia="Times New Roman" w:hAnsi="Times New Roman" w:cs="Times New Roman"/>
              <w:color w:val="000000"/>
              <w:lang w:val="en-US"/>
            </w:rPr>
            <w:tab/>
            <w:t xml:space="preserve">S. Debnath, P. Spoletini, and A. Ferrari, “From Ideas to Expressed Needs: </w:t>
          </w:r>
          <w:proofErr w:type="gramStart"/>
          <w:r w:rsidRPr="00BA5DFC">
            <w:rPr>
              <w:rFonts w:ascii="Times New Roman" w:eastAsia="Times New Roman" w:hAnsi="Times New Roman" w:cs="Times New Roman"/>
              <w:color w:val="000000"/>
              <w:lang w:val="en-US"/>
            </w:rPr>
            <w:t>an</w:t>
          </w:r>
          <w:proofErr w:type="gramEnd"/>
          <w:r w:rsidRPr="00BA5DFC">
            <w:rPr>
              <w:rFonts w:ascii="Times New Roman" w:eastAsia="Times New Roman" w:hAnsi="Times New Roman" w:cs="Times New Roman"/>
              <w:color w:val="000000"/>
              <w:lang w:val="en-US"/>
            </w:rPr>
            <w:t xml:space="preserve"> Empirical Study on the Evolution of Requirements during Elicitation,” in </w:t>
          </w:r>
          <w:r w:rsidRPr="00BA5DFC">
            <w:rPr>
              <w:rFonts w:ascii="Times New Roman" w:eastAsia="Times New Roman" w:hAnsi="Times New Roman" w:cs="Times New Roman"/>
              <w:i/>
              <w:iCs/>
              <w:color w:val="000000"/>
              <w:lang w:val="en-US"/>
            </w:rPr>
            <w:t>2021 IEEE 29th International Requirements Engineering Conference (RE)</w:t>
          </w:r>
          <w:r w:rsidRPr="00BA5DFC">
            <w:rPr>
              <w:rFonts w:ascii="Times New Roman" w:eastAsia="Times New Roman" w:hAnsi="Times New Roman" w:cs="Times New Roman"/>
              <w:color w:val="000000"/>
              <w:lang w:val="en-US"/>
            </w:rPr>
            <w:t>, IEEE, Sep. 2021, pp. 233–244. doi: 10.1109/RE51729.2021.00028.</w:t>
          </w:r>
        </w:p>
        <w:p w14:paraId="09F03D07" w14:textId="77777777" w:rsidR="00BA5DFC" w:rsidRPr="00BA5DFC" w:rsidRDefault="00BA5DFC">
          <w:pPr>
            <w:autoSpaceDE w:val="0"/>
            <w:autoSpaceDN w:val="0"/>
            <w:ind w:hanging="640"/>
            <w:divId w:val="355623084"/>
            <w:rPr>
              <w:rFonts w:ascii="Times New Roman" w:eastAsia="Times New Roman" w:hAnsi="Times New Roman" w:cs="Times New Roman"/>
              <w:color w:val="000000"/>
              <w:lang w:val="en-US"/>
            </w:rPr>
          </w:pPr>
          <w:r w:rsidRPr="00BA5DFC">
            <w:rPr>
              <w:rFonts w:ascii="Times New Roman" w:eastAsia="Times New Roman" w:hAnsi="Times New Roman" w:cs="Times New Roman"/>
              <w:color w:val="000000"/>
              <w:lang w:val="en-US"/>
            </w:rPr>
            <w:t>[2]</w:t>
          </w:r>
          <w:r w:rsidRPr="00BA5DFC">
            <w:rPr>
              <w:rFonts w:ascii="Times New Roman" w:eastAsia="Times New Roman" w:hAnsi="Times New Roman" w:cs="Times New Roman"/>
              <w:color w:val="000000"/>
              <w:lang w:val="en-US"/>
            </w:rPr>
            <w:tab/>
            <w:t xml:space="preserve">A. Sutcliffe, P. Sawyer, and N. Bencomo, “The Implications of ‘Soft’ Requirements,” in </w:t>
          </w:r>
          <w:r w:rsidRPr="00BA5DFC">
            <w:rPr>
              <w:rFonts w:ascii="Times New Roman" w:eastAsia="Times New Roman" w:hAnsi="Times New Roman" w:cs="Times New Roman"/>
              <w:i/>
              <w:iCs/>
              <w:color w:val="000000"/>
              <w:lang w:val="en-US"/>
            </w:rPr>
            <w:t>2022 IEEE 30th International Requirements Engineering Conference (RE)</w:t>
          </w:r>
          <w:r w:rsidRPr="00BA5DFC">
            <w:rPr>
              <w:rFonts w:ascii="Times New Roman" w:eastAsia="Times New Roman" w:hAnsi="Times New Roman" w:cs="Times New Roman"/>
              <w:color w:val="000000"/>
              <w:lang w:val="en-US"/>
            </w:rPr>
            <w:t>, IEEE, Aug. 2022, pp. 178–188. doi: 10.1109/RE54965.2022.00022.</w:t>
          </w:r>
        </w:p>
        <w:p w14:paraId="6061E485" w14:textId="77777777" w:rsidR="00BA5DFC" w:rsidRPr="00BA5DFC" w:rsidRDefault="00BA5DFC">
          <w:pPr>
            <w:autoSpaceDE w:val="0"/>
            <w:autoSpaceDN w:val="0"/>
            <w:ind w:hanging="640"/>
            <w:divId w:val="1915897085"/>
            <w:rPr>
              <w:rFonts w:ascii="Times New Roman" w:eastAsia="Times New Roman" w:hAnsi="Times New Roman" w:cs="Times New Roman"/>
              <w:color w:val="000000"/>
              <w:lang w:val="en-US"/>
            </w:rPr>
          </w:pPr>
          <w:r w:rsidRPr="00BA5DFC">
            <w:rPr>
              <w:rFonts w:ascii="Times New Roman" w:eastAsia="Times New Roman" w:hAnsi="Times New Roman" w:cs="Times New Roman"/>
              <w:color w:val="000000"/>
              <w:lang w:val="en-US"/>
            </w:rPr>
            <w:t>[3]</w:t>
          </w:r>
          <w:r w:rsidRPr="00BA5DFC">
            <w:rPr>
              <w:rFonts w:ascii="Times New Roman" w:eastAsia="Times New Roman" w:hAnsi="Times New Roman" w:cs="Times New Roman"/>
              <w:color w:val="000000"/>
              <w:lang w:val="en-US"/>
            </w:rPr>
            <w:tab/>
            <w:t xml:space="preserve">C. Werner, Z. S. Li, N. Ernst, and D. Damian, “The Lack of Shared Understanding of Non-Functional Requirements in Continuous Software Engineering: Accidental or </w:t>
          </w:r>
          <w:proofErr w:type="gramStart"/>
          <w:r w:rsidRPr="00BA5DFC">
            <w:rPr>
              <w:rFonts w:ascii="Times New Roman" w:eastAsia="Times New Roman" w:hAnsi="Times New Roman" w:cs="Times New Roman"/>
              <w:color w:val="000000"/>
              <w:lang w:val="en-US"/>
            </w:rPr>
            <w:t>Essential?,</w:t>
          </w:r>
          <w:proofErr w:type="gramEnd"/>
          <w:r w:rsidRPr="00BA5DFC">
            <w:rPr>
              <w:rFonts w:ascii="Times New Roman" w:eastAsia="Times New Roman" w:hAnsi="Times New Roman" w:cs="Times New Roman"/>
              <w:color w:val="000000"/>
              <w:lang w:val="en-US"/>
            </w:rPr>
            <w:t xml:space="preserve">” in </w:t>
          </w:r>
          <w:r w:rsidRPr="00BA5DFC">
            <w:rPr>
              <w:rFonts w:ascii="Times New Roman" w:eastAsia="Times New Roman" w:hAnsi="Times New Roman" w:cs="Times New Roman"/>
              <w:i/>
              <w:iCs/>
              <w:color w:val="000000"/>
              <w:lang w:val="en-US"/>
            </w:rPr>
            <w:t>2020 IEEE 28th International Requirements Engineering Conference (RE)</w:t>
          </w:r>
          <w:r w:rsidRPr="00BA5DFC">
            <w:rPr>
              <w:rFonts w:ascii="Times New Roman" w:eastAsia="Times New Roman" w:hAnsi="Times New Roman" w:cs="Times New Roman"/>
              <w:color w:val="000000"/>
              <w:lang w:val="en-US"/>
            </w:rPr>
            <w:t>, IEEE, Aug. 2020, pp. 90–101. doi: 10.1109/RE48521.2020.00021.</w:t>
          </w:r>
        </w:p>
        <w:p w14:paraId="2688BE40" w14:textId="77777777" w:rsidR="00BA5DFC" w:rsidRPr="00BA5DFC" w:rsidRDefault="00BA5DFC">
          <w:pPr>
            <w:autoSpaceDE w:val="0"/>
            <w:autoSpaceDN w:val="0"/>
            <w:ind w:hanging="640"/>
            <w:divId w:val="872350613"/>
            <w:rPr>
              <w:rFonts w:ascii="Times New Roman" w:eastAsia="Times New Roman" w:hAnsi="Times New Roman" w:cs="Times New Roman"/>
              <w:color w:val="000000"/>
              <w:lang w:val="en-US"/>
            </w:rPr>
          </w:pPr>
          <w:r w:rsidRPr="00BA5DFC">
            <w:rPr>
              <w:rFonts w:ascii="Times New Roman" w:eastAsia="Times New Roman" w:hAnsi="Times New Roman" w:cs="Times New Roman"/>
              <w:color w:val="000000"/>
              <w:lang w:val="en-US"/>
            </w:rPr>
            <w:t>[4]</w:t>
          </w:r>
          <w:r w:rsidRPr="00BA5DFC">
            <w:rPr>
              <w:rFonts w:ascii="Times New Roman" w:eastAsia="Times New Roman" w:hAnsi="Times New Roman" w:cs="Times New Roman"/>
              <w:color w:val="000000"/>
              <w:lang w:val="en-US"/>
            </w:rPr>
            <w:tab/>
            <w:t xml:space="preserve">M. Hidalgo, F. Yanine, R. Paredes, J. Frez, and M. Solar, “What Is the Process? A Metamodel of the Requirements Elicitation Process Derived from a Systematic Literature Review,” </w:t>
          </w:r>
          <w:r w:rsidRPr="00BA5DFC">
            <w:rPr>
              <w:rFonts w:ascii="Times New Roman" w:eastAsia="Times New Roman" w:hAnsi="Times New Roman" w:cs="Times New Roman"/>
              <w:i/>
              <w:iCs/>
              <w:color w:val="000000"/>
              <w:lang w:val="en-US"/>
            </w:rPr>
            <w:t>Processes</w:t>
          </w:r>
          <w:r w:rsidRPr="00BA5DFC">
            <w:rPr>
              <w:rFonts w:ascii="Times New Roman" w:eastAsia="Times New Roman" w:hAnsi="Times New Roman" w:cs="Times New Roman"/>
              <w:color w:val="000000"/>
              <w:lang w:val="en-US"/>
            </w:rPr>
            <w:t>, vol. 13, no. 1, p. 20, Dec. 2024, doi: 10.3390/pr13010020.</w:t>
          </w:r>
        </w:p>
        <w:p w14:paraId="64B73594" w14:textId="66F7615C" w:rsidR="00BA5DFC" w:rsidRPr="003F7831" w:rsidRDefault="00BA5DFC" w:rsidP="003F7831">
          <w:pPr>
            <w:jc w:val="both"/>
            <w:rPr>
              <w:rFonts w:ascii="Times New Roman" w:hAnsi="Times New Roman" w:cs="Times New Roman"/>
            </w:rPr>
          </w:pPr>
          <w:r w:rsidRPr="00BA5DFC">
            <w:rPr>
              <w:rFonts w:ascii="Times New Roman" w:eastAsia="Times New Roman" w:hAnsi="Times New Roman" w:cs="Times New Roman"/>
              <w:color w:val="000000"/>
              <w:lang w:val="en-US"/>
            </w:rPr>
            <w:t> </w:t>
          </w:r>
        </w:p>
      </w:sdtContent>
    </w:sdt>
    <w:p w14:paraId="349FE96A" w14:textId="77777777" w:rsidR="00711C26" w:rsidRPr="00711C26" w:rsidRDefault="00711C26" w:rsidP="00711C26">
      <w:pPr>
        <w:jc w:val="both"/>
        <w:rPr>
          <w:rFonts w:ascii="Times New Roman" w:hAnsi="Times New Roman" w:cs="Times New Roman"/>
        </w:rPr>
      </w:pPr>
    </w:p>
    <w:sectPr w:rsidR="00711C26" w:rsidRPr="00711C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44005"/>
    <w:multiLevelType w:val="hybridMultilevel"/>
    <w:tmpl w:val="88884574"/>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6EC84251"/>
    <w:multiLevelType w:val="multilevel"/>
    <w:tmpl w:val="C1EA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143141">
    <w:abstractNumId w:val="0"/>
  </w:num>
  <w:num w:numId="2" w16cid:durableId="177767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E2"/>
    <w:rsid w:val="00104F57"/>
    <w:rsid w:val="00143A7A"/>
    <w:rsid w:val="00266130"/>
    <w:rsid w:val="002F02B2"/>
    <w:rsid w:val="003F4531"/>
    <w:rsid w:val="003F7831"/>
    <w:rsid w:val="00564242"/>
    <w:rsid w:val="005D30BC"/>
    <w:rsid w:val="00711C26"/>
    <w:rsid w:val="00760984"/>
    <w:rsid w:val="007E7B49"/>
    <w:rsid w:val="008575E2"/>
    <w:rsid w:val="008A0B43"/>
    <w:rsid w:val="009552A3"/>
    <w:rsid w:val="0097073C"/>
    <w:rsid w:val="00AC007C"/>
    <w:rsid w:val="00B141E2"/>
    <w:rsid w:val="00B34358"/>
    <w:rsid w:val="00B975F2"/>
    <w:rsid w:val="00BA5DFC"/>
    <w:rsid w:val="00DA0DF6"/>
    <w:rsid w:val="00E2019A"/>
    <w:rsid w:val="00ED48BF"/>
    <w:rsid w:val="00FC12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3181"/>
  <w15:chartTrackingRefBased/>
  <w15:docId w15:val="{40AE3739-CFCB-4FF4-9394-C4BAF30FA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14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14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141E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141E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141E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141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141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141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141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141E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141E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141E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141E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141E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141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141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141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141E2"/>
    <w:rPr>
      <w:rFonts w:eastAsiaTheme="majorEastAsia" w:cstheme="majorBidi"/>
      <w:color w:val="272727" w:themeColor="text1" w:themeTint="D8"/>
    </w:rPr>
  </w:style>
  <w:style w:type="paragraph" w:styleId="Ttulo">
    <w:name w:val="Title"/>
    <w:basedOn w:val="Normal"/>
    <w:next w:val="Normal"/>
    <w:link w:val="TtuloCar"/>
    <w:uiPriority w:val="10"/>
    <w:qFormat/>
    <w:rsid w:val="00B14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141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141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141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141E2"/>
    <w:pPr>
      <w:spacing w:before="160"/>
      <w:jc w:val="center"/>
    </w:pPr>
    <w:rPr>
      <w:i/>
      <w:iCs/>
      <w:color w:val="404040" w:themeColor="text1" w:themeTint="BF"/>
    </w:rPr>
  </w:style>
  <w:style w:type="character" w:customStyle="1" w:styleId="CitaCar">
    <w:name w:val="Cita Car"/>
    <w:basedOn w:val="Fuentedeprrafopredeter"/>
    <w:link w:val="Cita"/>
    <w:uiPriority w:val="29"/>
    <w:rsid w:val="00B141E2"/>
    <w:rPr>
      <w:i/>
      <w:iCs/>
      <w:color w:val="404040" w:themeColor="text1" w:themeTint="BF"/>
    </w:rPr>
  </w:style>
  <w:style w:type="paragraph" w:styleId="Prrafodelista">
    <w:name w:val="List Paragraph"/>
    <w:basedOn w:val="Normal"/>
    <w:uiPriority w:val="34"/>
    <w:qFormat/>
    <w:rsid w:val="00B141E2"/>
    <w:pPr>
      <w:ind w:left="720"/>
      <w:contextualSpacing/>
    </w:pPr>
  </w:style>
  <w:style w:type="character" w:styleId="nfasisintenso">
    <w:name w:val="Intense Emphasis"/>
    <w:basedOn w:val="Fuentedeprrafopredeter"/>
    <w:uiPriority w:val="21"/>
    <w:qFormat/>
    <w:rsid w:val="00B141E2"/>
    <w:rPr>
      <w:i/>
      <w:iCs/>
      <w:color w:val="2F5496" w:themeColor="accent1" w:themeShade="BF"/>
    </w:rPr>
  </w:style>
  <w:style w:type="paragraph" w:styleId="Citadestacada">
    <w:name w:val="Intense Quote"/>
    <w:basedOn w:val="Normal"/>
    <w:next w:val="Normal"/>
    <w:link w:val="CitadestacadaCar"/>
    <w:uiPriority w:val="30"/>
    <w:qFormat/>
    <w:rsid w:val="00B14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141E2"/>
    <w:rPr>
      <w:i/>
      <w:iCs/>
      <w:color w:val="2F5496" w:themeColor="accent1" w:themeShade="BF"/>
    </w:rPr>
  </w:style>
  <w:style w:type="character" w:styleId="Referenciaintensa">
    <w:name w:val="Intense Reference"/>
    <w:basedOn w:val="Fuentedeprrafopredeter"/>
    <w:uiPriority w:val="32"/>
    <w:qFormat/>
    <w:rsid w:val="00B141E2"/>
    <w:rPr>
      <w:b/>
      <w:bCs/>
      <w:smallCaps/>
      <w:color w:val="2F5496" w:themeColor="accent1" w:themeShade="BF"/>
      <w:spacing w:val="5"/>
    </w:rPr>
  </w:style>
  <w:style w:type="character" w:styleId="Textodelmarcadordeposicin">
    <w:name w:val="Placeholder Text"/>
    <w:basedOn w:val="Fuentedeprrafopredeter"/>
    <w:uiPriority w:val="99"/>
    <w:semiHidden/>
    <w:rsid w:val="003F4531"/>
    <w:rPr>
      <w:color w:val="666666"/>
    </w:rPr>
  </w:style>
  <w:style w:type="table" w:styleId="Tablaconcuadrcula">
    <w:name w:val="Table Grid"/>
    <w:basedOn w:val="Tablanormal"/>
    <w:uiPriority w:val="39"/>
    <w:rsid w:val="003F7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23084">
      <w:marLeft w:val="640"/>
      <w:marRight w:val="0"/>
      <w:marTop w:val="0"/>
      <w:marBottom w:val="0"/>
      <w:divBdr>
        <w:top w:val="none" w:sz="0" w:space="0" w:color="auto"/>
        <w:left w:val="none" w:sz="0" w:space="0" w:color="auto"/>
        <w:bottom w:val="none" w:sz="0" w:space="0" w:color="auto"/>
        <w:right w:val="none" w:sz="0" w:space="0" w:color="auto"/>
      </w:divBdr>
    </w:div>
    <w:div w:id="872350613">
      <w:marLeft w:val="640"/>
      <w:marRight w:val="0"/>
      <w:marTop w:val="0"/>
      <w:marBottom w:val="0"/>
      <w:divBdr>
        <w:top w:val="none" w:sz="0" w:space="0" w:color="auto"/>
        <w:left w:val="none" w:sz="0" w:space="0" w:color="auto"/>
        <w:bottom w:val="none" w:sz="0" w:space="0" w:color="auto"/>
        <w:right w:val="none" w:sz="0" w:space="0" w:color="auto"/>
      </w:divBdr>
    </w:div>
    <w:div w:id="1915897085">
      <w:marLeft w:val="640"/>
      <w:marRight w:val="0"/>
      <w:marTop w:val="0"/>
      <w:marBottom w:val="0"/>
      <w:divBdr>
        <w:top w:val="none" w:sz="0" w:space="0" w:color="auto"/>
        <w:left w:val="none" w:sz="0" w:space="0" w:color="auto"/>
        <w:bottom w:val="none" w:sz="0" w:space="0" w:color="auto"/>
        <w:right w:val="none" w:sz="0" w:space="0" w:color="auto"/>
      </w:divBdr>
    </w:div>
    <w:div w:id="2035115168">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4EE6800-C03D-4AAC-980E-D93AD472236D}"/>
      </w:docPartPr>
      <w:docPartBody>
        <w:p w:rsidR="00000000" w:rsidRDefault="00FB7BEA">
          <w:r w:rsidRPr="00D6659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EA"/>
    <w:rsid w:val="0046564F"/>
    <w:rsid w:val="00AC007C"/>
    <w:rsid w:val="00FB7BE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B7BE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FBC4F0-6B99-4FC4-822B-527A9F9507A8}">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0195433543"/>
    <we:property name="MENDELEY_CITATIONS" value="[{&quot;citationID&quot;:&quot;MENDELEY_CITATION_675535b8-7476-4b7d-a226-4281a5d369ca&quot;,&quot;properties&quot;:{&quot;noteIndex&quot;:0},&quot;isEdited&quot;:false,&quot;manualOverride&quot;:{&quot;isManuallyOverridden&quot;:false,&quot;citeprocText&quot;:&quot;[1]&quot;,&quot;manualOverrideText&quot;:&quot;&quot;},&quot;citationTag&quot;:&quot;MENDELEY_CITATION_v3_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&quot;,&quot;citationItems&quot;:[{&quot;id&quot;:&quot;9846d9d4-ae8c-3df1-a784-c6a154a873bb&quot;,&quot;itemData&quot;:{&quot;type&quot;:&quot;paper-conference&quot;,&quot;id&quot;:&quot;9846d9d4-ae8c-3df1-a784-c6a154a873bb&quot;,&quot;title&quot;:&quot;From Ideas to Expressed Needs: an Empirical Study on the Evolution of Requirements during Elicitation&quot;,&quot;author&quot;:[{&quot;family&quot;:&quot;Debnath&quot;,&quot;given&quot;:&quot;Sourav&quot;,&quot;parse-names&quot;:false,&quot;dropping-particle&quot;:&quot;&quot;,&quot;non-dropping-particle&quot;:&quot;&quot;},{&quot;family&quot;:&quot;Spoletini&quot;,&quot;given&quot;:&quot;Paola&quot;,&quot;parse-names&quot;:false,&quot;dropping-particle&quot;:&quot;&quot;,&quot;non-dropping-particle&quot;:&quot;&quot;},{&quot;family&quot;:&quot;Ferrari&quot;,&quot;given&quot;:&quot;Alessio&quot;,&quot;parse-names&quot;:false,&quot;dropping-particle&quot;:&quot;&quot;,&quot;non-dropping-particle&quot;:&quot;&quot;}],&quot;container-title&quot;:&quot;2021 IEEE 29th International Requirements Engineering Conference (RE)&quot;,&quot;DOI&quot;:&quot;10.1109/RE51729.2021.00028&quot;,&quot;ISBN&quot;:&quot;978-1-6654-2856-9&quot;,&quot;issued&quot;:{&quot;date-parts&quot;:[[2021,9]]},&quot;page&quot;:&quot;233-244&quot;,&quot;abstract&quot;:&quot;Requirements are elicited from the customer and other stakeholders through an iterative process of interviews, prototyping, and other interactive sessions. Many communication phenomena may emerge in these early iterations, that lead initial ideas to be transformed, renegotiated, or reframed. Understanding how this process takes place can help in solving possible communication issues as well as their consequences. In this work, we perform an exploratory study of descriptive nature to understand in which way requirements get transformed from initial ideas into documented needs. To this end, we select 30 subjects that act as requirements analysts, and we perform a set of elicitation sessions with a fictional customer. The customer is required to study a sample requirements document for a system beforehand and to answer the questions of the analysts about the system. After the elicitation sessions, the analysts produce user stories for the system. These are compared with the original ones by two researchers to assess to which extent and in which way the initial requirements evolved throughout the interactive sessions. Our results show that between 30% and 38% of the produced user stories include content that can be fully traced to the initial ones, while the rest of the content is dedicated to new requirements. We also show what types of requirements are introduced through the elicitation process, and how they vary depending on the analyst. Our work contributes to theory in requirements engineering, with empirically grounded, quantitative data, concerning the impact of elicitation activities with respect to initial ideas.&quot;,&quot;publisher&quot;:&quot;IEEE&quot;,&quot;container-title-short&quot;:&quot;&quot;},&quot;isTemporary&quot;:false}]},{&quot;citationID&quot;:&quot;MENDELEY_CITATION_1e0f2def-b49c-450d-a08c-a238f21e326d&quot;,&quot;properties&quot;:{&quot;noteIndex&quot;:0},&quot;isEdited&quot;:false,&quot;manualOverride&quot;:{&quot;isManuallyOverridden&quot;:false,&quot;citeprocText&quot;:&quot;[2]&quot;,&quot;manualOverrideText&quot;:&quot;&quot;},&quot;citationTag&quot;:&quot;MENDELEY_CITATION_v3_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&quot;,&quot;citationItems&quot;:[{&quot;id&quot;:&quot;69ce4731-8d88-39ac-b394-9cac1542d895&quot;,&quot;itemData&quot;:{&quot;type&quot;:&quot;paper-conference&quot;,&quot;id&quot;:&quot;69ce4731-8d88-39ac-b394-9cac1542d895&quot;,&quot;title&quot;:&quot;The Implications of ‘Soft’ Requirements&quot;,&quot;author&quot;:[{&quot;family&quot;:&quot;Sutcliffe&quot;,&quot;given&quot;:&quot;Alistair&quot;,&quot;parse-names&quot;:false,&quot;dropping-particle&quot;:&quot;&quot;,&quot;non-dropping-particle&quot;:&quot;&quot;},{&quot;family&quot;:&quot;Sawyer&quot;,&quot;given&quot;:&quot;Pete&quot;,&quot;parse-names&quot;:false,&quot;dropping-particle&quot;:&quot;&quot;,&quot;non-dropping-particle&quot;:&quot;&quot;},{&quot;family&quot;:&quot;Bencomo&quot;,&quot;given&quot;:&quot;Nelly&quot;,&quot;parse-names&quot;:false,&quot;dropping-particle&quot;:&quot;&quot;,&quot;non-dropping-particle&quot;:&quot;&quot;}],&quot;container-title&quot;:&quot;2022 IEEE 30th International Requirements Engineering Conference (RE)&quot;,&quot;DOI&quot;:&quot;10.1109/RE54965.2022.00022&quot;,&quot;ISBN&quot;:&quot;978-1-6654-7000-1&quot;,&quot;issued&quot;:{&quot;date-parts&quot;:[[2022,8]]},&quot;page&quot;:&quot;178-188&quot;,&quot;abstract&quot;:&quot;A new focus for RE is investigated as ‘soft’ requirements which extends non-functional requirements/soft goals with a collection of people-oriented phenomena: values, motivations, emotions, and other socio-political issues that may influence the requirements specification. The convergence of RE with user experience (HCI) and technology acceptance from the information systems literature is reviewed from a temporal perspective: pre-use, through initial to longer-term use. A taxonomy of soft requirements is proposed that extends non-functional requirements and soft-goal concepts to direct attention towards user characteristics and beliefs that may have implications for functional as well as system support requirements, such as training, help, explanation and trust in software. A timeline model of soft and hard (functional) requirements is presented with a focus on customization, adaptation and other soft requirements to, improve product acceptance and persuade users to take appropriate action. The paper concludes with a research agenda for soft requirements to improve the probability of system acceptance and the effectiveness of applications that aim to influence people’s decisions and behaviour in internet apps and other discretionary-use applications.&quot;,&quot;publisher&quot;:&quot;IEEE&quot;,&quot;container-title-short&quot;:&quot;&quot;},&quot;isTemporary&quot;:false}]},{&quot;citationID&quot;:&quot;MENDELEY_CITATION_04d08f0f-8f05-4115-ad0c-75e8e145acee&quot;,&quot;properties&quot;:{&quot;noteIndex&quot;:0},&quot;isEdited&quot;:false,&quot;manualOverride&quot;:{&quot;isManuallyOverridden&quot;:false,&quot;citeprocText&quot;:&quot;[3]&quot;,&quot;manualOverrideText&quot;:&quot;&quot;},&quot;citationTag&quot;:&quot;MENDELEY_CITATION_v3_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&quot;,&quot;citationItems&quot;:[{&quot;id&quot;:&quot;6d46d927-ca37-3b1f-ac0e-7f40fa615ca6&quot;,&quot;itemData&quot;:{&quot;type&quot;:&quot;paper-conference&quot;,&quot;id&quot;:&quot;6d46d927-ca37-3b1f-ac0e-7f40fa615ca6&quot;,&quot;title&quot;:&quot;The Lack of Shared Understanding of Non-Functional Requirements in Continuous Software Engineering: Accidental or Essential?&quot;,&quot;author&quot;:[{&quot;family&quot;:&quot;Werner&quot;,&quot;given&quot;:&quot;Colin&quot;,&quot;parse-names&quot;:false,&quot;dropping-particle&quot;:&quot;&quot;,&quot;non-dropping-particle&quot;:&quot;&quot;},{&quot;family&quot;:&quot;Li&quot;,&quot;given&quot;:&quot;Ze Shi&quot;,&quot;parse-names&quot;:false,&quot;dropping-particle&quot;:&quot;&quot;,&quot;non-dropping-particle&quot;:&quot;&quot;},{&quot;family&quot;:&quot;Ernst&quot;,&quot;given&quot;:&quot;Neil&quot;,&quot;parse-names&quot;:false,&quot;dropping-particle&quot;:&quot;&quot;,&quot;non-dropping-particle&quot;:&quot;&quot;},{&quot;family&quot;:&quot;Damian&quot;,&quot;given&quot;:&quot;Daniela&quot;,&quot;parse-names&quot;:false,&quot;dropping-particle&quot;:&quot;&quot;,&quot;non-dropping-particle&quot;:&quot;&quot;}],&quot;container-title&quot;:&quot;2020 IEEE 28th International Requirements Engineering Conference (RE)&quot;,&quot;DOI&quot;:&quot;10.1109/RE48521.2020.00021&quot;,&quot;ISBN&quot;:&quot;978-1-7281-7438-9&quot;,&quot;issued&quot;:{&quot;date-parts&quot;:[[2020,8]]},&quot;page&quot;:&quot;90-101&quot;,&quot;abstract&quot;:&quot;Building shared understanding of requirements is key to ensuring downstream software activities are efficient and effective. However, in continuous software engineering (CSE) some lack of shared understanding is an expected, and essential, part of a rapid feedback learning cycle. At the same time, there is a key trade-off with avoidable costs, such as rework, that come from accidental gaps in shared understanding. This tradeoff is even more challenging for non-functional requirements (NFRs), which have significant implications for product success. Comprehending and managing NFRs is especially difficult in small, agile organizations. How such organizations manage shared understanding of NFRs in CSE is understudied. We conducted a case study of three small organizations scaling up CSE to further understand and identify factors that contribute to lack of shared understanding of NFRs, and its relationship to rework. Our in-depth analysis identified 41 NFR-related software tasks as rework due to a lack of shared understanding of NFRs. Of these 41 tasks 78% were due to avoidable (accidental) lack of shared understanding of NFRs. Using a mixed-methods approach we identify factors that contribute to lack of shared understanding of NFRs, such as the lack of domain knowledge, rapid pace of change, and cross-organizational communication problems. We also identify recommended strategies to mitigate lack of shared understanding through more effective management of requirements knowledge in such organizations. We conclude by discussing the complex relationship between shared understanding of requirements, rework and, CSE.&quot;,&quot;publisher&quot;:&quot;IEEE&quot;,&quot;container-title-short&quot;:&quot;&quot;},&quot;isTemporary&quot;:false}]},{&quot;citationID&quot;:&quot;MENDELEY_CITATION_2ac3c502-49b7-452c-a017-7147ac578f48&quot;,&quot;properties&quot;:{&quot;noteIndex&quot;:0},&quot;isEdited&quot;:false,&quot;manualOverride&quot;:{&quot;isManuallyOverridden&quot;:false,&quot;citeprocText&quot;:&quot;[4]&quot;,&quot;manualOverrideText&quot;:&quot;&quot;},&quot;citationTag&quot;:&quot;MENDELEY_CITATION_v3_eyJjaXRhdGlvbklEIjoiTUVOREVMRVlfQ0lUQVRJT05fMmFjM2M1MDItNDliNy00NTJjLWEwMTctNzE0N2FjNTc4ZjQ4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quot;,&quot;citationItems&quot;:[{&quot;id&quot;:&quot;72d5a0a4-7d48-36ae-9a4b-f5b827ff30f5&quot;,&quot;itemData&quot;:{&quot;type&quot;:&quot;article-journal&quot;,&quot;id&quot;:&quot;72d5a0a4-7d48-36ae-9a4b-f5b827ff30f5&quot;,&quot;title&quot;:&quot;What Is the Process? A Metamodel of the Requirements Elicitation Process Derived from a Systematic Literature Review&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container-title-short&quot;:&quot;&quot;},&quot;isTemporary&quot;:false}]},{&quot;citationID&quot;:&quot;MENDELEY_CITATION_392f41da-5dfe-4ddf-aeca-43969871fccf&quot;,&quot;properties&quot;:{&quot;noteIndex&quot;:0},&quot;isEdited&quot;:false,&quot;manualOverride&quot;:{&quot;isManuallyOverridden&quot;:false,&quot;citeprocText&quot;:&quot;[4]&quot;,&quot;manualOverrideText&quot;:&quot;&quot;},&quot;citationTag&quot;:&quot;MENDELEY_CITATION_v3_eyJjaXRhdGlvbklEIjoiTUVOREVMRVlfQ0lUQVRJT05fMzkyZjQxZGEtNWRmZS00ZGRmLWFlY2EtNDM5Njk4NzFmY2Nm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quot;,&quot;citationItems&quot;:[{&quot;id&quot;:&quot;72d5a0a4-7d48-36ae-9a4b-f5b827ff30f5&quot;,&quot;itemData&quot;:{&quot;type&quot;:&quot;article-journal&quot;,&quot;id&quot;:&quot;72d5a0a4-7d48-36ae-9a4b-f5b827ff30f5&quot;,&quot;title&quot;:&quot;What Is the Process? A Metamodel of the Requirements Elicitation Process Derived from a Systematic Literature Review&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container-title-short&quot;:&quot;&quot;},&quot;isTemporary&quot;:false}]},{&quot;citationID&quot;:&quot;MENDELEY_CITATION_ea6ecdce-70ae-4d09-9399-b032df99af00&quot;,&quot;properties&quot;:{&quot;noteIndex&quot;:0},&quot;isEdited&quot;:false,&quot;manualOverride&quot;:{&quot;isManuallyOverridden&quot;:false,&quot;citeprocText&quot;:&quot;[4]&quot;,&quot;manualOverrideText&quot;:&quot;&quot;},&quot;citationTag&quot;:&quot;MENDELEY_CITATION_v3_eyJjaXRhdGlvbklEIjoiTUVOREVMRVlfQ0lUQVRJT05fZWE2ZWNkY2UtNzBhZS00ZDA5LTkzOTktYjAzMmRmOTlhZjAw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quot;,&quot;citationItems&quot;:[{&quot;id&quot;:&quot;72d5a0a4-7d48-36ae-9a4b-f5b827ff30f5&quot;,&quot;itemData&quot;:{&quot;type&quot;:&quot;article-journal&quot;,&quot;id&quot;:&quot;72d5a0a4-7d48-36ae-9a4b-f5b827ff30f5&quot;,&quot;title&quot;:&quot;What Is the Process? A Metamodel of the Requirements Elicitation Process Derived from a Systematic Literature Review&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container-title-short&quot;:&quot;&quot;},&quot;isTemporary&quot;:false}]},{&quot;citationID&quot;:&quot;MENDELEY_CITATION_fe484e17-b20d-4279-8d34-cdf9484ea64d&quot;,&quot;properties&quot;:{&quot;noteIndex&quot;:0},&quot;isEdited&quot;:false,&quot;manualOverride&quot;:{&quot;isManuallyOverridden&quot;:false,&quot;citeprocText&quot;:&quot;[4]&quot;,&quot;manualOverrideText&quot;:&quot;&quot;},&quot;citationTag&quot;:&quot;MENDELEY_CITATION_v3_eyJjaXRhdGlvbklEIjoiTUVOREVMRVlfQ0lUQVRJT05fZmU0ODRlMTctYjIwZC00Mjc5LThkMzQtY2RmOTQ4NGVhNjRk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quot;,&quot;citationItems&quot;:[{&quot;id&quot;:&quot;72d5a0a4-7d48-36ae-9a4b-f5b827ff30f5&quot;,&quot;itemData&quot;:{&quot;type&quot;:&quot;article-journal&quot;,&quot;id&quot;:&quot;72d5a0a4-7d48-36ae-9a4b-f5b827ff30f5&quot;,&quot;title&quot;:&quot;What Is the Process? A Metamodel of the Requirements Elicitation Process Derived from a Systematic Literature Review&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container-title-short&quot;:&quot;&quot;},&quot;isTemporary&quot;:false}]},{&quot;citationID&quot;:&quot;MENDELEY_CITATION_776b2977-0552-4d2f-95b2-3100d0df457b&quot;,&quot;properties&quot;:{&quot;noteIndex&quot;:0},&quot;isEdited&quot;:false,&quot;manualOverride&quot;:{&quot;isManuallyOverridden&quot;:false,&quot;citeprocText&quot;:&quot;[4]&quot;,&quot;manualOverrideText&quot;:&quot;&quot;},&quot;citationTag&quot;:&quot;MENDELEY_CITATION_v3_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&quot;,&quot;citationItems&quot;:[{&quot;id&quot;:&quot;72d5a0a4-7d48-36ae-9a4b-f5b827ff30f5&quot;,&quot;itemData&quot;:{&quot;type&quot;:&quot;article-journal&quot;,&quot;id&quot;:&quot;72d5a0a4-7d48-36ae-9a4b-f5b827ff30f5&quot;,&quot;title&quot;:&quot;What Is the Process? A Metamodel of the Requirements Elicitation Process Derived from a Systematic Literature Review&quot;,&quot;author&quot;:[{&quot;family&quot;:&quot;Hidalgo&quot;,&quot;given&quot;:&quot;Mauricio&quot;,&quot;parse-names&quot;:false,&quot;dropping-particle&quot;:&quot;&quot;,&quot;non-dropping-particle&quot;:&quot;&quot;},{&quot;family&quot;:&quot;Yanine&quot;,&quot;given&quot;:&quot;Fernando&quot;,&quot;parse-names&quot;:false,&quot;dropping-particle&quot;:&quot;&quot;,&quot;non-dropping-particle&quot;:&quot;&quot;},{&quot;family&quot;:&quot;Paredes&quot;,&quot;given&quot;:&quot;Rodrigo&quot;,&quot;parse-names&quot;:false,&quot;dropping-particle&quot;:&quot;&quot;,&quot;non-dropping-particle&quot;:&quot;&quot;},{&quot;family&quot;:&quot;Frez&quot;,&quot;given&quot;:&quot;Jonathan&quot;,&quot;parse-names&quot;:false,&quot;dropping-particle&quot;:&quot;&quot;,&quot;non-dropping-particle&quot;:&quot;&quot;},{&quot;family&quot;:&quot;Solar&quot;,&quot;given&quot;:&quot;Mauricio&quot;,&quot;parse-names&quot;:false,&quot;dropping-particle&quot;:&quot;&quot;,&quot;non-dropping-particle&quot;:&quot;&quot;}],&quot;container-title&quot;:&quot;Processes&quot;,&quot;DOI&quot;:&quot;10.3390/pr13010020&quot;,&quot;ISSN&quot;:&quot;2227-9717&quot;,&quot;issued&quot;:{&quot;date-parts&quot;:[[2024,12,25]]},&quot;page&quot;:&quot;20&quot;,&quot;abstract&quot;:&quot;&lt;p&gt;Requirements elicitation is a fundamental process in software engineering, essential for aligning software products with user needs and project objectives. As software projects become more complex, effective elicitation methods are vital for capturing accurate and comprehensive requirements. Despite the variety of available elicitation methods, practitioners face persistent challenges such as capturing tacit knowledge, managing diverse stakeholder needs, and addressing ambiguities in requirements. Moreover, although elicitation is recognized as a core process for gathering and analyzing system objectives, there is a lack of a unified and systematic framework to guide practitioners—especially newcomers—through the activity. To address these challenges, we provide a comprehensive analysis of existing elicitation methods, aiming to contribute to better alignment between software products and project objectives, ultimately improving software engineering practices. We do so by performing a systematic literature review identifying crosscutting steps, common techniques, tools, and approaches that define the core activities of the elicitation process. We synthesize our findings into a metamodel that structures software elicitation processes. This review uncovers various elicitation methods—such as collaborative workshops, interviews, and prototyping—each demonstrating unique strengths in different project contexts. It also highlights significant limitations, including stakeholder misalignment and incomplete requirements capture, which continue to reduce the effectiveness of elicitation processes. Finally, our study seeks to contribute to understanding requirements elicitation methods by providing a comprehensive view of their current strengths and limitations through a metamodel enabling the structuring and optimization of elicitation processes.&lt;/p&gt;&quot;,&quot;issue&quot;:&quot;1&quot;,&quot;volume&quot;:&quot;1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571341-14D4-42A7-86B4-7701A17B5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555</Words>
  <Characters>3053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Espinoza</dc:creator>
  <cp:keywords/>
  <dc:description/>
  <cp:lastModifiedBy>Lucy Espinoza</cp:lastModifiedBy>
  <cp:revision>1</cp:revision>
  <dcterms:created xsi:type="dcterms:W3CDTF">2026-05-31T02:17:00Z</dcterms:created>
  <dcterms:modified xsi:type="dcterms:W3CDTF">2026-05-31T03:23:00Z</dcterms:modified>
</cp:coreProperties>
</file>