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8"/>
        </w:rPr>
        <w:t>Расчёт кабелей до 1кВ</w:t>
      </w:r>
    </w:p>
    <w:p>
      <w:pPr>
        <w:jc w:val="center"/>
      </w:pPr>
      <w:r>
        <w:rPr>
          <w:color w:val="444444"/>
          <w:sz w:val="20"/>
        </w:rPr>
        <w:t>Методика: МЭК 60364-5-52 (IEC 60364-5-52)</w:t>
      </w:r>
    </w:p>
    <w:p/>
    <w:p>
      <w:pPr>
        <w:pStyle w:val="Heading1"/>
      </w:pPr>
      <w:r>
        <w:t>Сводная таблица результатов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Сечение,мм²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Iр,А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Iдоп,А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ΔU,%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CB,А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IКЗ1ф,А</w:t>
            </w:r>
          </w:p>
        </w:tc>
        <w:tc>
          <w:tcPr>
            <w:tcW w:type="dxa" w:w="11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K-101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178.8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184.0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1.28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4060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</w:tr>
      <w:tr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K-102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53.6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65.5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2.52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4045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</w:tr>
      <w:tr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K-103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25.3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28.0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1.67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4042</w:t>
            </w:r>
          </w:p>
        </w:tc>
        <w:tc>
          <w:tcPr>
            <w:tcW w:type="dxa" w:w="1140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OK</w:t>
            </w:r>
          </w:p>
        </w:tc>
      </w:tr>
    </w:tbl>
    <w:p/>
    <w:p>
      <w:pPr>
        <w:pStyle w:val="Heading1"/>
      </w:pPr>
      <w:r>
        <w:t>Детальная методология</w:t>
      </w:r>
    </w:p>
    <w:p>
      <w:pPr>
        <w:pStyle w:val="Heading2"/>
      </w:pPr>
      <w:r>
        <w:t>1. K-101 —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val="clear" w:color="auto" w:fill="D9D9D9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28"/>
            <w:shd w:val="clear" w:color="auto" w:fill="D9D9D9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mode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i_calc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'Iр = P·1000 / (√3·U·cosφ)', 'values': {'P, кВт': 100.0, 'U, В': 380.0, 'cosφ': 0.85}, 'result_a': 178.75, 'norm': 'МЭК 60364-5-52'}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i_allowable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'Iдоп = Iз0 · kт · kгр · kγ · N', 'values': {'Iз0, А': 184, 'kт (темп.)': 1.0, 'kгр (группа)': 1.0, 'kγ (грунт)': 1.0, 'N (параллельно)': 1, 'Способ прокладки': 'C', 'Изоляция': 'PVC', 'Материал': 'Cu', 'Сечение, мм²': 70}, 'result_a': 184.0, 'table_ref': 'МЭК 60364-5-52, Табл. B.52.4/B.52.5'}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delta_u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'ΔU = √3·Iр·L·(r0·cosφ + x0·sinφ) / U · 100%', 'values': {'r0, мОм/м': 0.3207, 'x0, мОм/м': 0.08, 'L, м': 50.0, 'cosφ': 0.85, 'sinφ': 0.5268, 'U, В': 380.0}, 'result_pct': 1.282, 'limit_pct': 5.0}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kz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{'formula_1ph': 'Iкз1ф = Uф / (Zт + 2·R_ф)', 'formula_3ph': 'Iкз3ф = Uн / (√3·Zт)', 'values': {'Uф, В': 219.4, 'Zт, Ом': 0.054, 'R_ф, Ом': 1.6e-05}, 'result_1ph_a': 4060.4, 'result_3ph_a': 4062.8, 'norm': 'Беляев Е.Н. «Выбор аппаратов защиты»'}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protection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'Iн_АВ ≥ Iр; Iн_АВ ≤ Iдоп/1.05; Iэм ≥ k_пуск·Iр', 'values': {'Iн_АВ, А': 200, 'Iт (уставка), А': 210.0, 'Iэм (уставка), А': 250.0, 'Предохранитель, А': 250}, 'norm': 'ГОСТ Р 50571.4.43-2012, ПУЭ п.3.1.8'}</w:t>
            </w:r>
          </w:p>
        </w:tc>
      </w:tr>
    </w:tbl>
    <w:p/>
    <w:p>
      <w:pPr>
        <w:pStyle w:val="Heading2"/>
      </w:pPr>
      <w:r>
        <w:t>2. K-102 —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val="clear" w:color="auto" w:fill="D9D9D9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28"/>
            <w:shd w:val="clear" w:color="auto" w:fill="D9D9D9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mode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i_calc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'Iр = P·1000 / (√3·U·cosφ)', 'values': {'P, кВт': 30.0, 'U, В': 380.0, 'cosφ': 0.85}, 'result_a': 53.62, 'norm': 'МЭК 60364-5-52'}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i_allowable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'Iдоп = Iз0 · kт · kгр · kγ · N', 'values': {'Iз0, А': 96, 'kт (темп.)': 0.91, 'kгр (группа)': 0.75, 'kγ (грунт)': 1.0, 'N (параллельно)': 1, 'Способ прокладки': 'C', 'Изоляция': 'XLPE', 'Материал': 'Cu', 'Сечение, мм²': 16}, 'result_a': 65.5, 'table_ref': 'МЭК 60364-5-52, Табл. B.52.4/B.52.5'}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delta_u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'ΔU = √3·Iр·L·(r0·cosφ + x0·sinφ) / U · 100%', 'values': {'r0, мОм/м': 1.4664, 'x0, мОм/м': 0.08, 'L, м': 80.0, 'cosφ': 0.85, 'sinφ': 0.5268, 'U, В': 380.0}, 'result_pct': 2.52, 'limit_pct': 5.0}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kz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{'formula_1ph': 'Iкз1ф = Uф / (Zт + 2·R_ф)', 'formula_3ph': 'Iкз3ф = Uн / (√3·Zт)', 'values': {'Uф, В': 219.4, 'Zт, Ом': 0.054, 'R_ф, Ом': 0.000117}, 'result_1ph_a': 4045.3, 'result_3ph_a': 4062.8, 'norm': 'Беляев Е.Н. «Выбор аппаратов защиты»'}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protection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'Iн_АВ ≥ Iр; Iн_АВ ≤ Iдоп/1.05; Iэм ≥ k_пуск·Iр', 'values': {'Iн_АВ, А': 63, 'Iт (уставка), А': 66.2, 'Iэм (уставка), А': 78.8, 'Предохранитель, А': 80}, 'norm': 'ГОСТ Р 50571.4.43-2012, ПУЭ п.3.1.8'}</w:t>
            </w:r>
          </w:p>
        </w:tc>
      </w:tr>
    </w:tbl>
    <w:p/>
    <w:p>
      <w:pPr>
        <w:pStyle w:val="Heading2"/>
      </w:pPr>
      <w:r>
        <w:t>3. K-103 — 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val="clear" w:color="auto" w:fill="D9D9D9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128"/>
            <w:shd w:val="clear" w:color="auto" w:fill="D9D9D9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mode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select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i_calc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'Iр = P·1000 / (Uф·cosφ)', 'values': {'P, кВт': 5.0, 'U, В': 380.0, 'cosφ': 0.9}, 'result_a': 25.32, 'norm': 'МЭК 60364-5-52'}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i_allowable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'Iдоп = Iз0 · kт · kгр · kγ · N', 'values': {'Iз0, А': 28, 'kт (темп.)': 1.0, 'kгр (группа)': 1.0, 'kγ (грунт)': 1.0, 'N (параллельно)': 1, 'Способ прокладки': 'B1', 'Изоляция': 'PVC', 'Материал': 'Cu', 'Сечение, мм²': 4}, 'result_a': 28.0, 'table_ref': 'МЭК 60364-5-52, Табл. B.52.4/B.52.5'}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delta_u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'ΔU = 2·Iр·L·(r0·cosφ + x0·sinφ) / U · 100%', 'values': {'r0, мОм/м': 5.5159, 'x0, мОм/м': 0.08, 'L, м': 25.0, 'cosφ': 0.9, 'sinφ': 0.4359, 'U, В': 380.0}, 'result_pct': 1.666, 'limit_pct': 5.0}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kz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{'formula_1ph': 'Iкз1ф = Uф / (Zт + 2·R_ф)', 'formula_3ph': 'Iкз3ф = Uн / (√3·Zт)', 'values': {'Uф, В': 219.4, 'Zт, Ом': 0.054, 'R_ф, Ом': 0.000138}, 'result_1ph_a': 4042.2, 'result_3ph_a': 4062.8, 'norm': 'Беляев Е.Н. «Выбор аппаратов защиты»'}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protection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sz w:val="18"/>
              </w:rPr>
              <w:t>{'formula': 'Iн_АВ ≥ Iр; Iн_АВ ≤ Iдоп/1.05; Iэм ≥ k_пуск·Iр', 'values': {'Iн_АВ, А': 32, 'Iт (уставка), А': 33.6, 'Iэм (уставка), А': 40.0, 'Предохранитель, А': 32}, 'norm': 'ГОСТ Р 50571.4.43-2012, ПУЭ п.3.1.8'}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