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BrandedUK Website Audit Report</w:t>
      </w:r>
    </w:p>
    <w:p>
      <w:pPr>
        <w:pStyle w:val="Subtitle"/>
      </w:pPr>
      <w:r>
        <w:t xml:space="preserve">Senior QA, UX, SEO, accessibility, performance, trust, and conversion review based on local source inspection.</w:t>
      </w:r>
    </w:p>
    <w:p>
      <w:r>
        <w:t xml:space="preserve">Prepared: 2026-06-16</w:t>
      </w:r>
    </w:p>
    <w:p>
      <w:pPr>
        <w:pStyle w:val="Heading1"/>
      </w:pPr>
      <w:r>
        <w:t xml:space="preserve">Executive Summary</w:t>
      </w:r>
    </w:p>
    <w:p>
      <w:r>
        <w:t xml:space="preserve">The site has a strong product-commerce foundation, but several issues materially affect conversion and search performance. The biggest risks are broken links/assets, very large images, inconsistent SEO signals, placeholder navigation, weak checkout trust links, and security/configuration problems.</w:t>
      </w:r>
    </w:p>
    <w:p>
      <w:pPr>
        <w:pStyle w:val="Heading1"/>
      </w:pPr>
      <w:r>
        <w:t xml:space="preserve">Top Priorities</w:t>
      </w:r>
    </w:p>
    <w:p>
      <w:pPr>
        <w:pStyle w:val="ListParagraph"/>
        <w:numPr>
          <w:ilvl w:val="0"/>
          <w:numId w:val="1"/>
        </w:numPr>
      </w:pPr>
      <w:r>
        <w:t xml:space="preserve">Fix broken routes/assets and placeholder links before traffic-driving SEO work.</w:t>
      </w:r>
    </w:p>
    <w:p>
      <w:pPr>
        <w:pStyle w:val="ListParagraph"/>
        <w:numPr>
          <w:ilvl w:val="0"/>
          <w:numId w:val="1"/>
        </w:numPr>
      </w:pPr>
      <w:r>
        <w:t xml:space="preserve">Compress and resize large images; enable proper caching for versioned static assets.</w:t>
      </w:r>
    </w:p>
    <w:p>
      <w:pPr>
        <w:pStyle w:val="ListParagraph"/>
        <w:numPr>
          <w:ilvl w:val="0"/>
          <w:numId w:val="1"/>
        </w:numPr>
      </w:pPr>
      <w:r>
        <w:t xml:space="preserve">Replace the splash redirect with a real responsive homepage and unify mobile/desktop routing where possible.</w:t>
      </w:r>
    </w:p>
    <w:p>
      <w:pPr>
        <w:pStyle w:val="ListParagraph"/>
        <w:numPr>
          <w:ilvl w:val="0"/>
          <w:numId w:val="1"/>
        </w:numPr>
      </w:pPr>
      <w:r>
        <w:t xml:space="preserve">Add missing SEO metadata, H1s, canonicals, and structured data to commercial pages.</w:t>
      </w:r>
    </w:p>
    <w:p>
      <w:pPr>
        <w:pStyle w:val="ListParagraph"/>
        <w:numPr>
          <w:ilvl w:val="0"/>
          <w:numId w:val="1"/>
        </w:numPr>
      </w:pPr>
      <w:r>
        <w:t xml:space="preserve">Improve checkout trust by adding real terms, privacy, delivery, returns, company details, and verified review proof.</w:t>
      </w:r>
    </w:p>
    <w:p>
      <w:pPr>
        <w:pStyle w:val="Heading1"/>
      </w:pPr>
      <w:r>
        <w:t xml:space="preserve">Audit Findings</w:t>
      </w:r>
    </w:p>
    <w:p>
      <w:r>
        <w:t xml:space="preserve">Severity key: Critical means likely revenue, security, or crawler-blocking risk; High means major UX, SEO, accessibility, or conversion risk; Medium means important quality issue that should be scheduled after critical/high fixes.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</w:tblPr>
      <w:tblGrid>
        <w:gridCol w:w="2500"/>
        <w:gridCol w:w="1200"/>
        <w:gridCol w:w="2700"/>
        <w:gridCol w:w="2960"/>
      </w:tblGrid>
      <w:tr>
        <w:trPr>
          <w:tblHeader/>
        </w:trPr>
        <w:tc>
          <w:tcPr>
            <w:tcW w:w="25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 xml:space="preserve">Issue</w:t>
            </w:r>
          </w:p>
        </w:tc>
        <w:tc>
          <w:tcPr>
            <w:tcW w:w="12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 xml:space="preserve">Severity</w:t>
            </w:r>
          </w:p>
        </w:tc>
        <w:tc>
          <w:tcPr>
            <w:tcW w:w="27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 xml:space="preserve">Why it matters</w:t>
            </w:r>
          </w:p>
        </w:tc>
        <w:tc>
          <w:tcPr>
            <w:tcW w:w="29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 xml:space="preserve">Recommended fix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Missing or broken internal links and assets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Critical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Users hit dead ends, crawlers waste crawl budget, and missing imagery reduces trust.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Create the missing routes/files or remove links. Add real fallback product image, favicon, catalogue pages, and mockup config.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Root PC pages use ../ asset paths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Root-level pages can request assets outside the deployed path, breaking icons, brand logos, and scripts.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Replace ../brandedukv15-child paths with brandedukv15-child/... or root-relative /brandedukv15-child/....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Homepage is a timed redirect splash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Adds friction before users see products and can hurt Core Web Vitals and SEO interpretation.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Serve responsive homepage content directly at /. Remove timed splash and device redirect.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Separate desktop and mobile pages duplicate content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Split experiences create inconsistent behavior and confusing canonical signals.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Move toward one responsive page set, or add correct alternate/canonical handling and keep content synchronized.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Key pages lack meta descriptions and canonicals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Search snippets, duplicate handling, and crawl clarity are weak.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Add unique titles, descriptions, canonical tags, and structured data to product, shop, checkout, basket, and customization pages.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Home pages have no H1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Weak page structure for screen readers and search engines.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Add one visible keyword-focused H1 on home-pc.html and index-mobile.html.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shop-pc.html has two H1s and missing SEO tags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Dilutes page hierarchy and gives crawlers poor page metadata.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Keep one H1 and add canonical plus meta description.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Checkout has no H1, description, or canonical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Accessibility and browser/tab clarity are weak; indexing strategy is unclear.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Add accessible H1 and either canonical or noindex strategy.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Duplicate IDs on product pricing elements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JavaScript may update the wrong price and assistive technologies receive invalid DOM structure.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Use unique IDs or classes for repeated pricing elements.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Garbled currency and encoding characters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Broken price text damages trust and can confuse buyers.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Normalize files to UTF-8 and replace corrupted characters with correct pound symbols/entities.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Hundreds of placeholder href="#" links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Navigation appears functional but does nothing; keyboard users and crawlers encounter low-quality links.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Replace real navigation with URLs and JS actions with buttons.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Inputs without explicit labels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Screen readers, autofill, and form completion suffer.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Add label elements or accessible aria-label values for all inputs.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Buttons missing explicit type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Default submit behavior can cause accidental form submissions.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Set type="button" or type="submit" intentionally.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Large HTML payloads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Large documents delay parsing and interaction before assets even load.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Move inline code to bundled/minified assets, remove duplication, and split page-specific logic.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Images are extremely large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Critical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5-21 MB images heavily damage LCP, mobile data usage, and bounce rate.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Resize/compress to WebP or AVIF, add responsive srcset, and keep hero assets appropriately sized.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Most images are not lazy loaded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Below-fold media competes with critical content.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Add loading="lazy" to below-fold images and fetchpriority="high" only to the main hero image.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Netlify disables caching for CSS and JS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Repeat visitors reload all assets, reducing speed and conversion.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Use long-lived immutable caching for versioned CSS, JS, and images; keep no-cache only for HTML.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Many render-blocking styles and scripts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Delays first render and interactivity.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Defer non-critical scripts, inline only critical CSS, and remove unused libraries.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Apache directory listing enabled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Critical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Can expose file structure and reduce security/trust posture.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Change Options +Indexes to Options -Indexes.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Global wildcard CORS in Vercel config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Overly broad CORS can create risk if APIs/auth endpoints share the deployment.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Restrict CORS to required origins and routes only.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Sitemap uses .html URLs while deployment redirects to clean URLs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Crawlers hit avoidable 301s and URL signals are inconsistent.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Update sitemap to final clean URLs and align canonicals/internal links.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Robots, sitemap, redirects, and canonicals are inconsistent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Indexing signals conflict across root, mobile, and duplicate folders.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Define one canonical URL architecture and align all signals.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Unverified trust claims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Claims like very large review counts without proof can reduce credibility.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Link to verified review platforms or replace with realistic testimonials and company details.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Terms, privacy, and returns links are placeholders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Checkout trust and legal compliance are weakened.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Create real Terms, Privacy, Returns, Delivery, and Refund pages and link them from checkout/footer.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Mobile has many fixed overlays and z-index layers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CTAs and fields may be blocked on small screens.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Test 320-414 px widths, simplify overlays, and reserve bottom spacing for fixed navigation.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Product/category menu items often do not navigate or filter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Users cannot discover products through expected menu behavior.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Wire all menu items to real category/brand filters or remove inactive items.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Product detail loads with placeholder H1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API failures or slow loading show "Loading..." as primary content.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Render meaningful fallback content, skeleton state, error handling, and retry.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Structured data missing on product/category pages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Missed rich-result eligibility for products, offers, breadcrumbs, and FAQs.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Add Product, Offer, BreadcrumbList, and FAQPage schema where appropriate.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Conversion journey is unclear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Users see quote, basket, checkout, customize, and product CTAs without one clear primary action.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/>
              <w:t xml:space="preserve">Define one primary CTA per page and make pricing, VAT, minimum order, and next step clear.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â€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0" w:after="160"/>
    </w:pPr>
    <w:rPr>
      <w:rFonts w:ascii="Calibri" w:hAnsi="Calibri"/>
      <w:b/>
      <w:sz w:val="48"/>
      <w:color w:val="0B2545"/>
    </w:rPr>
  </w:style>
  <w:style w:type="paragraph" w:styleId="Subtitle">
    <w:name w:val="Subtitle"/>
    <w:basedOn w:val="Normal"/>
    <w:qFormat/>
    <w:pPr>
      <w:spacing w:after="200"/>
    </w:pPr>
    <w:rPr>
      <w:sz w:val="24"/>
      <w:color w:val="4B5563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6"/>
      <w:color w:val="2E74B5"/>
    </w:rPr>
  </w:style>
  <w:style w:type="paragraph" w:styleId="ListParagraph">
    <w:name w:val="List Paragraph"/>
    <w:basedOn w:val="Normal"/>
    <w:qFormat/>
    <w:pPr>
      <w:spacing w:after="120" w:line="280" w:lineRule="auto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BrandedUK Website Audit Report</dc:title>
  <dc:creator>OpenAI Codex</dc:creator>
  <cp:lastModifiedBy>OpenAI Codex</cp:lastModifiedBy>
</cp:coreProperties>
</file>