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司马小龙同学,本学期学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品行端正，学习努力，与同学相处融洽，积极与老师交流。自制力强，能够适当的利用起自己的课余时间，看自己感兴趣的书，发展自己多方面的爱好和特长。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