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司马燕同学,本学期学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今后若能加强自我约束力，经常利用各种机会进行自我锻炼，并在学习上加倍努力以提高各科成绩，定能在各方面有所发展。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