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 杨亮同学,本学期学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今后若能加强自我约束力，经常利用各种机会进行自我锻炼，并在学习上加倍努力以提高各科成绩，定能在各方面有所发展。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