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邱燕同学,本学期学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品行端正，学习努力，与同学相处融洽，积极与老师交流。自制力强，能够适当的利用起自己的课余时间，看自己感兴趣的书，发展自己多方面的爱好和特长。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