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《赠段七娘》</w:t>
      </w:r>
    </w:p>
    <w:p>
      <w:r>
        <w:t>罗袜凌波生网尘，那能得计访情亲。</w:t>
      </w:r>
    </w:p>
    <w:p>
      <w:r>
        <w:t>千杯绿酒何辞醉，一面红妆恼杀人。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