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《送郄昂谪巴中》</w:t>
      </w:r>
    </w:p>
    <w:p>
      <w:r>
        <w:t>唐·李白</w:t>
      </w:r>
    </w:p>
    <w:p>
      <w:r>
        <w:t>瑶草寒不死，移植沧江滨。</w:t>
      </w:r>
    </w:p>
    <w:p>
      <w:r>
        <w:t>东风洒雨露，会入天地春。</w:t>
      </w:r>
    </w:p>
    <w:p>
      <w:r>
        <w:t>予若洞庭叶，随波送逐臣。</w:t>
      </w:r>
    </w:p>
    <w:p>
      <w:r>
        <w:t>思归未可得，书此谢情人。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