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《早发白帝城》</w:t>
      </w:r>
    </w:p>
    <w:p>
      <w:r>
        <w:t>朝辞白帝彩云间，千里江陵一日还。</w:t>
      </w:r>
    </w:p>
    <w:p>
      <w:r>
        <w:t>两岸猿声啼不尽，轻舟已过万重山。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