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《送孟浩然之广陵》</w:t>
      </w:r>
    </w:p>
    <w:p>
      <w:r>
        <w:t>故人西辞黄鹤楼，烟花三月下扬州</w:t>
      </w:r>
    </w:p>
    <w:p>
      <w:r>
        <w:t>孤帆远影碧山尽，唯见长江天际流。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