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5523" w14:textId="77777777" w:rsidR="00946F81" w:rsidRDefault="00946F81" w:rsidP="00AC499D">
      <w:pPr>
        <w:spacing w:line="560" w:lineRule="exact"/>
        <w:jc w:val="center"/>
        <w:rPr>
          <w:rFonts w:ascii="方正小标宋_GBK" w:eastAsia="方正小标宋_GBK" w:hint="eastAsia"/>
          <w:sz w:val="44"/>
        </w:rPr>
      </w:pPr>
      <w:r w:rsidRPr="00946F81">
        <w:rPr>
          <w:rFonts w:ascii="方正小标宋_GBK" w:eastAsia="方正小标宋_GBK" w:hint="eastAsia"/>
          <w:sz w:val="44"/>
        </w:rPr>
        <w:t>青岛市财政局</w:t>
      </w:r>
      <w:r w:rsidR="0096545C" w:rsidRPr="00946F81">
        <w:rPr>
          <w:rFonts w:ascii="方正小标宋_GBK" w:eastAsia="方正小标宋_GBK" w:hint="eastAsia"/>
          <w:sz w:val="44"/>
        </w:rPr>
        <w:t>2020年</w:t>
      </w:r>
      <w:r w:rsidRPr="00946F81">
        <w:rPr>
          <w:rFonts w:ascii="方正小标宋_GBK" w:eastAsia="方正小标宋_GBK" w:hint="eastAsia"/>
          <w:sz w:val="44"/>
        </w:rPr>
        <w:t>政务公开工作任务责任分解</w:t>
      </w:r>
    </w:p>
    <w:p w14:paraId="016F1522" w14:textId="77777777" w:rsidR="00946F81" w:rsidRDefault="00946F81" w:rsidP="00946F81">
      <w:pPr>
        <w:wordWrap w:val="0"/>
        <w:spacing w:line="560" w:lineRule="exact"/>
        <w:jc w:val="center"/>
        <w:rPr>
          <w:rFonts w:ascii="方正小标宋_GBK" w:eastAsia="方正小标宋_GBK" w:hint="eastAsia"/>
          <w:sz w:val="44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"/>
        <w:gridCol w:w="985"/>
        <w:gridCol w:w="9030"/>
        <w:gridCol w:w="1783"/>
      </w:tblGrid>
      <w:tr w:rsidR="009E5381" w:rsidRPr="00B54C8F" w14:paraId="0F188152" w14:textId="77777777" w:rsidTr="00A136EE">
        <w:trPr>
          <w:trHeight w:val="998"/>
        </w:trPr>
        <w:tc>
          <w:tcPr>
            <w:tcW w:w="959" w:type="dxa"/>
            <w:vAlign w:val="center"/>
          </w:tcPr>
          <w:p w14:paraId="1D8A5EAB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方正小标宋_GBK" w:eastAsia="方正小标宋_GBK" w:hint="eastAsia"/>
                <w:sz w:val="28"/>
              </w:rPr>
            </w:pPr>
            <w:r w:rsidRPr="00B54C8F">
              <w:rPr>
                <w:rFonts w:ascii="方正小标宋_GBK" w:eastAsia="方正小标宋_GBK" w:hint="eastAsia"/>
                <w:sz w:val="28"/>
              </w:rPr>
              <w:t>序号</w:t>
            </w:r>
          </w:p>
        </w:tc>
        <w:tc>
          <w:tcPr>
            <w:tcW w:w="992" w:type="dxa"/>
            <w:vAlign w:val="center"/>
          </w:tcPr>
          <w:p w14:paraId="605E8B21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方正小标宋_GBK" w:eastAsia="方正小标宋_GBK" w:hint="eastAsia"/>
                <w:sz w:val="28"/>
              </w:rPr>
            </w:pPr>
            <w:r w:rsidRPr="00B54C8F">
              <w:rPr>
                <w:rFonts w:ascii="方正小标宋_GBK" w:eastAsia="方正小标宋_GBK" w:hint="eastAsia"/>
                <w:sz w:val="28"/>
              </w:rPr>
              <w:t>工作任务</w:t>
            </w:r>
          </w:p>
        </w:tc>
        <w:tc>
          <w:tcPr>
            <w:tcW w:w="9214" w:type="dxa"/>
            <w:vAlign w:val="center"/>
          </w:tcPr>
          <w:p w14:paraId="260C617F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方正小标宋_GBK" w:eastAsia="方正小标宋_GBK" w:hint="eastAsia"/>
                <w:sz w:val="28"/>
              </w:rPr>
            </w:pPr>
            <w:r w:rsidRPr="00B54C8F">
              <w:rPr>
                <w:rFonts w:ascii="方正小标宋_GBK" w:eastAsia="方正小标宋_GBK" w:hint="eastAsia"/>
                <w:sz w:val="28"/>
              </w:rPr>
              <w:t>工作要求</w:t>
            </w:r>
          </w:p>
        </w:tc>
        <w:tc>
          <w:tcPr>
            <w:tcW w:w="1808" w:type="dxa"/>
            <w:vAlign w:val="center"/>
          </w:tcPr>
          <w:p w14:paraId="44050187" w14:textId="77777777" w:rsidR="009E5381" w:rsidRPr="00B54C8F" w:rsidRDefault="009E5381" w:rsidP="00B54C8F">
            <w:pPr>
              <w:wordWrap w:val="0"/>
              <w:spacing w:line="560" w:lineRule="exact"/>
              <w:jc w:val="center"/>
              <w:rPr>
                <w:rFonts w:ascii="方正小标宋_GBK" w:eastAsia="方正小标宋_GBK" w:hint="eastAsia"/>
                <w:sz w:val="28"/>
              </w:rPr>
            </w:pPr>
            <w:r w:rsidRPr="00B54C8F">
              <w:rPr>
                <w:rFonts w:ascii="方正小标宋_GBK" w:eastAsia="方正小标宋_GBK" w:hint="eastAsia"/>
                <w:sz w:val="28"/>
              </w:rPr>
              <w:t>责任处室</w:t>
            </w:r>
          </w:p>
        </w:tc>
      </w:tr>
      <w:tr w:rsidR="00222781" w:rsidRPr="00B54C8F" w14:paraId="5A6106CB" w14:textId="77777777" w:rsidTr="00B54C8F">
        <w:tc>
          <w:tcPr>
            <w:tcW w:w="12973" w:type="dxa"/>
            <w:gridSpan w:val="4"/>
            <w:vAlign w:val="center"/>
          </w:tcPr>
          <w:p w14:paraId="3A25E222" w14:textId="77777777" w:rsidR="00222781" w:rsidRPr="00B54C8F" w:rsidRDefault="00222781" w:rsidP="00B8600F">
            <w:pPr>
              <w:spacing w:line="360" w:lineRule="exact"/>
              <w:jc w:val="center"/>
              <w:rPr>
                <w:rFonts w:ascii="黑体" w:eastAsia="黑体" w:hAnsi="黑体" w:hint="eastAsia"/>
                <w:sz w:val="28"/>
              </w:rPr>
            </w:pPr>
            <w:r w:rsidRPr="00B54C8F">
              <w:rPr>
                <w:rFonts w:ascii="黑体" w:eastAsia="黑体" w:hAnsi="黑体" w:hint="eastAsia"/>
                <w:sz w:val="28"/>
              </w:rPr>
              <w:t>一、深入推进决策、执行、管理、服务和结果“五公开”</w:t>
            </w:r>
          </w:p>
        </w:tc>
      </w:tr>
      <w:tr w:rsidR="009E5381" w:rsidRPr="00B54C8F" w14:paraId="2BB3691B" w14:textId="77777777" w:rsidTr="00B54C8F">
        <w:tc>
          <w:tcPr>
            <w:tcW w:w="959" w:type="dxa"/>
            <w:vAlign w:val="center"/>
          </w:tcPr>
          <w:p w14:paraId="574E8EC8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14:paraId="7BC88437" w14:textId="77777777" w:rsidR="009E5381" w:rsidRPr="00B54C8F" w:rsidRDefault="00F206C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推进</w:t>
            </w:r>
            <w:r w:rsidR="009E5381" w:rsidRPr="00B54C8F">
              <w:rPr>
                <w:rFonts w:ascii="仿宋_GB2312" w:hint="eastAsia"/>
                <w:sz w:val="24"/>
                <w:szCs w:val="28"/>
              </w:rPr>
              <w:t>决策公开</w:t>
            </w:r>
          </w:p>
        </w:tc>
        <w:tc>
          <w:tcPr>
            <w:tcW w:w="9214" w:type="dxa"/>
            <w:vAlign w:val="center"/>
          </w:tcPr>
          <w:p w14:paraId="568531F5" w14:textId="77777777" w:rsidR="009E5381" w:rsidRPr="00B54C8F" w:rsidRDefault="009E53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涉及公共利益和公众权益的重大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决策事项</w:t>
            </w:r>
            <w:r w:rsidRPr="00B54C8F">
              <w:rPr>
                <w:rFonts w:ascii="仿宋_GB2312" w:hint="eastAsia"/>
                <w:sz w:val="24"/>
                <w:szCs w:val="28"/>
              </w:rPr>
              <w:t>，除依法应当保密的外，决策牵头处室应公布决策草案及其说明等材料，明确提出意见的方式和期限，并及时公开意见收集采纳情况，公开征求意见的期限一般不少于30日。</w:t>
            </w:r>
          </w:p>
        </w:tc>
        <w:tc>
          <w:tcPr>
            <w:tcW w:w="1808" w:type="dxa"/>
            <w:vAlign w:val="center"/>
          </w:tcPr>
          <w:p w14:paraId="4EDA6722" w14:textId="77777777" w:rsidR="009E5381" w:rsidRPr="00B54C8F" w:rsidRDefault="009E5381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各</w:t>
            </w:r>
            <w:r w:rsidR="00F206CC" w:rsidRPr="00B54C8F">
              <w:rPr>
                <w:rFonts w:ascii="仿宋_GB2312" w:hint="eastAsia"/>
                <w:sz w:val="24"/>
                <w:szCs w:val="28"/>
              </w:rPr>
              <w:t>相关</w:t>
            </w:r>
            <w:r w:rsidRPr="00B54C8F">
              <w:rPr>
                <w:rFonts w:ascii="仿宋_GB2312" w:hint="eastAsia"/>
                <w:sz w:val="24"/>
                <w:szCs w:val="28"/>
              </w:rPr>
              <w:t>处室</w:t>
            </w:r>
          </w:p>
        </w:tc>
      </w:tr>
      <w:tr w:rsidR="009E5381" w:rsidRPr="00B54C8F" w14:paraId="4AAAC5A4" w14:textId="77777777" w:rsidTr="00B54C8F">
        <w:tc>
          <w:tcPr>
            <w:tcW w:w="959" w:type="dxa"/>
            <w:vAlign w:val="center"/>
          </w:tcPr>
          <w:p w14:paraId="1CD3FDEA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14:paraId="0BC0A9F7" w14:textId="77777777" w:rsidR="009E5381" w:rsidRPr="00B54C8F" w:rsidRDefault="009E53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794525CB" w14:textId="77777777" w:rsidR="009E5381" w:rsidRPr="00B54C8F" w:rsidRDefault="009E53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起草与企业生产经营活动密切相关的地方性法规文件，须充分听取企业家、行业协会商会意见；需要听证的，按要求召开听证会。</w:t>
            </w:r>
          </w:p>
        </w:tc>
        <w:tc>
          <w:tcPr>
            <w:tcW w:w="1808" w:type="dxa"/>
            <w:vAlign w:val="center"/>
          </w:tcPr>
          <w:p w14:paraId="6CC7DE5F" w14:textId="77777777" w:rsidR="009E5381" w:rsidRPr="00B54C8F" w:rsidRDefault="009E5381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</w:t>
            </w:r>
            <w:r w:rsidR="00C46FCF" w:rsidRPr="00B54C8F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各</w:t>
            </w:r>
            <w:r w:rsidR="00CC3D73" w:rsidRPr="00B54C8F">
              <w:rPr>
                <w:rFonts w:ascii="仿宋_GB2312" w:hint="eastAsia"/>
                <w:sz w:val="24"/>
                <w:szCs w:val="28"/>
              </w:rPr>
              <w:t>相关</w:t>
            </w:r>
            <w:r w:rsidRPr="00B54C8F">
              <w:rPr>
                <w:rFonts w:ascii="仿宋_GB2312" w:hint="eastAsia"/>
                <w:sz w:val="24"/>
                <w:szCs w:val="28"/>
              </w:rPr>
              <w:t>处室</w:t>
            </w:r>
          </w:p>
        </w:tc>
      </w:tr>
      <w:tr w:rsidR="009E5381" w:rsidRPr="00B54C8F" w14:paraId="5713AC17" w14:textId="77777777" w:rsidTr="00B54C8F">
        <w:tc>
          <w:tcPr>
            <w:tcW w:w="959" w:type="dxa"/>
            <w:vAlign w:val="center"/>
          </w:tcPr>
          <w:p w14:paraId="146D0A69" w14:textId="77777777" w:rsidR="009E5381" w:rsidRPr="00B54C8F" w:rsidRDefault="009E53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6350BDA" w14:textId="77777777" w:rsidR="009E5381" w:rsidRPr="00B54C8F" w:rsidRDefault="009E53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2C147C65" w14:textId="77777777" w:rsidR="009E5381" w:rsidRPr="00B54C8F" w:rsidRDefault="00F206C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推动会议公开。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根据会议议题，</w:t>
            </w:r>
            <w:r w:rsidR="009E5381" w:rsidRPr="00B54C8F">
              <w:rPr>
                <w:rFonts w:ascii="仿宋_GB2312" w:hint="eastAsia"/>
                <w:sz w:val="24"/>
                <w:szCs w:val="28"/>
              </w:rPr>
              <w:t>邀请利益相关方、公众代表、专家、媒体等列席</w:t>
            </w:r>
            <w:r w:rsidRPr="00B54C8F">
              <w:rPr>
                <w:rFonts w:ascii="仿宋_GB2312" w:hint="eastAsia"/>
                <w:sz w:val="24"/>
                <w:szCs w:val="28"/>
              </w:rPr>
              <w:t>局长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办公会</w:t>
            </w:r>
            <w:r w:rsidR="009E5381" w:rsidRPr="00B54C8F">
              <w:rPr>
                <w:rFonts w:ascii="仿宋_GB2312" w:hint="eastAsia"/>
                <w:sz w:val="24"/>
                <w:szCs w:val="28"/>
              </w:rPr>
              <w:t>，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在“青岛市财政局”网站建立“会议公开”专栏，</w:t>
            </w:r>
            <w:r w:rsidR="009E5381" w:rsidRPr="00B54C8F">
              <w:rPr>
                <w:rFonts w:ascii="仿宋_GB2312" w:hint="eastAsia"/>
                <w:sz w:val="24"/>
                <w:szCs w:val="28"/>
              </w:rPr>
              <w:t>列席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会议</w:t>
            </w:r>
            <w:r w:rsidR="009E5381" w:rsidRPr="00B54C8F">
              <w:rPr>
                <w:rFonts w:ascii="仿宋_GB2312" w:hint="eastAsia"/>
                <w:sz w:val="24"/>
                <w:szCs w:val="28"/>
              </w:rPr>
              <w:t>和决策事项审议情况向社会公开。</w:t>
            </w:r>
          </w:p>
        </w:tc>
        <w:tc>
          <w:tcPr>
            <w:tcW w:w="1808" w:type="dxa"/>
            <w:vAlign w:val="center"/>
          </w:tcPr>
          <w:p w14:paraId="28F4EC22" w14:textId="77777777" w:rsidR="009E5381" w:rsidRPr="00B54C8F" w:rsidRDefault="009E5381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</w:t>
            </w:r>
            <w:r w:rsidR="00C46FCF" w:rsidRPr="00B54C8F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各</w:t>
            </w:r>
            <w:r w:rsidR="00CC3D73" w:rsidRPr="00B54C8F">
              <w:rPr>
                <w:rFonts w:ascii="仿宋_GB2312" w:hint="eastAsia"/>
                <w:sz w:val="24"/>
                <w:szCs w:val="28"/>
              </w:rPr>
              <w:t>相关</w:t>
            </w:r>
            <w:r w:rsidRPr="00B54C8F">
              <w:rPr>
                <w:rFonts w:ascii="仿宋_GB2312" w:hint="eastAsia"/>
                <w:sz w:val="24"/>
                <w:szCs w:val="28"/>
              </w:rPr>
              <w:t>处室</w:t>
            </w:r>
          </w:p>
        </w:tc>
      </w:tr>
      <w:tr w:rsidR="00FE4180" w:rsidRPr="00B54C8F" w14:paraId="599EE310" w14:textId="77777777" w:rsidTr="00B54C8F">
        <w:tc>
          <w:tcPr>
            <w:tcW w:w="959" w:type="dxa"/>
            <w:vAlign w:val="center"/>
          </w:tcPr>
          <w:p w14:paraId="28BDE318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14:paraId="17BDE969" w14:textId="77777777" w:rsidR="00FE4180" w:rsidRPr="00B54C8F" w:rsidRDefault="00F206C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推进</w:t>
            </w:r>
            <w:r w:rsidR="00FE4180" w:rsidRPr="00B54C8F">
              <w:rPr>
                <w:rFonts w:ascii="仿宋_GB2312" w:hint="eastAsia"/>
                <w:sz w:val="24"/>
                <w:szCs w:val="28"/>
              </w:rPr>
              <w:t>管理和服务公开</w:t>
            </w:r>
          </w:p>
        </w:tc>
        <w:tc>
          <w:tcPr>
            <w:tcW w:w="9214" w:type="dxa"/>
            <w:vAlign w:val="center"/>
          </w:tcPr>
          <w:p w14:paraId="6BB024E1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更新完善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Pr="00B54C8F">
              <w:rPr>
                <w:rFonts w:ascii="仿宋_GB2312" w:hint="eastAsia"/>
                <w:sz w:val="24"/>
                <w:szCs w:val="28"/>
              </w:rPr>
              <w:t>权责清单，并向社会公布。</w:t>
            </w:r>
          </w:p>
        </w:tc>
        <w:tc>
          <w:tcPr>
            <w:tcW w:w="1808" w:type="dxa"/>
            <w:vAlign w:val="center"/>
          </w:tcPr>
          <w:p w14:paraId="5F83AD5E" w14:textId="77777777" w:rsidR="00FE4180" w:rsidRPr="00B54C8F" w:rsidRDefault="00F206CC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</w:t>
            </w:r>
          </w:p>
        </w:tc>
      </w:tr>
      <w:tr w:rsidR="00FE4180" w:rsidRPr="00B54C8F" w14:paraId="34EEC6AB" w14:textId="77777777" w:rsidTr="00B54C8F">
        <w:tc>
          <w:tcPr>
            <w:tcW w:w="959" w:type="dxa"/>
            <w:vAlign w:val="center"/>
          </w:tcPr>
          <w:p w14:paraId="3F79B694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5</w:t>
            </w:r>
          </w:p>
        </w:tc>
        <w:tc>
          <w:tcPr>
            <w:tcW w:w="992" w:type="dxa"/>
            <w:vMerge/>
            <w:vAlign w:val="center"/>
          </w:tcPr>
          <w:p w14:paraId="3B5E1678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2390D71B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全面贯彻落实行政执法公示制度</w:t>
            </w:r>
            <w:r w:rsidR="00F206CC" w:rsidRPr="00B54C8F">
              <w:rPr>
                <w:rFonts w:ascii="仿宋_GB2312" w:hint="eastAsia"/>
                <w:sz w:val="24"/>
                <w:szCs w:val="28"/>
              </w:rPr>
              <w:t>（包括：</w:t>
            </w:r>
            <w:r w:rsidR="001400B8"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="001400B8"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="001400B8"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="001400B8"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="001400B8" w:rsidRPr="00B54C8F">
              <w:rPr>
                <w:rFonts w:ascii="仿宋_GB2312" w:hint="eastAsia"/>
                <w:sz w:val="24"/>
                <w:szCs w:val="28"/>
              </w:rPr>
              <w:instrText>,1)</w:instrText>
            </w:r>
            <w:r w:rsidR="001400B8"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F206CC" w:rsidRPr="00B54C8F">
              <w:rPr>
                <w:rFonts w:ascii="仿宋_GB2312" w:hint="eastAsia"/>
                <w:sz w:val="24"/>
                <w:szCs w:val="28"/>
              </w:rPr>
              <w:t>行政许可和其他对外管理服务事项的依据、条件、程序及办理结果；</w:t>
            </w:r>
            <w:r w:rsidR="001400B8"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="001400B8"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="001400B8"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="001400B8"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="001400B8" w:rsidRPr="00B54C8F">
              <w:rPr>
                <w:rFonts w:ascii="仿宋_GB2312" w:hint="eastAsia"/>
                <w:sz w:val="24"/>
                <w:szCs w:val="28"/>
              </w:rPr>
              <w:instrText>,2)</w:instrText>
            </w:r>
            <w:r w:rsidR="001400B8"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F206CC" w:rsidRPr="00B54C8F">
              <w:rPr>
                <w:rFonts w:ascii="仿宋_GB2312" w:hint="eastAsia"/>
                <w:sz w:val="24"/>
                <w:szCs w:val="28"/>
              </w:rPr>
              <w:t>行政处罚的依据、条件、程序以及</w:t>
            </w:r>
            <w:r w:rsidR="00347605">
              <w:rPr>
                <w:rFonts w:ascii="仿宋_GB2312" w:hint="eastAsia"/>
                <w:sz w:val="24"/>
                <w:szCs w:val="28"/>
              </w:rPr>
              <w:t>我局</w:t>
            </w:r>
            <w:r w:rsidR="00F206CC" w:rsidRPr="00B54C8F">
              <w:rPr>
                <w:rFonts w:ascii="仿宋_GB2312" w:hint="eastAsia"/>
                <w:sz w:val="24"/>
                <w:szCs w:val="28"/>
              </w:rPr>
              <w:t>认为具有一定社会影响的行政处罚决定）</w:t>
            </w:r>
          </w:p>
        </w:tc>
        <w:tc>
          <w:tcPr>
            <w:tcW w:w="1808" w:type="dxa"/>
            <w:vAlign w:val="center"/>
          </w:tcPr>
          <w:p w14:paraId="0698F4AA" w14:textId="77777777" w:rsidR="00FE4180" w:rsidRPr="00B54C8F" w:rsidRDefault="00FE418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</w:t>
            </w:r>
            <w:r w:rsidR="00C46FCF" w:rsidRPr="00B54C8F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各相关处室</w:t>
            </w:r>
          </w:p>
        </w:tc>
      </w:tr>
      <w:tr w:rsidR="00FE4180" w:rsidRPr="00B54C8F" w14:paraId="5290DFBE" w14:textId="77777777" w:rsidTr="00B54C8F">
        <w:tc>
          <w:tcPr>
            <w:tcW w:w="959" w:type="dxa"/>
            <w:vAlign w:val="center"/>
          </w:tcPr>
          <w:p w14:paraId="47486EB4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6</w:t>
            </w:r>
          </w:p>
        </w:tc>
        <w:tc>
          <w:tcPr>
            <w:tcW w:w="992" w:type="dxa"/>
            <w:vMerge/>
            <w:vAlign w:val="center"/>
          </w:tcPr>
          <w:p w14:paraId="40CBCE66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65BA052E" w14:textId="77777777" w:rsidR="00FE4180" w:rsidRPr="00B54C8F" w:rsidRDefault="00530A3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规范性文件</w:t>
            </w:r>
            <w:r w:rsidR="00D26E9C" w:rsidRPr="00B54C8F">
              <w:rPr>
                <w:rFonts w:ascii="仿宋_GB2312" w:hint="eastAsia"/>
                <w:sz w:val="24"/>
                <w:szCs w:val="28"/>
              </w:rPr>
              <w:t>定期进行清理</w:t>
            </w:r>
            <w:r w:rsidR="00FE4180" w:rsidRPr="00B54C8F">
              <w:rPr>
                <w:rFonts w:ascii="仿宋_GB2312" w:hint="eastAsia"/>
                <w:sz w:val="24"/>
                <w:szCs w:val="28"/>
              </w:rPr>
              <w:t>，清理结果要向社会公布</w:t>
            </w:r>
            <w:r w:rsidR="00D26E9C" w:rsidRPr="00B54C8F">
              <w:rPr>
                <w:rFonts w:ascii="仿宋_GB2312" w:hint="eastAsia"/>
                <w:sz w:val="24"/>
                <w:szCs w:val="28"/>
              </w:rPr>
              <w:t>；</w:t>
            </w:r>
            <w:r w:rsidRPr="00B54C8F">
              <w:rPr>
                <w:rFonts w:ascii="仿宋_GB2312" w:hint="eastAsia"/>
                <w:sz w:val="24"/>
                <w:szCs w:val="28"/>
              </w:rPr>
              <w:t>并根据立、改、废等情况动态调整更新。</w:t>
            </w:r>
          </w:p>
        </w:tc>
        <w:tc>
          <w:tcPr>
            <w:tcW w:w="1808" w:type="dxa"/>
            <w:vAlign w:val="center"/>
          </w:tcPr>
          <w:p w14:paraId="2C65A5A8" w14:textId="77777777" w:rsidR="00FE4180" w:rsidRPr="00B54C8F" w:rsidRDefault="00FE418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</w:t>
            </w:r>
          </w:p>
        </w:tc>
      </w:tr>
      <w:tr w:rsidR="00FE4180" w:rsidRPr="00B54C8F" w14:paraId="4B8B0A94" w14:textId="77777777" w:rsidTr="00B54C8F">
        <w:tc>
          <w:tcPr>
            <w:tcW w:w="959" w:type="dxa"/>
            <w:vAlign w:val="center"/>
          </w:tcPr>
          <w:p w14:paraId="1AE46154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7</w:t>
            </w:r>
          </w:p>
        </w:tc>
        <w:tc>
          <w:tcPr>
            <w:tcW w:w="992" w:type="dxa"/>
            <w:vMerge/>
            <w:vAlign w:val="center"/>
          </w:tcPr>
          <w:p w14:paraId="46769D2C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4F7869AA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做好全省统一的省市县三级政务服务事项标准化实施清单公开工作。</w:t>
            </w:r>
          </w:p>
        </w:tc>
        <w:tc>
          <w:tcPr>
            <w:tcW w:w="1808" w:type="dxa"/>
            <w:vAlign w:val="center"/>
          </w:tcPr>
          <w:p w14:paraId="597A7FF0" w14:textId="77777777" w:rsidR="00FE4180" w:rsidRPr="00B54C8F" w:rsidRDefault="00FE418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</w:t>
            </w:r>
            <w:r w:rsidR="00C46FCF" w:rsidRPr="00B54C8F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各相关处室</w:t>
            </w:r>
          </w:p>
        </w:tc>
      </w:tr>
      <w:tr w:rsidR="00FE4180" w:rsidRPr="00B54C8F" w14:paraId="1C33AE54" w14:textId="77777777" w:rsidTr="00B54C8F">
        <w:tc>
          <w:tcPr>
            <w:tcW w:w="959" w:type="dxa"/>
            <w:vAlign w:val="center"/>
          </w:tcPr>
          <w:p w14:paraId="3021BB4A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8</w:t>
            </w:r>
          </w:p>
        </w:tc>
        <w:tc>
          <w:tcPr>
            <w:tcW w:w="992" w:type="dxa"/>
            <w:vMerge/>
            <w:vAlign w:val="center"/>
          </w:tcPr>
          <w:p w14:paraId="191AD276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3508C4C5" w14:textId="77777777" w:rsidR="00FE4180" w:rsidRPr="00B54C8F" w:rsidRDefault="004E3BD4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做好减税降费信息公开，动态</w:t>
            </w:r>
            <w:r w:rsidR="00FE4180" w:rsidRPr="00B54C8F">
              <w:rPr>
                <w:rFonts w:ascii="仿宋_GB2312" w:hint="eastAsia"/>
                <w:sz w:val="24"/>
                <w:szCs w:val="28"/>
              </w:rPr>
              <w:t>更新青岛市政府性基金和行政事业性收费目录</w:t>
            </w:r>
            <w:r w:rsidR="00BC536F" w:rsidRPr="00B54C8F">
              <w:rPr>
                <w:rFonts w:ascii="仿宋_GB2312" w:hint="eastAsia"/>
                <w:sz w:val="24"/>
                <w:szCs w:val="28"/>
              </w:rPr>
              <w:t>（包括</w:t>
            </w:r>
            <w:r w:rsidR="004C4991" w:rsidRPr="00B54C8F">
              <w:rPr>
                <w:rFonts w:ascii="仿宋_GB2312" w:hint="eastAsia"/>
                <w:sz w:val="24"/>
                <w:szCs w:val="28"/>
              </w:rPr>
              <w:t>：</w:t>
            </w:r>
            <w:r w:rsidR="00347605">
              <w:rPr>
                <w:rFonts w:ascii="仿宋_GB2312" w:hint="eastAsia"/>
                <w:sz w:val="24"/>
                <w:szCs w:val="28"/>
              </w:rPr>
              <w:t>项目名称、政策依据、执收部门及</w:t>
            </w:r>
            <w:r w:rsidR="00BC536F" w:rsidRPr="00B54C8F">
              <w:rPr>
                <w:rFonts w:ascii="仿宋_GB2312" w:hint="eastAsia"/>
                <w:sz w:val="24"/>
                <w:szCs w:val="28"/>
              </w:rPr>
              <w:t>资金管理方式等要素）</w:t>
            </w:r>
            <w:r w:rsidR="00FE4180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2C71937B" w14:textId="77777777" w:rsidR="00FE4180" w:rsidRPr="00B54C8F" w:rsidRDefault="00FE418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税政处</w:t>
            </w:r>
          </w:p>
        </w:tc>
      </w:tr>
      <w:tr w:rsidR="00FE4180" w:rsidRPr="00B54C8F" w14:paraId="3ACBAD8F" w14:textId="77777777" w:rsidTr="00B54C8F">
        <w:tc>
          <w:tcPr>
            <w:tcW w:w="959" w:type="dxa"/>
            <w:vAlign w:val="center"/>
          </w:tcPr>
          <w:p w14:paraId="05B37B6D" w14:textId="77777777" w:rsidR="00FE4180" w:rsidRPr="00B54C8F" w:rsidRDefault="00FE418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9</w:t>
            </w:r>
          </w:p>
        </w:tc>
        <w:tc>
          <w:tcPr>
            <w:tcW w:w="992" w:type="dxa"/>
            <w:vMerge/>
            <w:vAlign w:val="center"/>
          </w:tcPr>
          <w:p w14:paraId="5192ACD5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02FD55FA" w14:textId="77777777" w:rsidR="00FE4180" w:rsidRPr="00B54C8F" w:rsidRDefault="00FE418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在“青岛政策通”平台及“青岛政务网”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、“青岛市财政局”</w:t>
            </w:r>
            <w:r w:rsidRPr="00B54C8F">
              <w:rPr>
                <w:rFonts w:ascii="仿宋_GB2312" w:hint="eastAsia"/>
                <w:sz w:val="24"/>
                <w:szCs w:val="28"/>
              </w:rPr>
              <w:t>等网站等同步发布惠企惠民政策，公开惠企惠民政策原文及解读，包含申请条件、申报材料清单、办理流程、承办部门、联系方式、起止时间等信息。</w:t>
            </w:r>
          </w:p>
        </w:tc>
        <w:tc>
          <w:tcPr>
            <w:tcW w:w="1808" w:type="dxa"/>
            <w:vAlign w:val="center"/>
          </w:tcPr>
          <w:p w14:paraId="4BD80F31" w14:textId="77777777" w:rsidR="00FE4180" w:rsidRPr="00B54C8F" w:rsidRDefault="00FE418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市场配置促进处</w:t>
            </w:r>
            <w:r w:rsidR="00C46FCF" w:rsidRPr="00B54C8F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办公室、各相关处室</w:t>
            </w:r>
          </w:p>
        </w:tc>
      </w:tr>
      <w:tr w:rsidR="00222781" w:rsidRPr="00B54C8F" w14:paraId="7EAF30FA" w14:textId="77777777" w:rsidTr="00B54C8F">
        <w:tc>
          <w:tcPr>
            <w:tcW w:w="959" w:type="dxa"/>
            <w:vAlign w:val="center"/>
          </w:tcPr>
          <w:p w14:paraId="32CE20DD" w14:textId="77777777" w:rsidR="00222781" w:rsidRPr="00B54C8F" w:rsidRDefault="002227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14:paraId="28CF96ED" w14:textId="77777777" w:rsidR="00222781" w:rsidRPr="00B54C8F" w:rsidRDefault="00F206C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推进</w:t>
            </w:r>
            <w:r w:rsidR="00222781" w:rsidRPr="00B54C8F">
              <w:rPr>
                <w:rFonts w:ascii="仿宋_GB2312" w:hint="eastAsia"/>
                <w:sz w:val="24"/>
                <w:szCs w:val="28"/>
              </w:rPr>
              <w:t>执行和结果公开</w:t>
            </w:r>
          </w:p>
        </w:tc>
        <w:tc>
          <w:tcPr>
            <w:tcW w:w="9214" w:type="dxa"/>
            <w:vAlign w:val="center"/>
          </w:tcPr>
          <w:p w14:paraId="3EDDD75E" w14:textId="77777777" w:rsidR="00222781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,1)</w:instrText>
            </w:r>
            <w:r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222781" w:rsidRPr="00B54C8F">
              <w:rPr>
                <w:rFonts w:ascii="仿宋_GB2312" w:hint="eastAsia"/>
                <w:sz w:val="24"/>
                <w:szCs w:val="28"/>
              </w:rPr>
              <w:t>定期公开政府工作报告重点任务</w:t>
            </w:r>
            <w:r w:rsidRPr="00B54C8F">
              <w:rPr>
                <w:rFonts w:ascii="仿宋_GB2312" w:hint="eastAsia"/>
                <w:sz w:val="24"/>
                <w:szCs w:val="28"/>
              </w:rPr>
              <w:t>执行情况；</w:t>
            </w:r>
            <w:r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,2)</w:instrText>
            </w:r>
            <w:r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DA5BAB" w:rsidRPr="00B54C8F">
              <w:rPr>
                <w:rFonts w:ascii="仿宋_GB2312" w:hint="eastAsia"/>
                <w:sz w:val="24"/>
                <w:szCs w:val="28"/>
              </w:rPr>
              <w:t>公开</w:t>
            </w:r>
            <w:r w:rsidR="00DA5BAB">
              <w:rPr>
                <w:rFonts w:ascii="仿宋_GB2312" w:hint="eastAsia"/>
                <w:sz w:val="24"/>
                <w:szCs w:val="28"/>
              </w:rPr>
              <w:t>我局年度业务</w:t>
            </w:r>
            <w:r w:rsidR="00DA5BAB" w:rsidRPr="00B54C8F">
              <w:rPr>
                <w:rFonts w:ascii="仿宋_GB2312" w:hint="eastAsia"/>
                <w:sz w:val="24"/>
                <w:szCs w:val="28"/>
              </w:rPr>
              <w:t>目标、改革任务落实情况；</w:t>
            </w:r>
            <w:r w:rsidR="00DA5BAB" w:rsidRPr="00B54C8F">
              <w:rPr>
                <w:rFonts w:ascii="仿宋_GB2312"/>
                <w:sz w:val="24"/>
                <w:szCs w:val="28"/>
              </w:rPr>
              <w:t xml:space="preserve"> </w:t>
            </w:r>
            <w:r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,3)</w:instrText>
            </w:r>
            <w:r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DA5BAB" w:rsidRPr="00B54C8F">
              <w:rPr>
                <w:rFonts w:ascii="仿宋_GB2312" w:hint="eastAsia"/>
                <w:sz w:val="24"/>
                <w:szCs w:val="28"/>
              </w:rPr>
              <w:t>多渠道公开“重点工作攻坚年”决策部署进展及落实情况；</w:t>
            </w:r>
            <w:r w:rsidR="00DA5BAB" w:rsidRPr="00B54C8F">
              <w:rPr>
                <w:rFonts w:ascii="仿宋_GB2312"/>
                <w:sz w:val="24"/>
                <w:szCs w:val="28"/>
              </w:rPr>
              <w:t xml:space="preserve"> </w:t>
            </w:r>
            <w:r w:rsidRPr="00B54C8F">
              <w:rPr>
                <w:rFonts w:ascii="仿宋_GB2312"/>
                <w:sz w:val="24"/>
                <w:szCs w:val="28"/>
              </w:rPr>
              <w:fldChar w:fldCharType="begin"/>
            </w:r>
            <w:r w:rsidRPr="00B54C8F">
              <w:rPr>
                <w:rFonts w:ascii="仿宋_GB2312"/>
                <w:sz w:val="24"/>
                <w:szCs w:val="28"/>
              </w:rPr>
              <w:instrText xml:space="preserve"> 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eq \o\ac(</w:instrText>
            </w:r>
            <w:r w:rsidRPr="00B54C8F">
              <w:rPr>
                <w:rFonts w:ascii="仿宋_GB2312" w:hint="eastAsia"/>
                <w:position w:val="-4"/>
                <w:sz w:val="36"/>
                <w:szCs w:val="28"/>
              </w:rPr>
              <w:instrText>○</w:instrText>
            </w:r>
            <w:r w:rsidRPr="00B54C8F">
              <w:rPr>
                <w:rFonts w:ascii="仿宋_GB2312" w:hint="eastAsia"/>
                <w:sz w:val="24"/>
                <w:szCs w:val="28"/>
              </w:rPr>
              <w:instrText>,4)</w:instrText>
            </w:r>
            <w:r w:rsidRPr="00B54C8F">
              <w:rPr>
                <w:rFonts w:ascii="仿宋_GB2312"/>
                <w:sz w:val="24"/>
                <w:szCs w:val="28"/>
              </w:rPr>
              <w:fldChar w:fldCharType="end"/>
            </w:r>
            <w:r w:rsidR="00DA5BAB">
              <w:rPr>
                <w:rFonts w:ascii="仿宋_GB2312" w:hint="eastAsia"/>
                <w:sz w:val="24"/>
                <w:szCs w:val="28"/>
              </w:rPr>
              <w:t>定期公开</w:t>
            </w:r>
            <w:r w:rsidR="00DA5BAB" w:rsidRPr="00B54C8F">
              <w:rPr>
                <w:rFonts w:ascii="仿宋_GB2312" w:hint="eastAsia"/>
                <w:sz w:val="24"/>
                <w:szCs w:val="28"/>
              </w:rPr>
              <w:t>市办实事民生项目执行情况</w:t>
            </w:r>
            <w:r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5F9BFFBF" w14:textId="77777777" w:rsidR="00222781" w:rsidRPr="00B54C8F" w:rsidRDefault="00222781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政策研究室</w:t>
            </w:r>
            <w:r w:rsidR="00CB5D21">
              <w:rPr>
                <w:rFonts w:ascii="仿宋_GB2312" w:hint="eastAsia"/>
                <w:sz w:val="24"/>
                <w:szCs w:val="28"/>
              </w:rPr>
              <w:t>、预算处</w:t>
            </w:r>
            <w:r w:rsidR="007F6004">
              <w:rPr>
                <w:rFonts w:ascii="仿宋_GB2312" w:hint="eastAsia"/>
                <w:sz w:val="24"/>
                <w:szCs w:val="28"/>
              </w:rPr>
              <w:t>会同各相关处室</w:t>
            </w:r>
          </w:p>
        </w:tc>
      </w:tr>
      <w:tr w:rsidR="00222781" w:rsidRPr="00B54C8F" w14:paraId="019263FE" w14:textId="77777777" w:rsidTr="00B54C8F">
        <w:tc>
          <w:tcPr>
            <w:tcW w:w="959" w:type="dxa"/>
            <w:vAlign w:val="center"/>
          </w:tcPr>
          <w:p w14:paraId="21F6EAEC" w14:textId="77777777" w:rsidR="00222781" w:rsidRPr="00B54C8F" w:rsidRDefault="002227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11</w:t>
            </w:r>
          </w:p>
        </w:tc>
        <w:tc>
          <w:tcPr>
            <w:tcW w:w="992" w:type="dxa"/>
            <w:vMerge/>
            <w:vAlign w:val="center"/>
          </w:tcPr>
          <w:p w14:paraId="189F1C34" w14:textId="77777777" w:rsidR="00222781" w:rsidRPr="00B54C8F" w:rsidRDefault="002227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2B09C0C6" w14:textId="77777777" w:rsidR="00222781" w:rsidRPr="00B54C8F" w:rsidRDefault="002227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及时公开人大代表建议和政协提案办理结果，在</w:t>
            </w:r>
            <w:r w:rsidR="00704F2D">
              <w:rPr>
                <w:rFonts w:ascii="仿宋_GB2312" w:hint="eastAsia"/>
                <w:sz w:val="24"/>
                <w:szCs w:val="28"/>
              </w:rPr>
              <w:t>“青岛市财政局”网站</w:t>
            </w:r>
            <w:r w:rsidRPr="00B54C8F">
              <w:rPr>
                <w:rFonts w:ascii="仿宋_GB2312" w:hint="eastAsia"/>
                <w:sz w:val="24"/>
                <w:szCs w:val="28"/>
              </w:rPr>
              <w:t>集中主动公开涉及公共利益、群众广泛关注的建议提案</w:t>
            </w:r>
            <w:r w:rsidR="007F6004">
              <w:rPr>
                <w:rFonts w:ascii="仿宋_GB2312" w:hint="eastAsia"/>
                <w:sz w:val="24"/>
                <w:szCs w:val="28"/>
              </w:rPr>
              <w:t>办理结果</w:t>
            </w:r>
            <w:r w:rsidRPr="00B54C8F">
              <w:rPr>
                <w:rFonts w:ascii="仿宋_GB2312" w:hint="eastAsia"/>
                <w:sz w:val="24"/>
                <w:szCs w:val="28"/>
              </w:rPr>
              <w:t>，并适当公开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Pr="00B54C8F">
              <w:rPr>
                <w:rFonts w:ascii="仿宋_GB2312" w:hint="eastAsia"/>
                <w:sz w:val="24"/>
                <w:szCs w:val="28"/>
              </w:rPr>
              <w:t>办理建议和提案总体情况、人大代表和政协委员意见建议吸收采纳情况、有关工作动态等内容。</w:t>
            </w:r>
          </w:p>
        </w:tc>
        <w:tc>
          <w:tcPr>
            <w:tcW w:w="1808" w:type="dxa"/>
            <w:vAlign w:val="center"/>
          </w:tcPr>
          <w:p w14:paraId="30352327" w14:textId="77777777" w:rsidR="00222781" w:rsidRPr="00B54C8F" w:rsidRDefault="00222781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</w:t>
            </w:r>
            <w:r w:rsidR="007F6004">
              <w:rPr>
                <w:rFonts w:ascii="仿宋_GB2312" w:hint="eastAsia"/>
                <w:sz w:val="24"/>
                <w:szCs w:val="28"/>
              </w:rPr>
              <w:t>会同各相关处室</w:t>
            </w:r>
          </w:p>
        </w:tc>
      </w:tr>
      <w:tr w:rsidR="00222781" w:rsidRPr="00B54C8F" w14:paraId="2DB26A66" w14:textId="77777777" w:rsidTr="00B54C8F">
        <w:tc>
          <w:tcPr>
            <w:tcW w:w="959" w:type="dxa"/>
            <w:vAlign w:val="center"/>
          </w:tcPr>
          <w:p w14:paraId="6812AC10" w14:textId="77777777" w:rsidR="00222781" w:rsidRPr="00B54C8F" w:rsidRDefault="00222781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12</w:t>
            </w:r>
          </w:p>
        </w:tc>
        <w:tc>
          <w:tcPr>
            <w:tcW w:w="992" w:type="dxa"/>
            <w:vMerge/>
            <w:vAlign w:val="center"/>
          </w:tcPr>
          <w:p w14:paraId="2F5FC2C6" w14:textId="77777777" w:rsidR="00222781" w:rsidRPr="00B54C8F" w:rsidRDefault="002227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07BFE686" w14:textId="77777777" w:rsidR="00222781" w:rsidRPr="00B54C8F" w:rsidRDefault="00222781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做好督查检查和审计发现问题及整改落实情况的公开。</w:t>
            </w:r>
          </w:p>
        </w:tc>
        <w:tc>
          <w:tcPr>
            <w:tcW w:w="1808" w:type="dxa"/>
            <w:vAlign w:val="center"/>
          </w:tcPr>
          <w:p w14:paraId="67FB45D2" w14:textId="77777777" w:rsidR="00222781" w:rsidRPr="00B54C8F" w:rsidRDefault="00222781" w:rsidP="007F6004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财政监督处、预算处</w:t>
            </w:r>
            <w:r w:rsidR="007F6004">
              <w:rPr>
                <w:rFonts w:ascii="仿宋_GB2312" w:hint="eastAsia"/>
                <w:sz w:val="24"/>
                <w:szCs w:val="28"/>
              </w:rPr>
              <w:t>会同各相关处室</w:t>
            </w:r>
          </w:p>
        </w:tc>
      </w:tr>
      <w:tr w:rsidR="00222781" w:rsidRPr="00B54C8F" w14:paraId="4D60DE2E" w14:textId="77777777" w:rsidTr="00B54C8F">
        <w:tc>
          <w:tcPr>
            <w:tcW w:w="12973" w:type="dxa"/>
            <w:gridSpan w:val="4"/>
            <w:vAlign w:val="center"/>
          </w:tcPr>
          <w:p w14:paraId="30A88E1E" w14:textId="77777777" w:rsidR="00222781" w:rsidRPr="00B54C8F" w:rsidRDefault="00222781" w:rsidP="00B8600F">
            <w:pPr>
              <w:spacing w:line="360" w:lineRule="exact"/>
              <w:jc w:val="center"/>
              <w:rPr>
                <w:rFonts w:ascii="黑体" w:eastAsia="黑体" w:hAnsi="黑体" w:hint="eastAsia"/>
                <w:sz w:val="28"/>
              </w:rPr>
            </w:pPr>
            <w:r w:rsidRPr="00B54C8F">
              <w:rPr>
                <w:rFonts w:ascii="黑体" w:eastAsia="黑体" w:hAnsi="黑体" w:hint="eastAsia"/>
                <w:sz w:val="28"/>
              </w:rPr>
              <w:t>二、高质量推进</w:t>
            </w:r>
            <w:r w:rsidR="00B267A6" w:rsidRPr="00B54C8F">
              <w:rPr>
                <w:rFonts w:ascii="黑体" w:eastAsia="黑体" w:hAnsi="黑体" w:hint="eastAsia"/>
                <w:sz w:val="28"/>
              </w:rPr>
              <w:t>重点</w:t>
            </w:r>
            <w:r w:rsidRPr="00B54C8F">
              <w:rPr>
                <w:rFonts w:ascii="黑体" w:eastAsia="黑体" w:hAnsi="黑体" w:hint="eastAsia"/>
                <w:sz w:val="28"/>
              </w:rPr>
              <w:t>领域信息公开</w:t>
            </w:r>
          </w:p>
        </w:tc>
      </w:tr>
      <w:tr w:rsidR="00F87C58" w:rsidRPr="00B54C8F" w14:paraId="709A03A7" w14:textId="77777777" w:rsidTr="00B54C8F">
        <w:tc>
          <w:tcPr>
            <w:tcW w:w="959" w:type="dxa"/>
            <w:vAlign w:val="center"/>
          </w:tcPr>
          <w:p w14:paraId="183856EA" w14:textId="77777777" w:rsidR="00F87C58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13</w:t>
            </w:r>
          </w:p>
        </w:tc>
        <w:tc>
          <w:tcPr>
            <w:tcW w:w="992" w:type="dxa"/>
            <w:vMerge w:val="restart"/>
            <w:vAlign w:val="center"/>
          </w:tcPr>
          <w:p w14:paraId="446B1E6F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围绕中心工作加强解读回应</w:t>
            </w:r>
          </w:p>
        </w:tc>
        <w:tc>
          <w:tcPr>
            <w:tcW w:w="9214" w:type="dxa"/>
            <w:vAlign w:val="center"/>
          </w:tcPr>
          <w:p w14:paraId="5C7B507B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继续公开稳妥处理地方政府债务风险等相关政策措施及解读信息，助力打赢“三大攻坚战”。</w:t>
            </w:r>
          </w:p>
        </w:tc>
        <w:tc>
          <w:tcPr>
            <w:tcW w:w="1808" w:type="dxa"/>
            <w:vAlign w:val="center"/>
          </w:tcPr>
          <w:p w14:paraId="01CB5574" w14:textId="77777777" w:rsidR="00F87C58" w:rsidRPr="00B54C8F" w:rsidRDefault="00F87C58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政府债务管理处</w:t>
            </w:r>
          </w:p>
        </w:tc>
      </w:tr>
      <w:tr w:rsidR="00F87C58" w:rsidRPr="00B54C8F" w14:paraId="17BD0532" w14:textId="77777777" w:rsidTr="00B54C8F">
        <w:tc>
          <w:tcPr>
            <w:tcW w:w="959" w:type="dxa"/>
            <w:vAlign w:val="center"/>
          </w:tcPr>
          <w:p w14:paraId="5F8B0691" w14:textId="77777777" w:rsidR="00F87C58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14</w:t>
            </w:r>
          </w:p>
        </w:tc>
        <w:tc>
          <w:tcPr>
            <w:tcW w:w="992" w:type="dxa"/>
            <w:vMerge/>
            <w:vAlign w:val="center"/>
          </w:tcPr>
          <w:p w14:paraId="7387E4FB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3F685823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全面阐释“六稳”各项政策举措及其效果，实时发布“六保”等相关政策信息。按照“谁起草谁解读”原则，坚持政策性文件与解读方案、解读材料同步组织、同步审签、同步部署。着重解读政策的背景、决策依据、出台目的、重要举措等，多用客观事实、客观数据、生动案例，使政策内涵透明，积极开展图表图解、视频动漫等多元化解读，帮助广大群众和市场主体准确把握政策精神。要重视收集反馈的信息，针对市场和社会关切事项，更详细、更及时地做好政策执行情况及宏观数据解读，正向引导社会预期，减少</w:t>
            </w: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误读猜疑。</w:t>
            </w:r>
          </w:p>
        </w:tc>
        <w:tc>
          <w:tcPr>
            <w:tcW w:w="1808" w:type="dxa"/>
            <w:vAlign w:val="center"/>
          </w:tcPr>
          <w:p w14:paraId="210A005F" w14:textId="77777777" w:rsidR="00F87C58" w:rsidRPr="00B54C8F" w:rsidRDefault="00F87C58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预算处、国库处、税政处、综合处、社会保障处、科技教育处、市场配置</w:t>
            </w:r>
            <w:r w:rsidR="00A136EE">
              <w:rPr>
                <w:rFonts w:ascii="仿宋_GB2312" w:hint="eastAsia"/>
                <w:sz w:val="24"/>
                <w:szCs w:val="28"/>
              </w:rPr>
              <w:t>促进</w:t>
            </w:r>
            <w:r w:rsidRPr="00B54C8F">
              <w:rPr>
                <w:rFonts w:ascii="仿宋_GB2312" w:hint="eastAsia"/>
                <w:sz w:val="24"/>
                <w:szCs w:val="28"/>
              </w:rPr>
              <w:t>处、金融处、</w:t>
            </w: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经济建设处及其他各相关处室分别负责</w:t>
            </w:r>
          </w:p>
        </w:tc>
      </w:tr>
      <w:tr w:rsidR="00F87C58" w:rsidRPr="00B54C8F" w14:paraId="7B85E4BF" w14:textId="77777777" w:rsidTr="00B54C8F">
        <w:trPr>
          <w:trHeight w:val="1643"/>
        </w:trPr>
        <w:tc>
          <w:tcPr>
            <w:tcW w:w="959" w:type="dxa"/>
            <w:vAlign w:val="center"/>
          </w:tcPr>
          <w:p w14:paraId="497D09FC" w14:textId="77777777" w:rsidR="00F87C58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15</w:t>
            </w:r>
          </w:p>
        </w:tc>
        <w:tc>
          <w:tcPr>
            <w:tcW w:w="992" w:type="dxa"/>
            <w:vMerge/>
            <w:vAlign w:val="center"/>
          </w:tcPr>
          <w:p w14:paraId="5CF4D293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373F3CED" w14:textId="77777777" w:rsidR="00F87C58" w:rsidRPr="00B54C8F" w:rsidRDefault="00F87C58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加强舆情监测和研判，落实政务舆情回应责任，做到主动发现、及时处置。加强重大突发事件舆情风险源头研判，增强回应的主动性、针对性、有效性，保持正确的舆论导向。对经济社会发展热点、群众办事堵点痛点，要敢于直面问题，及时发出权威声音，主动回应社会关切，推动解决相关问题，防范化解潜在的风险隐患。</w:t>
            </w:r>
          </w:p>
        </w:tc>
        <w:tc>
          <w:tcPr>
            <w:tcW w:w="1808" w:type="dxa"/>
            <w:vAlign w:val="center"/>
          </w:tcPr>
          <w:p w14:paraId="10111CAD" w14:textId="77777777" w:rsidR="00F87C58" w:rsidRPr="00B54C8F" w:rsidRDefault="00F87C58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办公室会同各相关处室</w:t>
            </w:r>
          </w:p>
        </w:tc>
      </w:tr>
      <w:tr w:rsidR="008479A0" w:rsidRPr="00B54C8F" w14:paraId="1FEA4559" w14:textId="77777777" w:rsidTr="00B54C8F">
        <w:tc>
          <w:tcPr>
            <w:tcW w:w="959" w:type="dxa"/>
            <w:vAlign w:val="center"/>
          </w:tcPr>
          <w:p w14:paraId="5AA573AA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14:paraId="18531967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规范财政领域信息公开</w:t>
            </w:r>
          </w:p>
        </w:tc>
        <w:tc>
          <w:tcPr>
            <w:tcW w:w="9214" w:type="dxa"/>
            <w:vAlign w:val="center"/>
          </w:tcPr>
          <w:p w14:paraId="47023353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常态化进行市级预决算公开（包括：市级财政预算、预算调整、预算执行情况、财政决算等信息）</w:t>
            </w:r>
            <w:r w:rsidR="00626A7C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3A77C5C1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预算处、国库处分别负责</w:t>
            </w:r>
          </w:p>
        </w:tc>
      </w:tr>
      <w:tr w:rsidR="008479A0" w:rsidRPr="00B54C8F" w14:paraId="75AF0DA9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79731EB3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7</w:t>
            </w:r>
          </w:p>
        </w:tc>
        <w:tc>
          <w:tcPr>
            <w:tcW w:w="992" w:type="dxa"/>
            <w:vMerge/>
            <w:vAlign w:val="center"/>
          </w:tcPr>
          <w:p w14:paraId="506DC225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1DBDEEDE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深入推动市直</w:t>
            </w:r>
            <w:r w:rsidR="00FA356E" w:rsidRPr="00B54C8F">
              <w:rPr>
                <w:rFonts w:ascii="仿宋_GB2312" w:hint="eastAsia"/>
                <w:sz w:val="24"/>
                <w:szCs w:val="28"/>
              </w:rPr>
              <w:t>各</w:t>
            </w:r>
            <w:r w:rsidR="000A0948" w:rsidRPr="00B54C8F">
              <w:rPr>
                <w:rFonts w:ascii="仿宋_GB2312" w:hint="eastAsia"/>
                <w:sz w:val="24"/>
                <w:szCs w:val="28"/>
              </w:rPr>
              <w:t>单位</w:t>
            </w:r>
            <w:r w:rsidRPr="00B54C8F">
              <w:rPr>
                <w:rFonts w:ascii="仿宋_GB2312" w:hint="eastAsia"/>
                <w:sz w:val="24"/>
                <w:szCs w:val="28"/>
              </w:rPr>
              <w:t>预决算公开。</w:t>
            </w:r>
          </w:p>
        </w:tc>
        <w:tc>
          <w:tcPr>
            <w:tcW w:w="1808" w:type="dxa"/>
            <w:vAlign w:val="center"/>
          </w:tcPr>
          <w:p w14:paraId="1A8183EE" w14:textId="77777777" w:rsidR="008479A0" w:rsidRPr="00A136EE" w:rsidRDefault="008479A0" w:rsidP="00C75805">
            <w:pPr>
              <w:wordWrap w:val="0"/>
              <w:spacing w:line="360" w:lineRule="exact"/>
              <w:rPr>
                <w:rFonts w:ascii="仿宋_GB2312" w:hint="eastAsia"/>
                <w:w w:val="96"/>
                <w:sz w:val="24"/>
                <w:szCs w:val="28"/>
              </w:rPr>
            </w:pPr>
            <w:r w:rsidRPr="00A136EE">
              <w:rPr>
                <w:rFonts w:ascii="仿宋_GB2312" w:hint="eastAsia"/>
                <w:w w:val="96"/>
                <w:sz w:val="24"/>
                <w:szCs w:val="28"/>
              </w:rPr>
              <w:t>预算处、国库处</w:t>
            </w:r>
            <w:r w:rsidR="00C75805" w:rsidRPr="00A136EE">
              <w:rPr>
                <w:rFonts w:ascii="仿宋_GB2312" w:hint="eastAsia"/>
                <w:w w:val="96"/>
                <w:sz w:val="24"/>
                <w:szCs w:val="28"/>
              </w:rPr>
              <w:t>会同各相关处室</w:t>
            </w:r>
          </w:p>
        </w:tc>
      </w:tr>
      <w:tr w:rsidR="008479A0" w:rsidRPr="00B54C8F" w14:paraId="0B2CF610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57AC022E" w14:textId="77777777" w:rsidR="008479A0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18</w:t>
            </w:r>
          </w:p>
        </w:tc>
        <w:tc>
          <w:tcPr>
            <w:tcW w:w="992" w:type="dxa"/>
            <w:vMerge/>
            <w:vAlign w:val="center"/>
          </w:tcPr>
          <w:p w14:paraId="7CDC8D3A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3422E734" w14:textId="77777777" w:rsidR="008479A0" w:rsidRPr="00B54C8F" w:rsidRDefault="007F6004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按月公开全市财政收支情况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。</w:t>
            </w:r>
            <w:r w:rsidR="00C239E5">
              <w:rPr>
                <w:rFonts w:ascii="仿宋_GB2312" w:hint="eastAsia"/>
                <w:sz w:val="24"/>
                <w:szCs w:val="28"/>
              </w:rPr>
              <w:t>定期公开</w:t>
            </w:r>
            <w:r w:rsidR="00C239E5" w:rsidRPr="00C239E5">
              <w:rPr>
                <w:rFonts w:ascii="仿宋_GB2312" w:hint="eastAsia"/>
                <w:sz w:val="24"/>
                <w:szCs w:val="28"/>
              </w:rPr>
              <w:t>财政收支增减变化情况及财政收入预判</w:t>
            </w:r>
            <w:r w:rsidR="00C239E5">
              <w:rPr>
                <w:rFonts w:ascii="仿宋_GB2312" w:hint="eastAsia"/>
                <w:sz w:val="24"/>
                <w:szCs w:val="28"/>
              </w:rPr>
              <w:t>信息。</w:t>
            </w:r>
          </w:p>
        </w:tc>
        <w:tc>
          <w:tcPr>
            <w:tcW w:w="1808" w:type="dxa"/>
            <w:vAlign w:val="center"/>
          </w:tcPr>
          <w:p w14:paraId="3A0C768E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国库处</w:t>
            </w:r>
          </w:p>
        </w:tc>
      </w:tr>
      <w:tr w:rsidR="008479A0" w:rsidRPr="00B54C8F" w14:paraId="30BFCD9C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56E87A6F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1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9</w:t>
            </w:r>
          </w:p>
        </w:tc>
        <w:tc>
          <w:tcPr>
            <w:tcW w:w="992" w:type="dxa"/>
            <w:vMerge/>
            <w:vAlign w:val="center"/>
          </w:tcPr>
          <w:p w14:paraId="2FADDE20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3C2F3762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常态化公开政府债务信息（包括：债务限额、余额、债务率、偿债率以及经济财政状况、债券发行、存续期管理等信息）。</w:t>
            </w:r>
          </w:p>
        </w:tc>
        <w:tc>
          <w:tcPr>
            <w:tcW w:w="1808" w:type="dxa"/>
            <w:vAlign w:val="center"/>
          </w:tcPr>
          <w:p w14:paraId="7A6C888F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政府债务管理处、国库处</w:t>
            </w:r>
          </w:p>
        </w:tc>
      </w:tr>
      <w:tr w:rsidR="008479A0" w:rsidRPr="00B54C8F" w14:paraId="1ED2E74C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493FB6A8" w14:textId="77777777" w:rsidR="008479A0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14:paraId="2C4F34D5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75AA9522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常态化公开市级财政专项资金信息。</w:t>
            </w:r>
          </w:p>
        </w:tc>
        <w:tc>
          <w:tcPr>
            <w:tcW w:w="1808" w:type="dxa"/>
            <w:vAlign w:val="center"/>
          </w:tcPr>
          <w:p w14:paraId="2C283DAD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预算处</w:t>
            </w:r>
            <w:r w:rsidR="00C23961">
              <w:rPr>
                <w:rFonts w:ascii="仿宋_GB2312" w:hint="eastAsia"/>
                <w:sz w:val="24"/>
                <w:szCs w:val="28"/>
              </w:rPr>
              <w:t>、信息资源管理处</w:t>
            </w:r>
          </w:p>
        </w:tc>
      </w:tr>
      <w:tr w:rsidR="008479A0" w:rsidRPr="00B54C8F" w14:paraId="3B8BD56C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1C001319" w14:textId="77777777" w:rsidR="008479A0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21</w:t>
            </w:r>
          </w:p>
        </w:tc>
        <w:tc>
          <w:tcPr>
            <w:tcW w:w="992" w:type="dxa"/>
            <w:vMerge/>
            <w:vAlign w:val="center"/>
          </w:tcPr>
          <w:p w14:paraId="49E95A4F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183A5355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常态化公开政府和社会资本合作 (PPP) 信息。</w:t>
            </w:r>
          </w:p>
        </w:tc>
        <w:tc>
          <w:tcPr>
            <w:tcW w:w="1808" w:type="dxa"/>
            <w:vAlign w:val="center"/>
          </w:tcPr>
          <w:p w14:paraId="109B9410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金融处</w:t>
            </w:r>
          </w:p>
        </w:tc>
      </w:tr>
      <w:tr w:rsidR="008479A0" w:rsidRPr="0097171F" w14:paraId="34B4B956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7E875F21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14:paraId="2A597F75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467B78C1" w14:textId="77777777" w:rsidR="008479A0" w:rsidRPr="00B54C8F" w:rsidRDefault="00CE4E5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深入推动预算绩效信息公开（包括：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立项依据、实施主体、预算安排、绩效目标、绩效自评结果、绩效评价结果）。</w:t>
            </w:r>
          </w:p>
        </w:tc>
        <w:tc>
          <w:tcPr>
            <w:tcW w:w="1808" w:type="dxa"/>
            <w:vAlign w:val="center"/>
          </w:tcPr>
          <w:p w14:paraId="09D4685F" w14:textId="77777777" w:rsidR="008479A0" w:rsidRPr="00B54C8F" w:rsidRDefault="008479A0" w:rsidP="0097171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预算绩效管理处</w:t>
            </w:r>
            <w:r w:rsidR="000C2992">
              <w:rPr>
                <w:rFonts w:ascii="仿宋_GB2312" w:hint="eastAsia"/>
                <w:sz w:val="24"/>
                <w:szCs w:val="28"/>
              </w:rPr>
              <w:t>会同</w:t>
            </w:r>
            <w:r w:rsidRPr="00B54C8F">
              <w:rPr>
                <w:rFonts w:ascii="仿宋_GB2312" w:hint="eastAsia"/>
                <w:sz w:val="24"/>
                <w:szCs w:val="28"/>
              </w:rPr>
              <w:t>预算处</w:t>
            </w:r>
            <w:r w:rsidR="0097171F">
              <w:rPr>
                <w:rFonts w:ascii="仿宋_GB2312" w:hint="eastAsia"/>
                <w:sz w:val="24"/>
                <w:szCs w:val="28"/>
              </w:rPr>
              <w:t>、</w:t>
            </w:r>
            <w:r w:rsidR="000C2992">
              <w:rPr>
                <w:rFonts w:ascii="仿宋_GB2312" w:hint="eastAsia"/>
                <w:sz w:val="24"/>
                <w:szCs w:val="28"/>
              </w:rPr>
              <w:t>各相关处室</w:t>
            </w:r>
          </w:p>
        </w:tc>
      </w:tr>
      <w:tr w:rsidR="008479A0" w:rsidRPr="00B54C8F" w14:paraId="41EECA8B" w14:textId="77777777" w:rsidTr="00B54C8F">
        <w:trPr>
          <w:trHeight w:val="396"/>
        </w:trPr>
        <w:tc>
          <w:tcPr>
            <w:tcW w:w="959" w:type="dxa"/>
            <w:vAlign w:val="center"/>
          </w:tcPr>
          <w:p w14:paraId="1436F442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1B453D8E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4A571F31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大力推动市直各单位政府购买服务信息公开。</w:t>
            </w:r>
          </w:p>
        </w:tc>
        <w:tc>
          <w:tcPr>
            <w:tcW w:w="1808" w:type="dxa"/>
            <w:vAlign w:val="center"/>
          </w:tcPr>
          <w:p w14:paraId="0B5473E5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综合处</w:t>
            </w:r>
          </w:p>
        </w:tc>
      </w:tr>
      <w:tr w:rsidR="008479A0" w:rsidRPr="00B54C8F" w14:paraId="61F3F6EE" w14:textId="77777777" w:rsidTr="00A136EE">
        <w:trPr>
          <w:trHeight w:val="725"/>
        </w:trPr>
        <w:tc>
          <w:tcPr>
            <w:tcW w:w="959" w:type="dxa"/>
            <w:vAlign w:val="center"/>
          </w:tcPr>
          <w:p w14:paraId="00DD12BD" w14:textId="77777777" w:rsidR="008479A0" w:rsidRPr="00B54C8F" w:rsidRDefault="008479A0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lastRenderedPageBreak/>
              <w:t>2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14:paraId="3C2480C7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5F6D1AE6" w14:textId="77777777" w:rsidR="008479A0" w:rsidRPr="00B54C8F" w:rsidRDefault="008479A0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规范公开政府采购信息（包括：本地区政府集中采购项目的目录、标准及实施情况等）。</w:t>
            </w:r>
          </w:p>
        </w:tc>
        <w:tc>
          <w:tcPr>
            <w:tcW w:w="1808" w:type="dxa"/>
            <w:vAlign w:val="center"/>
          </w:tcPr>
          <w:p w14:paraId="77ADCF3B" w14:textId="77777777" w:rsidR="008479A0" w:rsidRPr="00B54C8F" w:rsidRDefault="008479A0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政府采购监督管理处</w:t>
            </w:r>
          </w:p>
        </w:tc>
      </w:tr>
      <w:tr w:rsidR="009B793E" w:rsidRPr="00B54C8F" w14:paraId="3E91749C" w14:textId="77777777" w:rsidTr="00A136EE">
        <w:trPr>
          <w:trHeight w:val="459"/>
        </w:trPr>
        <w:tc>
          <w:tcPr>
            <w:tcW w:w="12973" w:type="dxa"/>
            <w:gridSpan w:val="4"/>
            <w:vAlign w:val="center"/>
          </w:tcPr>
          <w:p w14:paraId="6754E2E6" w14:textId="77777777" w:rsidR="009B793E" w:rsidRPr="00B54C8F" w:rsidRDefault="009B793E" w:rsidP="00B8600F">
            <w:pPr>
              <w:spacing w:line="360" w:lineRule="exact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54C8F">
              <w:rPr>
                <w:rFonts w:ascii="黑体" w:eastAsia="黑体" w:hAnsi="黑体" w:hint="eastAsia"/>
                <w:sz w:val="28"/>
                <w:szCs w:val="28"/>
              </w:rPr>
              <w:t>三、</w:t>
            </w:r>
            <w:r w:rsidR="00E66DFE" w:rsidRPr="00B54C8F">
              <w:rPr>
                <w:rFonts w:ascii="黑体" w:eastAsia="黑体" w:hAnsi="黑体" w:hint="eastAsia"/>
                <w:sz w:val="28"/>
                <w:szCs w:val="28"/>
              </w:rPr>
              <w:t>规范</w:t>
            </w:r>
            <w:r w:rsidRPr="00B54C8F">
              <w:rPr>
                <w:rFonts w:ascii="黑体" w:eastAsia="黑体" w:hAnsi="黑体" w:hint="eastAsia"/>
                <w:sz w:val="28"/>
                <w:szCs w:val="28"/>
              </w:rPr>
              <w:t>推进法定内容公开</w:t>
            </w:r>
          </w:p>
        </w:tc>
      </w:tr>
      <w:tr w:rsidR="009B793E" w:rsidRPr="00B54C8F" w14:paraId="01A2B302" w14:textId="77777777" w:rsidTr="00B54C8F">
        <w:tc>
          <w:tcPr>
            <w:tcW w:w="959" w:type="dxa"/>
            <w:vAlign w:val="center"/>
          </w:tcPr>
          <w:p w14:paraId="6D336374" w14:textId="77777777" w:rsidR="009B793E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14:paraId="677B50B9" w14:textId="77777777" w:rsidR="009B793E" w:rsidRPr="00B54C8F" w:rsidRDefault="009B793E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机构职能</w:t>
            </w:r>
          </w:p>
        </w:tc>
        <w:tc>
          <w:tcPr>
            <w:tcW w:w="9214" w:type="dxa"/>
            <w:vAlign w:val="center"/>
          </w:tcPr>
          <w:p w14:paraId="00D4C584" w14:textId="77777777" w:rsidR="009B793E" w:rsidRPr="00B54C8F" w:rsidRDefault="00AC6627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及时公开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="009B793E" w:rsidRPr="00B54C8F">
              <w:rPr>
                <w:rFonts w:ascii="仿宋_GB2312" w:hint="eastAsia"/>
                <w:sz w:val="24"/>
                <w:szCs w:val="28"/>
              </w:rPr>
              <w:t>职能、机构设置、办公地址、办公时间、联系方式及负责人主管或分管工作等信息</w:t>
            </w:r>
            <w:r w:rsidR="002A27C6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7DAA198A" w14:textId="77777777" w:rsidR="009B793E" w:rsidRPr="00B54C8F" w:rsidRDefault="009B793E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组织人事处</w:t>
            </w:r>
          </w:p>
        </w:tc>
      </w:tr>
      <w:tr w:rsidR="009B793E" w:rsidRPr="00B54C8F" w14:paraId="4754A97C" w14:textId="77777777" w:rsidTr="00B54C8F">
        <w:tc>
          <w:tcPr>
            <w:tcW w:w="959" w:type="dxa"/>
            <w:vAlign w:val="center"/>
          </w:tcPr>
          <w:p w14:paraId="59B9F3B8" w14:textId="77777777" w:rsidR="009B793E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26</w:t>
            </w:r>
          </w:p>
        </w:tc>
        <w:tc>
          <w:tcPr>
            <w:tcW w:w="992" w:type="dxa"/>
            <w:vAlign w:val="center"/>
          </w:tcPr>
          <w:p w14:paraId="4DC7C930" w14:textId="77777777" w:rsidR="009B793E" w:rsidRPr="00B54C8F" w:rsidRDefault="009B793E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公文</w:t>
            </w:r>
            <w:r w:rsidR="001407AB" w:rsidRPr="00B54C8F">
              <w:rPr>
                <w:rFonts w:ascii="仿宋_GB2312" w:hint="eastAsia"/>
                <w:sz w:val="24"/>
                <w:szCs w:val="28"/>
              </w:rPr>
              <w:t>简报</w:t>
            </w:r>
          </w:p>
        </w:tc>
        <w:tc>
          <w:tcPr>
            <w:tcW w:w="9214" w:type="dxa"/>
            <w:vAlign w:val="center"/>
          </w:tcPr>
          <w:p w14:paraId="047E1899" w14:textId="77777777" w:rsidR="009B793E" w:rsidRPr="00B54C8F" w:rsidRDefault="00CF31B9" w:rsidP="007660FC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我局</w:t>
            </w:r>
            <w:r w:rsidR="009B793E" w:rsidRPr="00B54C8F">
              <w:rPr>
                <w:rFonts w:ascii="仿宋_GB2312" w:hint="eastAsia"/>
                <w:sz w:val="24"/>
                <w:szCs w:val="28"/>
              </w:rPr>
              <w:t>制</w:t>
            </w:r>
            <w:r w:rsidR="007660FC">
              <w:rPr>
                <w:rFonts w:ascii="仿宋_GB2312" w:hint="eastAsia"/>
                <w:sz w:val="24"/>
                <w:szCs w:val="28"/>
              </w:rPr>
              <w:t>发的</w:t>
            </w:r>
            <w:r w:rsidR="001407AB" w:rsidRPr="00B54C8F">
              <w:rPr>
                <w:rFonts w:ascii="仿宋_GB2312" w:hint="eastAsia"/>
                <w:sz w:val="24"/>
                <w:szCs w:val="28"/>
              </w:rPr>
              <w:t>“主动公开”</w:t>
            </w:r>
            <w:r w:rsidR="007660FC" w:rsidRPr="00B54C8F">
              <w:rPr>
                <w:rFonts w:ascii="仿宋_GB2312" w:hint="eastAsia"/>
                <w:sz w:val="24"/>
                <w:szCs w:val="28"/>
              </w:rPr>
              <w:t>类</w:t>
            </w:r>
            <w:r w:rsidR="009B793E" w:rsidRPr="00B54C8F">
              <w:rPr>
                <w:rFonts w:ascii="仿宋_GB2312" w:hint="eastAsia"/>
                <w:sz w:val="24"/>
                <w:szCs w:val="28"/>
              </w:rPr>
              <w:t>的公文、简报</w:t>
            </w:r>
            <w:r w:rsidR="001407AB" w:rsidRPr="00B54C8F">
              <w:rPr>
                <w:rFonts w:ascii="仿宋_GB2312" w:hint="eastAsia"/>
                <w:sz w:val="24"/>
                <w:szCs w:val="28"/>
              </w:rPr>
              <w:t>，于印发后1个工作日内通过“青岛政务网”及</w:t>
            </w:r>
            <w:r w:rsidR="005E7546" w:rsidRPr="00B54C8F">
              <w:rPr>
                <w:rFonts w:ascii="仿宋_GB2312" w:hint="eastAsia"/>
                <w:sz w:val="24"/>
                <w:szCs w:val="28"/>
              </w:rPr>
              <w:t>“青岛市财政局”网站</w:t>
            </w:r>
            <w:r w:rsidR="001407AB" w:rsidRPr="00B54C8F">
              <w:rPr>
                <w:rFonts w:ascii="仿宋_GB2312" w:hint="eastAsia"/>
                <w:sz w:val="24"/>
                <w:szCs w:val="28"/>
              </w:rPr>
              <w:t>等平台对外公开</w:t>
            </w:r>
            <w:r w:rsidR="002A27C6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7482571B" w14:textId="77777777" w:rsidR="009B793E" w:rsidRPr="00B54C8F" w:rsidRDefault="00C75805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各相关处室</w:t>
            </w:r>
          </w:p>
        </w:tc>
      </w:tr>
      <w:tr w:rsidR="009B793E" w:rsidRPr="00B54C8F" w14:paraId="2D9966B2" w14:textId="77777777" w:rsidTr="00B54C8F">
        <w:tc>
          <w:tcPr>
            <w:tcW w:w="959" w:type="dxa"/>
            <w:vAlign w:val="center"/>
          </w:tcPr>
          <w:p w14:paraId="15F6CB7F" w14:textId="77777777" w:rsidR="009B793E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27</w:t>
            </w:r>
          </w:p>
        </w:tc>
        <w:tc>
          <w:tcPr>
            <w:tcW w:w="992" w:type="dxa"/>
            <w:vAlign w:val="center"/>
          </w:tcPr>
          <w:p w14:paraId="37E98B9F" w14:textId="77777777" w:rsidR="009B793E" w:rsidRPr="00B54C8F" w:rsidRDefault="001407AB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规范性文件</w:t>
            </w:r>
          </w:p>
        </w:tc>
        <w:tc>
          <w:tcPr>
            <w:tcW w:w="9214" w:type="dxa"/>
            <w:vAlign w:val="center"/>
          </w:tcPr>
          <w:p w14:paraId="159E2D5A" w14:textId="77777777" w:rsidR="009B793E" w:rsidRPr="00B54C8F" w:rsidRDefault="00CF31B9" w:rsidP="007660FC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我局</w:t>
            </w:r>
            <w:r w:rsidR="00622673" w:rsidRPr="00B54C8F">
              <w:rPr>
                <w:rFonts w:ascii="仿宋_GB2312" w:hint="eastAsia"/>
                <w:sz w:val="24"/>
                <w:szCs w:val="28"/>
              </w:rPr>
              <w:t>制发的规范性文件及解读文件</w:t>
            </w:r>
            <w:r w:rsidR="007660FC">
              <w:rPr>
                <w:rFonts w:ascii="仿宋_GB2312" w:hint="eastAsia"/>
                <w:sz w:val="24"/>
                <w:szCs w:val="28"/>
              </w:rPr>
              <w:t>，</w:t>
            </w:r>
            <w:r w:rsidR="00622673" w:rsidRPr="00B54C8F">
              <w:rPr>
                <w:rFonts w:ascii="仿宋_GB2312" w:hint="eastAsia"/>
                <w:sz w:val="24"/>
                <w:szCs w:val="28"/>
              </w:rPr>
              <w:t>于印发后1个工作日内通过“青岛政务网”及</w:t>
            </w:r>
            <w:r w:rsidR="005E7546" w:rsidRPr="00B54C8F">
              <w:rPr>
                <w:rFonts w:ascii="仿宋_GB2312" w:hint="eastAsia"/>
                <w:sz w:val="24"/>
                <w:szCs w:val="28"/>
              </w:rPr>
              <w:t>“青岛市财政局”网站</w:t>
            </w:r>
            <w:r w:rsidR="00622673" w:rsidRPr="00B54C8F">
              <w:rPr>
                <w:rFonts w:ascii="仿宋_GB2312" w:hint="eastAsia"/>
                <w:sz w:val="24"/>
                <w:szCs w:val="28"/>
              </w:rPr>
              <w:t>等平台同步对外公开</w:t>
            </w:r>
            <w:r w:rsidR="002A27C6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703EA052" w14:textId="77777777" w:rsidR="009B793E" w:rsidRPr="00B54C8F" w:rsidRDefault="00622673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法规处会同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各相关处室</w:t>
            </w:r>
          </w:p>
        </w:tc>
      </w:tr>
      <w:tr w:rsidR="009B793E" w:rsidRPr="00B54C8F" w14:paraId="387AA84B" w14:textId="77777777" w:rsidTr="00B54C8F">
        <w:tc>
          <w:tcPr>
            <w:tcW w:w="959" w:type="dxa"/>
            <w:vAlign w:val="center"/>
          </w:tcPr>
          <w:p w14:paraId="71058CB5" w14:textId="77777777" w:rsidR="009B793E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28</w:t>
            </w:r>
          </w:p>
        </w:tc>
        <w:tc>
          <w:tcPr>
            <w:tcW w:w="992" w:type="dxa"/>
            <w:vAlign w:val="center"/>
          </w:tcPr>
          <w:p w14:paraId="7CF3F7FB" w14:textId="77777777" w:rsidR="009B793E" w:rsidRPr="00B54C8F" w:rsidRDefault="00622673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规划计划</w:t>
            </w:r>
          </w:p>
        </w:tc>
        <w:tc>
          <w:tcPr>
            <w:tcW w:w="9214" w:type="dxa"/>
            <w:vAlign w:val="center"/>
          </w:tcPr>
          <w:p w14:paraId="367D5EAE" w14:textId="77777777" w:rsidR="009B793E" w:rsidRPr="00B54C8F" w:rsidRDefault="00622673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及时公开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="002A27C6" w:rsidRPr="00B54C8F">
              <w:rPr>
                <w:rFonts w:ascii="仿宋_GB2312" w:hint="eastAsia"/>
                <w:sz w:val="24"/>
                <w:szCs w:val="28"/>
              </w:rPr>
              <w:t>年度工作要点、工作总结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等</w:t>
            </w:r>
            <w:r w:rsidR="002A27C6" w:rsidRPr="00B54C8F">
              <w:rPr>
                <w:rFonts w:ascii="仿宋_GB2312" w:hint="eastAsia"/>
                <w:sz w:val="24"/>
                <w:szCs w:val="28"/>
              </w:rPr>
              <w:t>信息；公开财政领域中长期规划、专项规划等信息。</w:t>
            </w:r>
          </w:p>
        </w:tc>
        <w:tc>
          <w:tcPr>
            <w:tcW w:w="1808" w:type="dxa"/>
            <w:vAlign w:val="center"/>
          </w:tcPr>
          <w:p w14:paraId="02A614DA" w14:textId="77777777" w:rsidR="009B793E" w:rsidRPr="00B54C8F" w:rsidRDefault="002A27C6" w:rsidP="00C23961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政策研究室、</w:t>
            </w:r>
            <w:r w:rsidR="00C23961" w:rsidRPr="00B54C8F">
              <w:rPr>
                <w:rFonts w:ascii="仿宋_GB2312" w:hint="eastAsia"/>
                <w:sz w:val="24"/>
                <w:szCs w:val="28"/>
              </w:rPr>
              <w:t>综合处</w:t>
            </w:r>
            <w:r w:rsidRPr="00B54C8F">
              <w:rPr>
                <w:rFonts w:ascii="仿宋_GB2312" w:hint="eastAsia"/>
                <w:sz w:val="24"/>
                <w:szCs w:val="28"/>
              </w:rPr>
              <w:t>、</w:t>
            </w:r>
            <w:r w:rsidR="00C23961" w:rsidRPr="00B54C8F">
              <w:rPr>
                <w:rFonts w:ascii="仿宋_GB2312" w:hint="eastAsia"/>
                <w:sz w:val="24"/>
                <w:szCs w:val="28"/>
              </w:rPr>
              <w:t>预算处</w:t>
            </w:r>
            <w:r w:rsidRPr="00B54C8F">
              <w:rPr>
                <w:rFonts w:ascii="仿宋_GB2312" w:hint="eastAsia"/>
                <w:sz w:val="24"/>
                <w:szCs w:val="28"/>
              </w:rPr>
              <w:t>分别负责</w:t>
            </w:r>
          </w:p>
        </w:tc>
      </w:tr>
      <w:tr w:rsidR="00DF2CA9" w:rsidRPr="00B54C8F" w14:paraId="1DBCA679" w14:textId="77777777" w:rsidTr="00A136EE">
        <w:trPr>
          <w:trHeight w:val="632"/>
        </w:trPr>
        <w:tc>
          <w:tcPr>
            <w:tcW w:w="959" w:type="dxa"/>
            <w:vAlign w:val="center"/>
          </w:tcPr>
          <w:p w14:paraId="54970875" w14:textId="77777777" w:rsidR="00DF2CA9" w:rsidRPr="00B54C8F" w:rsidRDefault="00DF2CA9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2</w:t>
            </w:r>
            <w:r w:rsidR="00F87C58" w:rsidRPr="00B54C8F">
              <w:rPr>
                <w:rFonts w:ascii="仿宋_GB2312" w:hint="eastAsia"/>
                <w:sz w:val="24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14:paraId="412C5EB9" w14:textId="77777777" w:rsidR="00DF2CA9" w:rsidRPr="00B54C8F" w:rsidRDefault="00DF2CA9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财务信息</w:t>
            </w:r>
          </w:p>
        </w:tc>
        <w:tc>
          <w:tcPr>
            <w:tcW w:w="9214" w:type="dxa"/>
            <w:vAlign w:val="center"/>
          </w:tcPr>
          <w:p w14:paraId="5E3AC076" w14:textId="77777777" w:rsidR="00DF2CA9" w:rsidRPr="00B54C8F" w:rsidRDefault="00A408CD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按规定时限公开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Pr="00B54C8F">
              <w:rPr>
                <w:rFonts w:ascii="仿宋_GB2312" w:hint="eastAsia"/>
                <w:sz w:val="24"/>
                <w:szCs w:val="28"/>
              </w:rPr>
              <w:t>预决算</w:t>
            </w:r>
            <w:r w:rsidR="00DF2CA9" w:rsidRPr="00B54C8F">
              <w:rPr>
                <w:rFonts w:ascii="仿宋_GB2312" w:hint="eastAsia"/>
                <w:sz w:val="24"/>
                <w:szCs w:val="28"/>
              </w:rPr>
              <w:t>、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政府采购、</w:t>
            </w:r>
            <w:r w:rsidR="00DF2CA9" w:rsidRPr="00B54C8F">
              <w:rPr>
                <w:rFonts w:ascii="仿宋_GB2312" w:hint="eastAsia"/>
                <w:sz w:val="24"/>
                <w:szCs w:val="28"/>
              </w:rPr>
              <w:t>预算绩效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等</w:t>
            </w:r>
            <w:r w:rsidRPr="00B54C8F">
              <w:rPr>
                <w:rFonts w:ascii="仿宋_GB2312" w:hint="eastAsia"/>
                <w:sz w:val="24"/>
                <w:szCs w:val="28"/>
              </w:rPr>
              <w:t>财务信息</w:t>
            </w:r>
            <w:r w:rsidR="008479A0" w:rsidRPr="00B54C8F">
              <w:rPr>
                <w:rFonts w:ascii="仿宋_GB2312" w:hint="eastAsia"/>
                <w:sz w:val="24"/>
                <w:szCs w:val="28"/>
              </w:rPr>
              <w:t>。</w:t>
            </w:r>
          </w:p>
        </w:tc>
        <w:tc>
          <w:tcPr>
            <w:tcW w:w="1808" w:type="dxa"/>
            <w:vAlign w:val="center"/>
          </w:tcPr>
          <w:p w14:paraId="0EF6663B" w14:textId="77777777" w:rsidR="00DF2CA9" w:rsidRPr="00B54C8F" w:rsidRDefault="00DF2CA9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</w:t>
            </w:r>
          </w:p>
        </w:tc>
      </w:tr>
      <w:tr w:rsidR="005F7A0C" w:rsidRPr="00B54C8F" w14:paraId="2CEBEEC7" w14:textId="77777777" w:rsidTr="00B54C8F">
        <w:tc>
          <w:tcPr>
            <w:tcW w:w="959" w:type="dxa"/>
            <w:vAlign w:val="center"/>
          </w:tcPr>
          <w:p w14:paraId="694B3CE8" w14:textId="77777777" w:rsidR="005F7A0C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066C7F07" w14:textId="77777777" w:rsidR="005F7A0C" w:rsidRPr="00B54C8F" w:rsidRDefault="005F7A0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规范依申请公开工作</w:t>
            </w:r>
          </w:p>
        </w:tc>
        <w:tc>
          <w:tcPr>
            <w:tcW w:w="9214" w:type="dxa"/>
            <w:vAlign w:val="center"/>
          </w:tcPr>
          <w:p w14:paraId="0B51F4DB" w14:textId="77777777" w:rsidR="005F7A0C" w:rsidRPr="00B54C8F" w:rsidRDefault="00C620D8" w:rsidP="00B8600F">
            <w:pPr>
              <w:widowControl/>
              <w:spacing w:line="360" w:lineRule="exact"/>
              <w:rPr>
                <w:rFonts w:ascii="仿宋_GB2312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做好信息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公开</w:t>
            </w:r>
            <w:r w:rsidRPr="00B54C8F">
              <w:rPr>
                <w:rFonts w:ascii="仿宋_GB2312" w:hint="eastAsia"/>
                <w:sz w:val="24"/>
                <w:szCs w:val="28"/>
              </w:rPr>
              <w:t>申请的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接收、登记、办理、调查、答复等各个环节工作，</w:t>
            </w:r>
            <w:r w:rsidR="00D55C3D">
              <w:rPr>
                <w:rFonts w:ascii="仿宋_GB2312" w:hint="eastAsia"/>
                <w:sz w:val="24"/>
                <w:szCs w:val="28"/>
              </w:rPr>
              <w:t>注重程序规范和实体规范。对通过当面、邮寄、传真方式提交的申请，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在</w:t>
            </w:r>
            <w:r w:rsidR="00D55C3D">
              <w:rPr>
                <w:rFonts w:ascii="仿宋_GB2312" w:hint="eastAsia"/>
                <w:sz w:val="24"/>
                <w:szCs w:val="28"/>
              </w:rPr>
              <w:t>接收后</w:t>
            </w:r>
            <w:r w:rsidR="005F7A0C" w:rsidRPr="00B54C8F">
              <w:rPr>
                <w:rFonts w:ascii="仿宋_GB2312"/>
                <w:sz w:val="24"/>
                <w:szCs w:val="28"/>
              </w:rPr>
              <w:t>1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个工作日内录入</w:t>
            </w:r>
            <w:r w:rsidR="00B8600F">
              <w:rPr>
                <w:rFonts w:ascii="仿宋_GB2312" w:hint="eastAsia"/>
                <w:sz w:val="24"/>
                <w:szCs w:val="28"/>
              </w:rPr>
              <w:t>全市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依申请公开</w:t>
            </w:r>
            <w:r w:rsidR="00B8600F">
              <w:rPr>
                <w:rFonts w:ascii="仿宋_GB2312" w:hint="eastAsia"/>
                <w:sz w:val="24"/>
                <w:szCs w:val="28"/>
              </w:rPr>
              <w:t>办理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系统，对办理全流程进行备案登记。</w:t>
            </w:r>
          </w:p>
        </w:tc>
        <w:tc>
          <w:tcPr>
            <w:tcW w:w="1808" w:type="dxa"/>
            <w:vMerge w:val="restart"/>
            <w:vAlign w:val="center"/>
          </w:tcPr>
          <w:p w14:paraId="622B29B5" w14:textId="77777777" w:rsidR="005F7A0C" w:rsidRPr="00B54C8F" w:rsidRDefault="005F7A0C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办公室会同法规处、各相关处室</w:t>
            </w:r>
          </w:p>
        </w:tc>
      </w:tr>
      <w:tr w:rsidR="005F7A0C" w:rsidRPr="00B54C8F" w14:paraId="130F8569" w14:textId="77777777" w:rsidTr="00B54C8F">
        <w:tc>
          <w:tcPr>
            <w:tcW w:w="959" w:type="dxa"/>
            <w:vAlign w:val="center"/>
          </w:tcPr>
          <w:p w14:paraId="723422F4" w14:textId="77777777" w:rsidR="005F7A0C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14:paraId="552DE29A" w14:textId="77777777" w:rsidR="005F7A0C" w:rsidRPr="00B54C8F" w:rsidRDefault="005F7A0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5C5B0071" w14:textId="77777777" w:rsidR="005F7A0C" w:rsidRPr="00B54C8F" w:rsidRDefault="00A408CD" w:rsidP="00B8600F">
            <w:pPr>
              <w:widowControl/>
              <w:spacing w:line="360" w:lineRule="exact"/>
              <w:jc w:val="left"/>
              <w:rPr>
                <w:rFonts w:ascii="仿宋_GB2312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提高配合其他部门协查的</w:t>
            </w:r>
            <w:r w:rsidR="005F7A0C" w:rsidRPr="00B54C8F">
              <w:rPr>
                <w:rFonts w:ascii="仿宋_GB2312" w:hint="eastAsia"/>
                <w:sz w:val="24"/>
                <w:szCs w:val="28"/>
              </w:rPr>
              <w:t>的准确性、全面性，严防出现违反政府信息公开法律法规规定的情况。</w:t>
            </w:r>
          </w:p>
        </w:tc>
        <w:tc>
          <w:tcPr>
            <w:tcW w:w="1808" w:type="dxa"/>
            <w:vMerge/>
          </w:tcPr>
          <w:p w14:paraId="2A2CC85E" w14:textId="77777777" w:rsidR="005F7A0C" w:rsidRPr="00B54C8F" w:rsidRDefault="005F7A0C" w:rsidP="00B54C8F">
            <w:pPr>
              <w:wordWrap w:val="0"/>
              <w:spacing w:line="360" w:lineRule="exact"/>
              <w:jc w:val="left"/>
              <w:rPr>
                <w:rFonts w:ascii="仿宋_GB2312" w:hint="eastAsia"/>
                <w:sz w:val="24"/>
                <w:szCs w:val="28"/>
              </w:rPr>
            </w:pPr>
          </w:p>
        </w:tc>
      </w:tr>
      <w:tr w:rsidR="005F7A0C" w:rsidRPr="00B54C8F" w14:paraId="5E4EA56E" w14:textId="77777777" w:rsidTr="00B54C8F">
        <w:tc>
          <w:tcPr>
            <w:tcW w:w="959" w:type="dxa"/>
            <w:vAlign w:val="center"/>
          </w:tcPr>
          <w:p w14:paraId="557DB6A7" w14:textId="77777777" w:rsidR="005F7A0C" w:rsidRPr="00B54C8F" w:rsidRDefault="00F87C58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14:paraId="52D516A2" w14:textId="77777777" w:rsidR="005F7A0C" w:rsidRPr="00B54C8F" w:rsidRDefault="005F7A0C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</w:p>
        </w:tc>
        <w:tc>
          <w:tcPr>
            <w:tcW w:w="9214" w:type="dxa"/>
            <w:vAlign w:val="center"/>
          </w:tcPr>
          <w:p w14:paraId="53D22941" w14:textId="77777777" w:rsidR="005F7A0C" w:rsidRPr="00B54C8F" w:rsidRDefault="005F7A0C" w:rsidP="00B8600F">
            <w:pPr>
              <w:widowControl/>
              <w:spacing w:line="360" w:lineRule="exact"/>
              <w:jc w:val="left"/>
              <w:rPr>
                <w:rFonts w:ascii="仿宋_GB2312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完善疑难件办理会商机制，加强与相关部门的会商，提高答复的精准度。积极探索依申请办理的新做法，总结新经验，不断提升工作实效。</w:t>
            </w:r>
          </w:p>
        </w:tc>
        <w:tc>
          <w:tcPr>
            <w:tcW w:w="1808" w:type="dxa"/>
            <w:vMerge/>
          </w:tcPr>
          <w:p w14:paraId="40858BBD" w14:textId="77777777" w:rsidR="005F7A0C" w:rsidRPr="00B54C8F" w:rsidRDefault="005F7A0C" w:rsidP="00B54C8F">
            <w:pPr>
              <w:wordWrap w:val="0"/>
              <w:spacing w:line="360" w:lineRule="exact"/>
              <w:jc w:val="left"/>
              <w:rPr>
                <w:rFonts w:ascii="仿宋_GB2312" w:hint="eastAsia"/>
                <w:sz w:val="24"/>
                <w:szCs w:val="28"/>
              </w:rPr>
            </w:pPr>
          </w:p>
        </w:tc>
      </w:tr>
      <w:tr w:rsidR="009F6B83" w:rsidRPr="00B54C8F" w14:paraId="1AC78F3C" w14:textId="77777777" w:rsidTr="00A136EE">
        <w:trPr>
          <w:trHeight w:val="1684"/>
        </w:trPr>
        <w:tc>
          <w:tcPr>
            <w:tcW w:w="959" w:type="dxa"/>
            <w:vAlign w:val="center"/>
          </w:tcPr>
          <w:p w14:paraId="0A2D49A7" w14:textId="77777777" w:rsidR="009F6B83" w:rsidRPr="00B54C8F" w:rsidRDefault="00A136EE" w:rsidP="00B8600F">
            <w:pPr>
              <w:spacing w:line="360" w:lineRule="exact"/>
              <w:jc w:val="center"/>
              <w:rPr>
                <w:rFonts w:ascii="仿宋_GB2312" w:hint="eastAsia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lastRenderedPageBreak/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66F333C" w14:textId="77777777" w:rsidR="009F6B83" w:rsidRPr="00B54C8F" w:rsidRDefault="009F6B83" w:rsidP="00B8600F">
            <w:pPr>
              <w:spacing w:line="360" w:lineRule="exact"/>
              <w:jc w:val="lef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编制年度报告、指南、目录</w:t>
            </w:r>
          </w:p>
        </w:tc>
        <w:tc>
          <w:tcPr>
            <w:tcW w:w="9214" w:type="dxa"/>
            <w:vAlign w:val="center"/>
          </w:tcPr>
          <w:p w14:paraId="730D34AC" w14:textId="77777777" w:rsidR="009F6B83" w:rsidRPr="00B54C8F" w:rsidRDefault="009F6B83" w:rsidP="00B8600F">
            <w:pPr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按照统一格式、法定时限和要求，高质量做好政府信息公开工作年度报告的编制、报送和发布工作。及时更新政府信息公开指南，并明确标注更新日期。编制完善主动公开基本目录，并动态调整更新。</w:t>
            </w:r>
          </w:p>
        </w:tc>
        <w:tc>
          <w:tcPr>
            <w:tcW w:w="1808" w:type="dxa"/>
            <w:vAlign w:val="center"/>
          </w:tcPr>
          <w:p w14:paraId="5CAAAD4F" w14:textId="77777777" w:rsidR="009F6B83" w:rsidRPr="00B54C8F" w:rsidRDefault="009F6B83" w:rsidP="00B54C8F">
            <w:pPr>
              <w:wordWrap w:val="0"/>
              <w:spacing w:line="360" w:lineRule="exac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</w:t>
            </w:r>
          </w:p>
        </w:tc>
      </w:tr>
      <w:tr w:rsidR="009F6B83" w:rsidRPr="00B54C8F" w14:paraId="39E7DBEB" w14:textId="77777777" w:rsidTr="00B8600F">
        <w:trPr>
          <w:trHeight w:val="446"/>
        </w:trPr>
        <w:tc>
          <w:tcPr>
            <w:tcW w:w="12973" w:type="dxa"/>
            <w:gridSpan w:val="4"/>
            <w:vAlign w:val="center"/>
          </w:tcPr>
          <w:p w14:paraId="74CEBAF9" w14:textId="77777777" w:rsidR="009F6B83" w:rsidRPr="00B54C8F" w:rsidRDefault="009F6B83" w:rsidP="00B54C8F">
            <w:pPr>
              <w:wordWrap w:val="0"/>
              <w:spacing w:line="360" w:lineRule="exact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54C8F">
              <w:rPr>
                <w:rFonts w:ascii="黑体" w:eastAsia="黑体" w:hAnsi="黑体" w:hint="eastAsia"/>
                <w:sz w:val="28"/>
                <w:szCs w:val="28"/>
              </w:rPr>
              <w:t>四、强化信息公开平台建设</w:t>
            </w:r>
          </w:p>
        </w:tc>
      </w:tr>
      <w:tr w:rsidR="009F6B83" w:rsidRPr="00B54C8F" w14:paraId="4E083940" w14:textId="77777777" w:rsidTr="00B54C8F">
        <w:tc>
          <w:tcPr>
            <w:tcW w:w="959" w:type="dxa"/>
            <w:vAlign w:val="center"/>
          </w:tcPr>
          <w:p w14:paraId="0EEC8AC9" w14:textId="77777777" w:rsidR="009F6B83" w:rsidRPr="00B54C8F" w:rsidRDefault="009F6B8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2394EE47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加强组织领导</w:t>
            </w:r>
          </w:p>
        </w:tc>
        <w:tc>
          <w:tcPr>
            <w:tcW w:w="9214" w:type="dxa"/>
            <w:vAlign w:val="center"/>
          </w:tcPr>
          <w:p w14:paraId="2385E88B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根据工作实际，及时调整</w:t>
            </w:r>
            <w:r w:rsidR="00CF31B9">
              <w:rPr>
                <w:rFonts w:ascii="仿宋_GB2312" w:hint="eastAsia"/>
                <w:sz w:val="24"/>
                <w:szCs w:val="28"/>
              </w:rPr>
              <w:t>我局</w:t>
            </w:r>
            <w:r w:rsidRPr="00B54C8F">
              <w:rPr>
                <w:rFonts w:ascii="仿宋_GB2312" w:hint="eastAsia"/>
                <w:sz w:val="24"/>
                <w:szCs w:val="28"/>
              </w:rPr>
              <w:t>政务公开工作领导小组。</w:t>
            </w:r>
          </w:p>
        </w:tc>
        <w:tc>
          <w:tcPr>
            <w:tcW w:w="1808" w:type="dxa"/>
            <w:vAlign w:val="center"/>
          </w:tcPr>
          <w:p w14:paraId="6336F2A9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</w:t>
            </w:r>
          </w:p>
        </w:tc>
      </w:tr>
      <w:tr w:rsidR="009F6B83" w:rsidRPr="00B54C8F" w14:paraId="780C2F26" w14:textId="77777777" w:rsidTr="00B54C8F">
        <w:tc>
          <w:tcPr>
            <w:tcW w:w="959" w:type="dxa"/>
            <w:vAlign w:val="center"/>
          </w:tcPr>
          <w:p w14:paraId="2C892FC2" w14:textId="77777777" w:rsidR="009F6B83" w:rsidRPr="00B54C8F" w:rsidRDefault="009F6B8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14:paraId="25F9E159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强化网站建设</w:t>
            </w:r>
          </w:p>
        </w:tc>
        <w:tc>
          <w:tcPr>
            <w:tcW w:w="9214" w:type="dxa"/>
            <w:vAlign w:val="center"/>
          </w:tcPr>
          <w:p w14:paraId="7E46CBD3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规范“青岛市财政局”网站</w:t>
            </w:r>
            <w:r w:rsidR="00704F2D">
              <w:rPr>
                <w:rFonts w:ascii="仿宋_GB2312" w:hint="eastAsia"/>
                <w:sz w:val="24"/>
                <w:szCs w:val="28"/>
              </w:rPr>
              <w:t>信息公开页面</w:t>
            </w:r>
            <w:r w:rsidRPr="00B54C8F">
              <w:rPr>
                <w:rFonts w:ascii="仿宋_GB2312" w:hint="eastAsia"/>
                <w:sz w:val="24"/>
                <w:szCs w:val="28"/>
              </w:rPr>
              <w:t>设置，</w:t>
            </w:r>
            <w:r w:rsidR="00A136EE">
              <w:rPr>
                <w:rFonts w:ascii="仿宋_GB2312" w:hint="eastAsia"/>
                <w:sz w:val="24"/>
                <w:szCs w:val="28"/>
              </w:rPr>
              <w:t>命名为</w:t>
            </w:r>
            <w:r w:rsidRPr="00B54C8F">
              <w:rPr>
                <w:rFonts w:ascii="仿宋_GB2312" w:hint="eastAsia"/>
                <w:sz w:val="24"/>
                <w:szCs w:val="28"/>
              </w:rPr>
              <w:t>“政府信息</w:t>
            </w:r>
            <w:r w:rsidR="00704F2D">
              <w:rPr>
                <w:rFonts w:ascii="仿宋_GB2312" w:hint="eastAsia"/>
                <w:sz w:val="24"/>
                <w:szCs w:val="28"/>
              </w:rPr>
              <w:t>公开”</w:t>
            </w:r>
            <w:r w:rsidR="00A136EE">
              <w:rPr>
                <w:rFonts w:ascii="仿宋_GB2312" w:hint="eastAsia"/>
                <w:sz w:val="24"/>
                <w:szCs w:val="28"/>
              </w:rPr>
              <w:t>并</w:t>
            </w:r>
            <w:r w:rsidR="00704F2D">
              <w:rPr>
                <w:rFonts w:ascii="仿宋_GB2312" w:hint="eastAsia"/>
                <w:sz w:val="24"/>
                <w:szCs w:val="28"/>
              </w:rPr>
              <w:t>在网站首页位置展示，及时调整和落实法定主动公开各项内容。页面</w:t>
            </w:r>
            <w:r w:rsidRPr="00B54C8F">
              <w:rPr>
                <w:rFonts w:ascii="仿宋_GB2312" w:hint="eastAsia"/>
                <w:sz w:val="24"/>
                <w:szCs w:val="28"/>
              </w:rPr>
              <w:t>需涵盖政府信息公开指南、政府信息公开制度、法定主动公开内容和政府信息公开工作年度报告四部分，页面设计根据中国政府网运行中心的参考方案进行完善。</w:t>
            </w:r>
          </w:p>
        </w:tc>
        <w:tc>
          <w:tcPr>
            <w:tcW w:w="1808" w:type="dxa"/>
            <w:vAlign w:val="center"/>
          </w:tcPr>
          <w:p w14:paraId="7D065C34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办公室会同信息资源管理处</w:t>
            </w:r>
          </w:p>
        </w:tc>
      </w:tr>
      <w:tr w:rsidR="009F6B83" w:rsidRPr="00B54C8F" w14:paraId="130609B7" w14:textId="77777777" w:rsidTr="00B54C8F">
        <w:tc>
          <w:tcPr>
            <w:tcW w:w="959" w:type="dxa"/>
            <w:vAlign w:val="center"/>
          </w:tcPr>
          <w:p w14:paraId="0679B32E" w14:textId="77777777" w:rsidR="009F6B83" w:rsidRPr="00B54C8F" w:rsidRDefault="009F6B8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3</w:t>
            </w:r>
            <w:r w:rsidR="00C768BB">
              <w:rPr>
                <w:rFonts w:ascii="仿宋_GB2312" w:hint="eastAsia"/>
                <w:sz w:val="24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14:paraId="05DB8E42" w14:textId="77777777" w:rsidR="009F6B83" w:rsidRPr="00B54C8F" w:rsidRDefault="009F6B83" w:rsidP="00B8600F">
            <w:pPr>
              <w:widowControl/>
              <w:spacing w:line="360" w:lineRule="atLeast"/>
              <w:jc w:val="left"/>
              <w:rPr>
                <w:rFonts w:ascii="仿宋_GB2312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规范政务新媒体建设</w:t>
            </w:r>
          </w:p>
        </w:tc>
        <w:tc>
          <w:tcPr>
            <w:tcW w:w="9214" w:type="dxa"/>
            <w:vAlign w:val="center"/>
          </w:tcPr>
          <w:p w14:paraId="52ED2356" w14:textId="77777777" w:rsidR="009F6B83" w:rsidRPr="00B54C8F" w:rsidRDefault="009F6B83" w:rsidP="00B8600F">
            <w:pPr>
              <w:widowControl/>
              <w:spacing w:line="360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建立政务新媒体，严格内容发布审核制度，严把政治关、法律关、保密关、文字关。统筹推进政务新媒体与</w:t>
            </w:r>
            <w:r w:rsidR="00CF31B9">
              <w:rPr>
                <w:rFonts w:ascii="仿宋_GB2312" w:hint="eastAsia"/>
                <w:sz w:val="24"/>
                <w:szCs w:val="28"/>
              </w:rPr>
              <w:t>“青岛市财政局”网站</w:t>
            </w:r>
            <w:r w:rsidRPr="00B54C8F">
              <w:rPr>
                <w:rFonts w:ascii="仿宋_GB2312" w:hint="eastAsia"/>
                <w:sz w:val="24"/>
                <w:szCs w:val="28"/>
              </w:rPr>
              <w:t>的协同联动、融合发展。明确政务新媒体功能定位</w:t>
            </w:r>
            <w:r w:rsidRPr="00B54C8F">
              <w:rPr>
                <w:rFonts w:ascii="仿宋_GB2312"/>
                <w:sz w:val="24"/>
                <w:szCs w:val="28"/>
              </w:rPr>
              <w:t>,</w:t>
            </w:r>
            <w:r w:rsidRPr="00B54C8F">
              <w:rPr>
                <w:rFonts w:ascii="仿宋_GB2312" w:hint="eastAsia"/>
                <w:sz w:val="24"/>
                <w:szCs w:val="28"/>
              </w:rPr>
              <w:t>以内容建设为基础，强化发布、传播、互动、引导、办事等功能。</w:t>
            </w:r>
          </w:p>
        </w:tc>
        <w:tc>
          <w:tcPr>
            <w:tcW w:w="1808" w:type="dxa"/>
            <w:vAlign w:val="center"/>
          </w:tcPr>
          <w:p w14:paraId="6E717E45" w14:textId="77777777" w:rsidR="009F6B83" w:rsidRPr="00B54C8F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8"/>
              </w:rPr>
            </w:pPr>
            <w:r w:rsidRPr="00B54C8F">
              <w:rPr>
                <w:rFonts w:ascii="仿宋_GB2312" w:hint="eastAsia"/>
                <w:sz w:val="24"/>
                <w:szCs w:val="28"/>
              </w:rPr>
              <w:t>办公室会同各相关处室</w:t>
            </w:r>
          </w:p>
        </w:tc>
      </w:tr>
      <w:tr w:rsidR="009F6B83" w:rsidRPr="00ED4123" w14:paraId="1E69320B" w14:textId="77777777" w:rsidTr="00B54C8F">
        <w:tc>
          <w:tcPr>
            <w:tcW w:w="959" w:type="dxa"/>
            <w:vAlign w:val="center"/>
          </w:tcPr>
          <w:p w14:paraId="69AF73A4" w14:textId="77777777" w:rsidR="009F6B83" w:rsidRPr="00ED4123" w:rsidRDefault="009F6B8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3</w:t>
            </w:r>
            <w:r w:rsidR="00C768BB" w:rsidRPr="00ED4123">
              <w:rPr>
                <w:rFonts w:ascii="仿宋_GB2312" w:hint="eastAsia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0AF44355" w14:textId="77777777" w:rsidR="009F6B83" w:rsidRPr="00ED4123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与新闻宣传工作有效集合</w:t>
            </w:r>
          </w:p>
        </w:tc>
        <w:tc>
          <w:tcPr>
            <w:tcW w:w="9214" w:type="dxa"/>
            <w:vAlign w:val="center"/>
          </w:tcPr>
          <w:p w14:paraId="57C7C4CE" w14:textId="77777777" w:rsidR="009F6B83" w:rsidRPr="00ED4123" w:rsidRDefault="009F6B83" w:rsidP="00B8600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加强与宣传、网信等部门以及新闻媒体的沟通联系，充分运用各级各类新闻媒体资源，做好政务公开工作。通过主动向媒体提供素材，畅通媒体采访渠道，更好地发挥新闻媒体的公开平台作用。</w:t>
            </w:r>
          </w:p>
        </w:tc>
        <w:tc>
          <w:tcPr>
            <w:tcW w:w="1808" w:type="dxa"/>
            <w:vAlign w:val="center"/>
          </w:tcPr>
          <w:p w14:paraId="25D60421" w14:textId="77777777" w:rsidR="009F6B83" w:rsidRPr="00ED4123" w:rsidRDefault="009F6B83" w:rsidP="00B8600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办公室</w:t>
            </w:r>
          </w:p>
        </w:tc>
      </w:tr>
      <w:tr w:rsidR="009F6B83" w:rsidRPr="00ED4123" w14:paraId="7C43A57B" w14:textId="77777777" w:rsidTr="00FD639C">
        <w:trPr>
          <w:trHeight w:val="668"/>
        </w:trPr>
        <w:tc>
          <w:tcPr>
            <w:tcW w:w="959" w:type="dxa"/>
            <w:vAlign w:val="center"/>
          </w:tcPr>
          <w:p w14:paraId="44B1917C" w14:textId="77777777" w:rsidR="009F6B83" w:rsidRPr="00ED4123" w:rsidRDefault="009F6B8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3</w:t>
            </w:r>
            <w:r w:rsidR="00C768BB" w:rsidRPr="00ED4123">
              <w:rPr>
                <w:rFonts w:ascii="仿宋_GB2312" w:hint="eastAsia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6B271271" w14:textId="77777777" w:rsidR="009F6B83" w:rsidRPr="00ED4123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加强公众参与</w:t>
            </w:r>
          </w:p>
        </w:tc>
        <w:tc>
          <w:tcPr>
            <w:tcW w:w="9214" w:type="dxa"/>
            <w:vAlign w:val="center"/>
          </w:tcPr>
          <w:p w14:paraId="54FB756E" w14:textId="77777777" w:rsidR="009F6B83" w:rsidRPr="00ED4123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深入组织开展“网络在线问政”“行风在线”“三民”活动等多形式的公众参与和监督活动。</w:t>
            </w:r>
          </w:p>
        </w:tc>
        <w:tc>
          <w:tcPr>
            <w:tcW w:w="1808" w:type="dxa"/>
          </w:tcPr>
          <w:p w14:paraId="4DD4EAE1" w14:textId="77777777" w:rsidR="009F6B83" w:rsidRPr="00ED4123" w:rsidRDefault="009F6B83" w:rsidP="00B8600F">
            <w:pPr>
              <w:spacing w:line="360" w:lineRule="atLeast"/>
              <w:jc w:val="lef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办公室会同各相关处室</w:t>
            </w:r>
          </w:p>
        </w:tc>
      </w:tr>
      <w:tr w:rsidR="009F6B83" w:rsidRPr="00ED4123" w14:paraId="05A90BDE" w14:textId="77777777" w:rsidTr="00ED4123">
        <w:trPr>
          <w:trHeight w:val="385"/>
        </w:trPr>
        <w:tc>
          <w:tcPr>
            <w:tcW w:w="959" w:type="dxa"/>
            <w:vAlign w:val="center"/>
          </w:tcPr>
          <w:p w14:paraId="4A306787" w14:textId="77777777" w:rsidR="009F6B83" w:rsidRPr="00ED4123" w:rsidRDefault="00ED4123" w:rsidP="00B8600F">
            <w:pPr>
              <w:spacing w:line="360" w:lineRule="atLeast"/>
              <w:jc w:val="center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lastRenderedPageBreak/>
              <w:t>3</w:t>
            </w:r>
            <w:r w:rsidR="00C768BB" w:rsidRPr="00ED4123">
              <w:rPr>
                <w:rFonts w:ascii="仿宋_GB2312" w:hint="eastAsia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3E008C05" w14:textId="77777777" w:rsidR="009F6B83" w:rsidRPr="00ED4123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强化监督</w:t>
            </w:r>
          </w:p>
        </w:tc>
        <w:tc>
          <w:tcPr>
            <w:tcW w:w="9214" w:type="dxa"/>
          </w:tcPr>
          <w:p w14:paraId="36087DD3" w14:textId="77777777" w:rsidR="009F6B83" w:rsidRPr="00ED4123" w:rsidRDefault="009F6B83" w:rsidP="00B8600F">
            <w:pPr>
              <w:spacing w:line="360" w:lineRule="atLeast"/>
              <w:jc w:val="lef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将“青岛政务网”、“青岛市财政局”网站、“青岛财政”微信公众号及“青岛政策通”等平台信息发布情况纳入政务公开工作考核范畴，并按局综合考核细则进行赋分。</w:t>
            </w:r>
          </w:p>
        </w:tc>
        <w:tc>
          <w:tcPr>
            <w:tcW w:w="1808" w:type="dxa"/>
            <w:vAlign w:val="center"/>
          </w:tcPr>
          <w:p w14:paraId="7ECFD19A" w14:textId="77777777" w:rsidR="009F6B83" w:rsidRPr="00ED4123" w:rsidRDefault="009F6B83" w:rsidP="00B8600F">
            <w:pPr>
              <w:spacing w:line="360" w:lineRule="atLeast"/>
              <w:rPr>
                <w:rFonts w:ascii="仿宋_GB2312" w:hint="eastAsia"/>
                <w:sz w:val="24"/>
                <w:szCs w:val="24"/>
              </w:rPr>
            </w:pPr>
            <w:r w:rsidRPr="00ED4123">
              <w:rPr>
                <w:rFonts w:ascii="仿宋_GB2312" w:hint="eastAsia"/>
                <w:sz w:val="24"/>
                <w:szCs w:val="24"/>
              </w:rPr>
              <w:t>办公室</w:t>
            </w:r>
          </w:p>
        </w:tc>
      </w:tr>
    </w:tbl>
    <w:p w14:paraId="4138EE22" w14:textId="77777777" w:rsidR="005C1BA7" w:rsidRPr="00CC3D73" w:rsidRDefault="005C1BA7" w:rsidP="00ED4123">
      <w:pPr>
        <w:wordWrap w:val="0"/>
        <w:spacing w:line="20" w:lineRule="exact"/>
        <w:jc w:val="center"/>
        <w:rPr>
          <w:rFonts w:ascii="方正小标宋_GBK" w:eastAsia="方正小标宋_GBK"/>
          <w:sz w:val="44"/>
        </w:rPr>
      </w:pPr>
    </w:p>
    <w:sectPr w:rsidR="005C1BA7" w:rsidRPr="00CC3D73" w:rsidSect="00B267A6">
      <w:footerReference w:type="even" r:id="rId6"/>
      <w:footerReference w:type="default" r:id="rId7"/>
      <w:pgSz w:w="16840" w:h="11907" w:orient="landscape"/>
      <w:pgMar w:top="1588" w:right="2098" w:bottom="1474" w:left="1985" w:header="0" w:footer="1588" w:gutter="0"/>
      <w:pgNumType w:fmt="numberInDash"/>
      <w:cols w:space="720"/>
      <w:docGrid w:type="linesAndChars" w:linePitch="587" w:charSpace="-10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71DCB" w14:textId="77777777" w:rsidR="00B03CF8" w:rsidRPr="0079069A" w:rsidRDefault="00B03CF8">
      <w:pPr>
        <w:rPr>
          <w:rFonts w:ascii="Verdana" w:eastAsia="宋体" w:hAnsi="Verdana"/>
          <w:kern w:val="0"/>
          <w:sz w:val="20"/>
          <w:lang w:eastAsia="en-US"/>
        </w:rPr>
      </w:pPr>
      <w:r>
        <w:separator/>
      </w:r>
    </w:p>
  </w:endnote>
  <w:endnote w:type="continuationSeparator" w:id="0">
    <w:p w14:paraId="106CD458" w14:textId="77777777" w:rsidR="00B03CF8" w:rsidRPr="0079069A" w:rsidRDefault="00B03CF8">
      <w:pPr>
        <w:rPr>
          <w:rFonts w:ascii="Verdana" w:eastAsia="宋体" w:hAnsi="Verdana"/>
          <w:kern w:val="0"/>
          <w:sz w:val="20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22641" w14:textId="77777777" w:rsidR="00DD5637" w:rsidRDefault="00DD5637">
    <w:pPr>
      <w:pStyle w:val="a6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14:paraId="6A824E39" w14:textId="77777777" w:rsidR="00DD5637" w:rsidRDefault="00DD5637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49ED9" w14:textId="77777777" w:rsidR="00DD5637" w:rsidRDefault="00DD5637">
    <w:pPr>
      <w:pStyle w:val="a6"/>
      <w:framePr w:wrap="around" w:vAnchor="text" w:hAnchor="margin" w:xAlign="outside" w:y="1"/>
      <w:rPr>
        <w:rStyle w:val="a3"/>
        <w:rFonts w:ascii="宋体" w:eastAsia="宋体" w:hAnsi="宋体" w:hint="eastAsia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fldChar w:fldCharType="begin"/>
    </w:r>
    <w:r>
      <w:rPr>
        <w:rStyle w:val="a3"/>
        <w:rFonts w:ascii="宋体" w:eastAsia="宋体" w:hAnsi="宋体" w:hint="eastAsia"/>
        <w:sz w:val="28"/>
        <w:szCs w:val="28"/>
      </w:rPr>
      <w:instrText xml:space="preserve">PAGE  </w:instrText>
    </w:r>
    <w:r>
      <w:rPr>
        <w:rFonts w:ascii="宋体" w:eastAsia="宋体" w:hAnsi="宋体" w:hint="eastAsia"/>
        <w:sz w:val="28"/>
        <w:szCs w:val="28"/>
      </w:rPr>
      <w:fldChar w:fldCharType="separate"/>
    </w:r>
    <w:r w:rsidR="00467B04">
      <w:rPr>
        <w:rStyle w:val="a3"/>
        <w:rFonts w:ascii="宋体" w:eastAsia="宋体" w:hAnsi="宋体"/>
        <w:noProof/>
        <w:sz w:val="28"/>
        <w:szCs w:val="28"/>
      </w:rPr>
      <w:t>- 1 -</w:t>
    </w:r>
    <w:r>
      <w:rPr>
        <w:rFonts w:ascii="宋体" w:eastAsia="宋体" w:hAnsi="宋体" w:hint="eastAsia"/>
        <w:sz w:val="28"/>
        <w:szCs w:val="28"/>
      </w:rPr>
      <w:fldChar w:fldCharType="end"/>
    </w:r>
  </w:p>
  <w:p w14:paraId="5A2EB802" w14:textId="77777777" w:rsidR="00DD5637" w:rsidRDefault="00DD5637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6AE7" w14:textId="77777777" w:rsidR="00B03CF8" w:rsidRPr="0079069A" w:rsidRDefault="00B03CF8">
      <w:pPr>
        <w:rPr>
          <w:rFonts w:ascii="Verdana" w:eastAsia="宋体" w:hAnsi="Verdana"/>
          <w:kern w:val="0"/>
          <w:sz w:val="20"/>
          <w:lang w:eastAsia="en-US"/>
        </w:rPr>
      </w:pPr>
      <w:r>
        <w:separator/>
      </w:r>
    </w:p>
  </w:footnote>
  <w:footnote w:type="continuationSeparator" w:id="0">
    <w:p w14:paraId="48716276" w14:textId="77777777" w:rsidR="00B03CF8" w:rsidRPr="0079069A" w:rsidRDefault="00B03CF8">
      <w:pPr>
        <w:rPr>
          <w:rFonts w:ascii="Verdana" w:eastAsia="宋体" w:hAnsi="Verdana"/>
          <w:kern w:val="0"/>
          <w:sz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315"/>
  <w:drawingGridVerticalSpacing w:val="5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60"/>
    <w:rsid w:val="00063FDF"/>
    <w:rsid w:val="000A0948"/>
    <w:rsid w:val="000A65A2"/>
    <w:rsid w:val="000C2992"/>
    <w:rsid w:val="000D32AF"/>
    <w:rsid w:val="000D6FD1"/>
    <w:rsid w:val="000F2133"/>
    <w:rsid w:val="00105257"/>
    <w:rsid w:val="001064D5"/>
    <w:rsid w:val="0013521F"/>
    <w:rsid w:val="00137610"/>
    <w:rsid w:val="001400B8"/>
    <w:rsid w:val="001407AB"/>
    <w:rsid w:val="001763A1"/>
    <w:rsid w:val="001C68F7"/>
    <w:rsid w:val="00204EAF"/>
    <w:rsid w:val="00222781"/>
    <w:rsid w:val="0022551D"/>
    <w:rsid w:val="00226DB2"/>
    <w:rsid w:val="00236B32"/>
    <w:rsid w:val="00253178"/>
    <w:rsid w:val="00254297"/>
    <w:rsid w:val="00287240"/>
    <w:rsid w:val="002A27C6"/>
    <w:rsid w:val="002B57C4"/>
    <w:rsid w:val="002D04F7"/>
    <w:rsid w:val="002D4DB4"/>
    <w:rsid w:val="002F2319"/>
    <w:rsid w:val="002F3351"/>
    <w:rsid w:val="003471D1"/>
    <w:rsid w:val="00347605"/>
    <w:rsid w:val="00355EA5"/>
    <w:rsid w:val="003613A6"/>
    <w:rsid w:val="00362CDE"/>
    <w:rsid w:val="00383587"/>
    <w:rsid w:val="00385EA7"/>
    <w:rsid w:val="003C2FC9"/>
    <w:rsid w:val="003F2C3F"/>
    <w:rsid w:val="00400AEC"/>
    <w:rsid w:val="004270AB"/>
    <w:rsid w:val="004356C2"/>
    <w:rsid w:val="00446CF8"/>
    <w:rsid w:val="00467B04"/>
    <w:rsid w:val="0047176F"/>
    <w:rsid w:val="00473D46"/>
    <w:rsid w:val="00486480"/>
    <w:rsid w:val="004A0863"/>
    <w:rsid w:val="004C4991"/>
    <w:rsid w:val="004E0374"/>
    <w:rsid w:val="004E0A05"/>
    <w:rsid w:val="004E3BD4"/>
    <w:rsid w:val="004E5DB4"/>
    <w:rsid w:val="00500AFD"/>
    <w:rsid w:val="00510B53"/>
    <w:rsid w:val="00530A30"/>
    <w:rsid w:val="005311A8"/>
    <w:rsid w:val="00534D58"/>
    <w:rsid w:val="005351F7"/>
    <w:rsid w:val="005405CE"/>
    <w:rsid w:val="00544033"/>
    <w:rsid w:val="00546A24"/>
    <w:rsid w:val="00570F6C"/>
    <w:rsid w:val="00576071"/>
    <w:rsid w:val="0059171A"/>
    <w:rsid w:val="005C1BA7"/>
    <w:rsid w:val="005C3480"/>
    <w:rsid w:val="005D1FA1"/>
    <w:rsid w:val="005E7546"/>
    <w:rsid w:val="005F7A0C"/>
    <w:rsid w:val="006122CA"/>
    <w:rsid w:val="00622673"/>
    <w:rsid w:val="00626A7C"/>
    <w:rsid w:val="00634EAF"/>
    <w:rsid w:val="00637263"/>
    <w:rsid w:val="006832E1"/>
    <w:rsid w:val="006A44EB"/>
    <w:rsid w:val="006C25B1"/>
    <w:rsid w:val="006D2C40"/>
    <w:rsid w:val="006F2BDD"/>
    <w:rsid w:val="006F534B"/>
    <w:rsid w:val="00704F2D"/>
    <w:rsid w:val="007053BA"/>
    <w:rsid w:val="00716A61"/>
    <w:rsid w:val="00741DE5"/>
    <w:rsid w:val="00747C6B"/>
    <w:rsid w:val="00760424"/>
    <w:rsid w:val="00760E18"/>
    <w:rsid w:val="00762B6A"/>
    <w:rsid w:val="007660FC"/>
    <w:rsid w:val="00771ED4"/>
    <w:rsid w:val="007906D2"/>
    <w:rsid w:val="00797627"/>
    <w:rsid w:val="007C7320"/>
    <w:rsid w:val="007D0FB2"/>
    <w:rsid w:val="007F3829"/>
    <w:rsid w:val="007F6004"/>
    <w:rsid w:val="007F76D6"/>
    <w:rsid w:val="008014D9"/>
    <w:rsid w:val="00811299"/>
    <w:rsid w:val="00832B3C"/>
    <w:rsid w:val="00842FC5"/>
    <w:rsid w:val="008479A0"/>
    <w:rsid w:val="00867E87"/>
    <w:rsid w:val="00874A91"/>
    <w:rsid w:val="008814E7"/>
    <w:rsid w:val="0088581C"/>
    <w:rsid w:val="008935D7"/>
    <w:rsid w:val="008B50BC"/>
    <w:rsid w:val="008C0D41"/>
    <w:rsid w:val="008C4AC1"/>
    <w:rsid w:val="00900295"/>
    <w:rsid w:val="009037DE"/>
    <w:rsid w:val="0090584E"/>
    <w:rsid w:val="009202A1"/>
    <w:rsid w:val="00934D0E"/>
    <w:rsid w:val="00944311"/>
    <w:rsid w:val="00946F81"/>
    <w:rsid w:val="00952290"/>
    <w:rsid w:val="00964F12"/>
    <w:rsid w:val="0096545C"/>
    <w:rsid w:val="00970B68"/>
    <w:rsid w:val="0097171F"/>
    <w:rsid w:val="00972E78"/>
    <w:rsid w:val="00990BD6"/>
    <w:rsid w:val="00991923"/>
    <w:rsid w:val="009A480C"/>
    <w:rsid w:val="009A6863"/>
    <w:rsid w:val="009B793E"/>
    <w:rsid w:val="009D130C"/>
    <w:rsid w:val="009D1B26"/>
    <w:rsid w:val="009E3207"/>
    <w:rsid w:val="009E5381"/>
    <w:rsid w:val="009F6B83"/>
    <w:rsid w:val="00A018B2"/>
    <w:rsid w:val="00A136EE"/>
    <w:rsid w:val="00A16230"/>
    <w:rsid w:val="00A408CD"/>
    <w:rsid w:val="00A5487B"/>
    <w:rsid w:val="00A61E1D"/>
    <w:rsid w:val="00A96FD5"/>
    <w:rsid w:val="00AC499D"/>
    <w:rsid w:val="00AC6156"/>
    <w:rsid w:val="00AC6627"/>
    <w:rsid w:val="00B03CF8"/>
    <w:rsid w:val="00B05413"/>
    <w:rsid w:val="00B145CE"/>
    <w:rsid w:val="00B267A6"/>
    <w:rsid w:val="00B464C5"/>
    <w:rsid w:val="00B54C8F"/>
    <w:rsid w:val="00B70994"/>
    <w:rsid w:val="00B71714"/>
    <w:rsid w:val="00B801AE"/>
    <w:rsid w:val="00B8600F"/>
    <w:rsid w:val="00B87DA0"/>
    <w:rsid w:val="00BC536F"/>
    <w:rsid w:val="00BE5779"/>
    <w:rsid w:val="00C14DC8"/>
    <w:rsid w:val="00C23961"/>
    <w:rsid w:val="00C239E5"/>
    <w:rsid w:val="00C34CA4"/>
    <w:rsid w:val="00C37E48"/>
    <w:rsid w:val="00C46FCF"/>
    <w:rsid w:val="00C620D8"/>
    <w:rsid w:val="00C6280A"/>
    <w:rsid w:val="00C67E55"/>
    <w:rsid w:val="00C75805"/>
    <w:rsid w:val="00C768BB"/>
    <w:rsid w:val="00CB3252"/>
    <w:rsid w:val="00CB5D21"/>
    <w:rsid w:val="00CC3D73"/>
    <w:rsid w:val="00CE03A6"/>
    <w:rsid w:val="00CE4E50"/>
    <w:rsid w:val="00CF248A"/>
    <w:rsid w:val="00CF31B9"/>
    <w:rsid w:val="00D17A29"/>
    <w:rsid w:val="00D21CC4"/>
    <w:rsid w:val="00D26E9C"/>
    <w:rsid w:val="00D32745"/>
    <w:rsid w:val="00D416C5"/>
    <w:rsid w:val="00D55C3D"/>
    <w:rsid w:val="00D93DA5"/>
    <w:rsid w:val="00DA5BAB"/>
    <w:rsid w:val="00DD5637"/>
    <w:rsid w:val="00DF2CA9"/>
    <w:rsid w:val="00E66DFE"/>
    <w:rsid w:val="00E672F1"/>
    <w:rsid w:val="00E74788"/>
    <w:rsid w:val="00E82636"/>
    <w:rsid w:val="00E82F2E"/>
    <w:rsid w:val="00E85160"/>
    <w:rsid w:val="00E877EC"/>
    <w:rsid w:val="00E927B8"/>
    <w:rsid w:val="00E92A03"/>
    <w:rsid w:val="00EB18EA"/>
    <w:rsid w:val="00EB32A9"/>
    <w:rsid w:val="00EC0808"/>
    <w:rsid w:val="00EC3267"/>
    <w:rsid w:val="00EC6BF3"/>
    <w:rsid w:val="00ED4123"/>
    <w:rsid w:val="00ED5C1E"/>
    <w:rsid w:val="00EE2090"/>
    <w:rsid w:val="00F12126"/>
    <w:rsid w:val="00F17BFD"/>
    <w:rsid w:val="00F206CC"/>
    <w:rsid w:val="00F40C23"/>
    <w:rsid w:val="00F70A3C"/>
    <w:rsid w:val="00F738CB"/>
    <w:rsid w:val="00F74942"/>
    <w:rsid w:val="00F87C58"/>
    <w:rsid w:val="00F908D0"/>
    <w:rsid w:val="00FA356E"/>
    <w:rsid w:val="00FD2FD6"/>
    <w:rsid w:val="00FD639C"/>
    <w:rsid w:val="00FE17D2"/>
    <w:rsid w:val="00FE2D80"/>
    <w:rsid w:val="00FE4180"/>
    <w:rsid w:val="07F40DA9"/>
    <w:rsid w:val="0C443940"/>
    <w:rsid w:val="1B242FA7"/>
    <w:rsid w:val="218A67A4"/>
    <w:rsid w:val="7AF3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5E5D6"/>
  <w15:chartTrackingRefBased/>
  <w15:docId w15:val="{DF10355C-A7F8-4E83-B249-6DFF768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Body Text Indent"/>
    <w:basedOn w:val="a"/>
    <w:pPr>
      <w:ind w:firstLine="615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">
    <w:name w:val="列出段落1"/>
    <w:basedOn w:val="a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table" w:styleId="a8">
    <w:name w:val="Table Grid"/>
    <w:basedOn w:val="a1"/>
    <w:rsid w:val="009E53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1&#19968;&#33324;&#25991;&#20214;&#26684;&#2433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1一般文件格式.dot</Template>
  <TotalTime>0</TotalTime>
  <Pages>6</Pages>
  <Words>515</Words>
  <Characters>2941</Characters>
  <Application>Microsoft Office Word</Application>
  <DocSecurity>0</DocSecurity>
  <Lines>24</Lines>
  <Paragraphs>6</Paragraphs>
  <ScaleCrop>false</ScaleCrop>
  <Company>青岛市财政局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青财[2000]号</dc:title>
  <dc:subject/>
  <dc:creator>CN=杜明n/OU=农业处/O=qdcz</dc:creator>
  <cp:keywords/>
  <cp:lastModifiedBy>Administrator</cp:lastModifiedBy>
  <cp:revision>2</cp:revision>
  <cp:lastPrinted>2020-07-30T07:35:00Z</cp:lastPrinted>
  <dcterms:created xsi:type="dcterms:W3CDTF">2020-08-21T00:58:00Z</dcterms:created>
  <dcterms:modified xsi:type="dcterms:W3CDTF">2020-08-21T00:58:00Z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