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蜀道难</w:t>
      </w:r>
    </w:p>
    <w:p>
      <w:r>
        <w:t>静夜思</w:t>
      </w:r>
    </w:p>
    <w:p>
      <w:r>
        <w:t>望庐山瀑布</w:t>
      </w:r>
    </w:p>
    <w:p>
      <w:r>
        <w:t>三字经</w:t>
      </w:r>
    </w:p>
    <w:p>
      <w:r>
        <w:t>西游记</w:t>
      </w:r>
    </w:p>
    <w:p>
      <w:r>
        <w:t>水浒传</w:t>
      </w:r>
    </w:p>
    <w:p>
      <w:r>
        <w:t>三国演义</w:t>
      </w:r>
    </w:p>
    <w:p>
      <w:r>
        <w:t>红楼梦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