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B2A4A"/>
          <w:sz w:val="36"/>
          <w:szCs w:val="36"/>
        </w:rPr>
        <w:t xml:space="preserve">Daily Japan Digest — Monthly Operating Cost</w:t>
      </w:r>
    </w:p>
    <w:p>
      <w:pPr>
        <w:pBdr>
          <w:bottom w:val="single" w:color="2E75B6" w:sz="8" w:space="4"/>
        </w:pBdr>
        <w:spacing w:after="160"/>
      </w:pPr>
    </w:p>
    <w:p>
      <w:pPr>
        <w:spacing w:after="100"/>
      </w:pPr>
      <w:r>
        <w:rPr>
          <w:b/>
          <w:bCs/>
        </w:rPr>
        <w:t xml:space="preserve">Prepared for:</w:t>
      </w:r>
      <w:r>
        <w:t xml:space="preserve"> CSIS Japan Chair · </w:t>
      </w:r>
      <w:r>
        <w:rPr>
          <w:b/>
          <w:bCs/>
        </w:rPr>
        <w:t xml:space="preserve">Prepared by:</w:t>
      </w:r>
      <w:r>
        <w:t xml:space="preserve"> Andy Lim</w:t>
      </w:r>
    </w:p>
    <w:p>
      <w:pPr>
        <w:spacing w:after="100"/>
      </w:pPr>
      <w:r>
        <w:t xml:space="preserve">The only recurring cost of running the Daily Japan Digest is the </w:t>
      </w:r>
      <w:r>
        <w:rPr>
          <w:b/>
          <w:bCs/>
        </w:rPr>
        <w:t xml:space="preserve">Anthropic (Claude) API</w:t>
      </w:r>
      <w:r>
        <w:t xml:space="preserve"> that writes the brief. Hosting, scheduling, email delivery, and data feeds are all free at this scale. Figures are benchmarked against the </w:t>
      </w:r>
      <w:r>
        <w:rPr>
          <w:b/>
          <w:bCs/>
        </w:rPr>
        <w:t xml:space="preserve">Korea brief</w:t>
      </w:r>
      <w:r>
        <w:t xml:space="preserve"> (same Claude Sonnet → Opus setup, running daily for months); the Japan brief currently runs a touch leaner, so these are a safe upper estimate.</w:t>
      </w:r>
    </w:p>
    <w:p>
      <w:pPr>
        <w:spacing w:after="100"/>
      </w:pPr>
      <w:r>
        <w:rPr>
          <w:b/>
          <w:bCs/>
        </w:rPr>
        <w:t xml:space="preserve">Bottom line: ~$12–15/month — about $0.40 per daily issue.</w:t>
      </w:r>
    </w:p>
    <w:p>
      <w:pPr>
        <w:pBdr>
          <w:bottom w:val="single" w:color="DDDDDD" w:sz="4" w:space="2"/>
        </w:pBdr>
        <w:spacing w:after="40" w:before="40"/>
      </w:pPr>
    </w:p>
    <w:p>
      <w:pPr>
        <w:pStyle w:val="Heading1"/>
      </w:pPr>
      <w:r>
        <w:t xml:space="preserve">Monthly estimate</w:t>
      </w:r>
    </w:p>
    <w:p>
      <w:pPr>
        <w:spacing w:after="100"/>
      </w:pPr>
      <w:r>
        <w:t xml:space="preserve">One issue per day, ~30 issues/month.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Typical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Sonnet-generated, occasional Opus escalation (~15% of days)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~$12–15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+ Weekly "Week in Review"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Adds a Friday synthesis, as the Korea brief runs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~$16–18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Worst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Heavy news, frequent Opus escalation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~$22–25</w:t>
            </w:r>
          </w:p>
        </w:tc>
      </w:tr>
    </w:tbl>
    <w:p>
      <w:pPr>
        <w:spacing w:after="80"/>
      </w:pPr>
    </w:p>
    <w:p>
      <w:pPr>
        <w:pBdr>
          <w:bottom w:val="single" w:color="DDDDDD" w:sz="4" w:space="2"/>
        </w:pBdr>
        <w:spacing w:after="40" w:before="40"/>
      </w:pPr>
    </w:p>
    <w:p>
      <w:pPr>
        <w:pStyle w:val="Heading1"/>
      </w:pPr>
      <w:r>
        <w:t xml:space="preserve">Per issue</w:t>
      </w:r>
    </w:p>
    <w:p>
      <w:pPr>
        <w:spacing w:after="100"/>
      </w:pPr>
      <w:r>
        <w:t xml:space="preserve">Korea-calibrated token usage: ~40,000 input + ~15,000 output tokens. Sonnet 4.6 is $3.00 / 1M input and $15.00 / 1M output; Opus 4.8 is $5.00 / $25.00.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Claude Sonnet generation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~$0.37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Optional Opus escalation (minority of days)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+$0.55–0.60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Typical per issue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~$0.40</w:t>
            </w:r>
          </w:p>
        </w:tc>
      </w:tr>
    </w:tbl>
    <w:p>
      <w:pPr>
        <w:spacing w:after="80"/>
      </w:pPr>
    </w:p>
    <w:p>
      <w:pPr>
        <w:pBdr>
          <w:bottom w:val="single" w:color="DDDDDD" w:sz="4" w:space="2"/>
        </w:pBdr>
        <w:spacing w:after="40" w:before="40"/>
      </w:pPr>
    </w:p>
    <w:p>
      <w:pPr>
        <w:pStyle w:val="Heading1"/>
      </w:pPr>
      <w:r>
        <w:t xml:space="preserve">Everything else — $0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GitHub Actions (compute)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$0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Free minutes cover ~5 min/run × 30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GitHub Pages (web archive)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$0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Free static hosting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Gmail (delivery)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$0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Under sending limits; recipients are free — adding readers doesn't change cost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Market data &amp; news feeds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$0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Public RSS + free endpoints</w:t>
            </w:r>
          </w:p>
        </w:tc>
      </w:tr>
    </w:tbl>
    <w:p>
      <w:pPr>
        <w:spacing w:after="80"/>
      </w:pPr>
    </w:p>
    <w:p>
      <w:pPr>
        <w:pBdr>
          <w:bottom w:val="single" w:color="DDDDDD" w:sz="4" w:space="2"/>
        </w:pBdr>
        <w:spacing w:after="40" w:before="40"/>
      </w:pPr>
    </w:p>
    <w:p>
      <w:pPr>
        <w:pStyle w:val="Heading1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Recipients are free</w:t>
      </w:r>
      <w:r>
        <w:t xml:space="preserve"> — the digest is generated once and emailed to the whole list, so distribution can grow at no added cost.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main cost variable is </w:t>
      </w:r>
      <w:r>
        <w:rPr>
          <w:b/>
          <w:bCs/>
        </w:rPr>
        <w:t xml:space="preserve">daily news volume</w:t>
      </w:r>
      <w:r>
        <w:t xml:space="preserve"> (input scales with feed richness); output is capped by the ~1,000–1,400-word target.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</w:t>
      </w:r>
      <w:r>
        <w:rPr>
          <w:b/>
          <w:bCs/>
        </w:rPr>
        <w:t xml:space="preserve">Sonnet-first / Opus-on-retry</w:t>
      </w:r>
      <w:r>
        <w:t xml:space="preserve"> design keeps most days on the cheaper model, holding cost down.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Adding a weekly "Week in Review" synthesis (as the Korea brief runs) adds roughly </w:t>
      </w:r>
      <w:r>
        <w:rPr>
          <w:b/>
          <w:bCs/>
        </w:rPr>
        <w:t xml:space="preserve">$3–4/month</w:t>
      </w:r>
      <w:r>
        <w:t xml:space="preserve">.</w:t>
      </w:r>
    </w:p>
    <w:p>
      <w:pPr>
        <w:spacing w:after="100"/>
      </w:pPr>
      <w:r>
        <w:rPr>
          <w:i/>
          <w:iCs/>
        </w:rPr>
        <w:t xml:space="preserve">In short: on the order of $12–15/month, or about a dollar a workweek.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Daily Japan Digest — Setup &amp; Operations  ·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3"/>
      </w:pBdr>
      <w:spacing w:after="140" w:before="26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C3E5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2026-07-09T00:36:59.926Z</dcterms:created>
  <dcterms:modified xsi:type="dcterms:W3CDTF">2026-07-09T00:36:59.926Z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