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A4A"/>
          <w:sz w:val="36"/>
          <w:szCs w:val="36"/>
        </w:rPr>
        <w:t xml:space="preserve">Daily Japan Digest — Editorial Approval Package</w:t>
      </w:r>
    </w:p>
    <w:p>
      <w:pPr>
        <w:pBdr>
          <w:bottom w:val="single" w:color="2E75B6" w:sz="8" w:space="4"/>
        </w:pBdr>
        <w:spacing w:after="160"/>
      </w:pPr>
    </w:p>
    <w:p>
      <w:pPr>
        <w:spacing w:after="100"/>
      </w:pPr>
      <w:r>
        <w:rPr>
          <w:b/>
          <w:bCs/>
        </w:rPr>
        <w:t xml:space="preserve">For:</w:t>
      </w:r>
      <w:r>
        <w:t xml:space="preserve"> CSIS Japan Chair (final approval)</w:t>
      </w:r>
    </w:p>
    <w:p>
      <w:pPr>
        <w:spacing w:after="100"/>
      </w:pPr>
      <w:r>
        <w:rPr>
          <w:b/>
          <w:bCs/>
        </w:rPr>
        <w:t xml:space="preserve">Prepared by:</w:t>
      </w:r>
      <w:r>
        <w:t xml:space="preserve"> Andy Lim</w:t>
      </w:r>
    </w:p>
    <w:p>
      <w:pPr>
        <w:spacing w:after="100"/>
      </w:pPr>
      <w:r>
        <w:rPr>
          <w:b/>
          <w:bCs/>
        </w:rPr>
        <w:t xml:space="preserve">Status:</w:t>
      </w:r>
      <w:r>
        <w:t xml:space="preserve"> Built, not yet live. </w:t>
      </w:r>
      <w:r>
        <w:rPr>
          <w:b/>
          <w:bCs/>
        </w:rPr>
        <w:t xml:space="preserve">Nothing sends until the Japan Chair signs off.</w:t>
      </w:r>
    </w:p>
    <w:p>
      <w:pPr>
        <w:spacing w:after="100"/>
      </w:pPr>
      <w:r>
        <w:rPr>
          <w:b/>
          <w:bCs/>
        </w:rPr>
        <w:t xml:space="preserve">Cadence:</w:t>
      </w:r>
      <w:r>
        <w:t xml:space="preserve"> Daily, 6:00 AM ET · HTML email + public web archive</w:t>
      </w:r>
    </w:p>
    <w:p>
      <w:pPr>
        <w:spacing w:after="100"/>
      </w:pPr>
      <w:r>
        <w:t xml:space="preserve">This document is for editorial review. It lays out every </w:t>
      </w:r>
      <w:r>
        <w:rPr>
          <w:b/>
          <w:bCs/>
        </w:rPr>
        <w:t xml:space="preserve">source</w:t>
      </w:r>
      <w:r>
        <w:t xml:space="preserve">, the </w:t>
      </w:r>
      <w:r>
        <w:rPr>
          <w:b/>
          <w:bCs/>
        </w:rPr>
        <w:t xml:space="preserve">newsletter structure</w:t>
      </w:r>
      <w:r>
        <w:t xml:space="preserve">, the </w:t>
      </w:r>
      <w:r>
        <w:rPr>
          <w:b/>
          <w:bCs/>
        </w:rPr>
        <w:t xml:space="preserve">topics covered</w:t>
      </w:r>
      <w:r>
        <w:t xml:space="preserve">, the </w:t>
      </w:r>
      <w:r>
        <w:rPr>
          <w:b/>
          <w:bCs/>
        </w:rPr>
        <w:t xml:space="preserve">polling inputs</w:t>
      </w:r>
      <w:r>
        <w:t xml:space="preserve">, and the </w:t>
      </w:r>
      <w:r>
        <w:rPr>
          <w:b/>
          <w:bCs/>
        </w:rPr>
        <w:t xml:space="preserve">editorial rules</w:t>
      </w:r>
      <w:r>
        <w:t xml:space="preserve">. Mark up anything you want added, dropped, or reweighted. A short list of </w:t>
      </w:r>
      <w:r>
        <w:rPr>
          <w:b/>
          <w:bCs/>
        </w:rPr>
        <w:t xml:space="preserve">items needing your decision</w:t>
      </w:r>
      <w:r>
        <w:t xml:space="preserve"> is at the bottom.</w:t>
      </w:r>
    </w:p>
    <w:p>
      <w:pPr>
        <w:pBdr>
          <w:bottom w:val="single" w:color="DDDDDD" w:sz="4" w:space="2"/>
        </w:pBdr>
        <w:spacing w:after="40" w:before="40"/>
      </w:pPr>
    </w:p>
    <w:p>
      <w:pPr>
        <w:pStyle w:val="Heading1"/>
      </w:pPr>
      <w:r>
        <w:t xml:space="preserve">1. What it is</w:t>
      </w:r>
    </w:p>
    <w:p>
      <w:pPr>
        <w:spacing w:after="100"/>
      </w:pPr>
      <w:r>
        <w:t xml:space="preserve">An automated morning intelligence brief on Japan and the US–Japan alliance, built on the same pipeline as the Korea and China daily briefs. Each morning it collects from the sources below, has Claude synthesize a structured, sourced digest (no editorializing, every claim traceable to a collected article), runs it through quality gates, and delivers a styled HTML email — with a permanent web archive.</w:t>
      </w:r>
    </w:p>
    <w:p>
      <w:pPr>
        <w:spacing w:after="100"/>
      </w:pPr>
      <w:r>
        <w:t xml:space="preserve">It is a </w:t>
      </w:r>
      <w:r>
        <w:rPr>
          <w:b/>
          <w:bCs/>
        </w:rPr>
        <w:t xml:space="preserve">Japan-as-subject, ally-framed</w:t>
      </w:r>
      <w:r>
        <w:t xml:space="preserve"> product: Japan's own government, politics, economy, alliance management, and public opinion — plus an adversary </w:t>
      </w:r>
      <w:r>
        <w:rPr>
          <w:b/>
          <w:bCs/>
        </w:rPr>
        <w:t xml:space="preserve">Regional Pressure Watch</w:t>
      </w:r>
      <w:r>
        <w:t xml:space="preserve"> (China / North Korea / Russia).</w:t>
      </w:r>
    </w:p>
    <w:p>
      <w:pPr>
        <w:pBdr>
          <w:bottom w:val="single" w:color="DDDDDD" w:sz="4" w:space="2"/>
        </w:pBdr>
        <w:spacing w:after="40" w:before="40"/>
      </w:pPr>
    </w:p>
    <w:p>
      <w:pPr>
        <w:pStyle w:val="Heading1"/>
      </w:pPr>
      <w:r>
        <w:t xml:space="preserve">2. Sources (for review)</w:t>
      </w:r>
    </w:p>
    <w:p>
      <w:pPr>
        <w:pBdr>
          <w:left w:val="single" w:color="2E75B6" w:sz="12" w:space="8"/>
        </w:pBdr>
        <w:spacing w:after="100"/>
        <w:ind w:left="300"/>
      </w:pPr>
      <w:r>
        <w:rPr>
          <w:i/>
          <w:iCs/>
          <w:color w:val="555555"/>
        </w:rPr>
        <w:t xml:space="preserve"/>
      </w:r>
      <w:r>
        <w:rPr>
          <w:i/>
          <w:iCs/>
          <w:color w:val="555555"/>
        </w:rPr>
        <w:t xml:space="preserve"/>
      </w:r>
      <w:r>
        <w:rPr>
          <w:i/>
          <w:iCs/>
          <w:color w:val="555555"/>
        </w:rPr>
        <w:t xml:space="preserve"/>
      </w:r>
      <w:r>
        <w:rPr>
          <w:i/>
          <w:iCs/>
          <w:color w:val="555555"/>
        </w:rPr>
        <w:t xml:space="preserve"/>
      </w:r>
    </w:p>
    <w:p>
      <w:pPr>
        <w:spacing w:after="100"/>
      </w:pPr>
      <w:r>
        <w:t xml:space="preserve">Sources are organized in four tiers by type and recency window. News is pulled via wire/outlet RSS and Google News site-scoped queries.</w:t>
      </w:r>
    </w:p>
    <w:p>
      <w:pPr>
        <w:pStyle w:val="Heading2"/>
      </w:pPr>
      <w:r>
        <w:t xml:space="preserve">Tier 1 — News (24-hour window, ~44 sources)</w:t>
      </w:r>
    </w:p>
    <w:p>
      <w:pPr>
        <w:spacing w:after="100"/>
      </w:pPr>
      <w:r>
        <w:rPr>
          <w:b/>
          <w:bCs/>
        </w:rPr>
        <w:t xml:space="preserve">International press, Japan bureaus:</w:t>
      </w:r>
      <w:r>
        <w:t xml:space="preserve"> WSJ, NYT, Washington Post, FT, Reuters, AP, AFP, Bloomberg, BBC, CNN, CNBC, The Economist, The Guardian</w:t>
      </w:r>
    </w:p>
    <w:p>
      <w:pPr>
        <w:spacing w:after="100"/>
      </w:pPr>
      <w:r>
        <w:rPr>
          <w:b/>
          <w:bCs/>
        </w:rPr>
        <w:t xml:space="preserve">Japanese press (English editions):</w:t>
      </w:r>
      <w:r>
        <w:t xml:space="preserve"> NHK World, Kyodo News, Japan Times, Mainichi, Asahi (AJW), The Japan News (Yomiuri), Nikkei Asia, Jiji Press, Japan Forward</w:t>
      </w:r>
    </w:p>
    <w:p>
      <w:pPr>
        <w:spacing w:after="100"/>
      </w:pPr>
      <w:r>
        <w:rPr>
          <w:b/>
          <w:bCs/>
        </w:rPr>
        <w:t xml:space="preserve">US government:</w:t>
      </w:r>
      <w:r>
        <w:t xml:space="preserve"> White House, State Dept, Pentagon, Treasury, USTR, Commerce, INDOPACOM, US Forces Japan</w:t>
      </w:r>
    </w:p>
    <w:p>
      <w:pPr>
        <w:spacing w:after="100"/>
      </w:pPr>
      <w:r>
        <w:rPr>
          <w:b/>
          <w:bCs/>
        </w:rPr>
        <w:t xml:space="preserve">Japanese government:</w:t>
      </w:r>
      <w:r>
        <w:t xml:space="preserve"> Kantei / PMO, MOFA, MOD, METI, MOF, Bank of Japan</w:t>
      </w:r>
    </w:p>
    <w:p>
      <w:pPr>
        <w:spacing w:after="100"/>
      </w:pPr>
      <w:r>
        <w:rPr>
          <w:b/>
          <w:bCs/>
        </w:rPr>
        <w:t xml:space="preserve">Regional reaction:</w:t>
      </w:r>
      <w:r>
        <w:t xml:space="preserve"> Yonhap &amp; Korea Herald (on Japan), Global Times &amp; Xinhua (on Japan), TASS (on Japan)</w:t>
      </w:r>
    </w:p>
    <w:p>
      <w:pPr>
        <w:spacing w:after="100"/>
      </w:pPr>
      <w:r>
        <w:rPr>
          <w:b/>
          <w:bCs/>
        </w:rPr>
        <w:t xml:space="preserve">Specialist:</w:t>
      </w:r>
      <w:r>
        <w:t xml:space="preserve"> The Diplomat (Japan), Tokyo Review, Observing Japan</w:t>
      </w:r>
    </w:p>
    <w:p>
      <w:pPr>
        <w:pStyle w:val="Heading2"/>
      </w:pPr>
      <w:r>
        <w:t xml:space="preserve">Tier 2 — Analysis / think tanks (36-hour window, ~21 sources)</w:t>
      </w:r>
    </w:p>
    <w:p>
      <w:pPr>
        <w:spacing w:after="100"/>
      </w:pPr>
      <w:r>
        <w:t xml:space="preserve">CSIS Japan Chair, Brookings (Mireya Solís), CFR (Sheila Smith), RAND (Jeffrey Hornung), Carnegie, Stimson, Hudson, Sasakawa USA, Sasakawa Peace Foundation, NBR, East-West Center, Lowy Institute, IISS, Atlantic Council, USIP, German Marshall Fund, Asia Society Policy Institute, university Japan programs (MIT/Harvard/Georgetown), Foreign Affairs, Foreign Policy, War on the Rocks.</w:t>
      </w:r>
    </w:p>
    <w:p>
      <w:pPr>
        <w:spacing w:after="100"/>
      </w:pPr>
      <w:r>
        <w:rPr>
          <w:i/>
          <w:iCs/>
        </w:rPr>
        <w:t xml:space="preserve">CSIS in-house products are flagged for mandatory inclusion when they publish.</w:t>
      </w:r>
    </w:p>
    <w:p>
      <w:pPr>
        <w:pStyle w:val="Heading2"/>
      </w:pPr>
      <w:r>
        <w:t xml:space="preserve">Tier 3 — Academic journals (72-hour window, ~11 sources)</w:t>
      </w:r>
    </w:p>
    <w:p>
      <w:pPr>
        <w:spacing w:after="100"/>
      </w:pPr>
      <w:r>
        <w:t xml:space="preserve">International Security, International Organization, Security Studies, The Washington Quarterly, Survival (IISS), Journal of Strategic Studies, Journal of East Asian Studies, Asian Survey, Pacific Affairs, Journal of Japanese Studies, Social Science Japan Journal.</w:t>
      </w:r>
    </w:p>
    <w:p>
      <w:pPr>
        <w:pStyle w:val="Heading2"/>
      </w:pPr>
      <w:r>
        <w:t xml:space="preserve">Tier 4 — Primary government / adversary signal (48-hour window, ~9 sources)</w:t>
      </w:r>
    </w:p>
    <w:p>
      <w:pPr>
        <w:spacing w:after="100"/>
      </w:pPr>
      <w:r>
        <w:rPr>
          <w:b/>
          <w:bCs/>
        </w:rPr>
        <w:t xml:space="preserve">Japanese primary:</w:t>
      </w:r>
      <w:r>
        <w:t xml:space="preserve"> Kantei (PM statements), Chief Cabinet Secretary daily presser, MOFA press conferences, MOD / Joint Staff (scramble &amp; intrusion announcements), METI, Bank of Japan.</w:t>
      </w:r>
    </w:p>
    <w:p>
      <w:pPr>
        <w:spacing w:after="100"/>
      </w:pPr>
      <w:r>
        <w:rPr>
          <w:b/>
          <w:bCs/>
        </w:rPr>
        <w:t xml:space="preserve">Adversary signal:</w:t>
      </w:r>
      <w:r>
        <w:t xml:space="preserve"> China MOFA statements on Japan, North Korea (launches/statements affecting Japan), Russia (statements on Japan / Northern Territories).</w:t>
      </w:r>
    </w:p>
    <w:p>
      <w:pPr>
        <w:pStyle w:val="Heading2"/>
      </w:pPr>
      <w:r>
        <w:t xml:space="preserve">Market data (daily strip)</w:t>
      </w:r>
    </w:p>
    <w:p>
      <w:pPr>
        <w:spacing w:after="100"/>
      </w:pPr>
      <w:r>
        <w:t xml:space="preserve">Nikkei 225, USD/JPY, EUR/JPY, Brent crude, 10-year JGB yield, Bank of Japan policy rate, Japan 5Y CDS, GDP. </w:t>
      </w:r>
      <w:r>
        <w:rPr>
          <w:i/>
          <w:iCs/>
        </w:rPr>
        <w:t xml:space="preserve">(Scraped live with sane fallbacks if a feed is down.)</w:t>
      </w:r>
    </w:p>
    <w:p>
      <w:pPr>
        <w:pStyle w:val="Heading2"/>
      </w:pPr>
      <w:r>
        <w:t xml:space="preserve">Prestige outlets — mandatory inclusion</w:t>
      </w:r>
    </w:p>
    <w:p>
      <w:pPr>
        <w:spacing w:after="100"/>
      </w:pPr>
      <w:r>
        <w:t xml:space="preserve">A Japan story from </w:t>
      </w:r>
      <w:r>
        <w:rPr>
          <w:b/>
          <w:bCs/>
        </w:rPr>
        <w:t xml:space="preserve">WSJ, NYT, WaPo, Bloomberg, FT, The Economist, CNN, Reuters, Nikkei Asia, or Japan Times</w:t>
      </w:r>
      <w:r>
        <w:t xml:space="preserve"> is never dropped.</w:t>
      </w:r>
    </w:p>
    <w:p>
      <w:pPr>
        <w:pBdr>
          <w:bottom w:val="single" w:color="DDDDDD" w:sz="4" w:space="2"/>
        </w:pBdr>
        <w:spacing w:after="40" w:before="40"/>
      </w:pPr>
    </w:p>
    <w:p>
      <w:pPr>
        <w:pStyle w:val="Heading1"/>
      </w:pPr>
      <w:r>
        <w:t xml:space="preserve">3. Newsletter structure (sections in delivery order)</w:t>
      </w:r>
    </w:p>
    <w:p>
      <w:pPr>
        <w:pStyle w:val="ListParagraph"/>
        <w:numPr>
          <w:ilvl w:val="0"/>
          <w:numId w:val="2"/>
        </w:numPr>
        <w:spacing w:after="40"/>
      </w:pPr>
      <w:r>
        <w:rPr>
          <w:b/>
          <w:bCs/>
        </w:rPr>
        <w:t xml:space="preserve">Header</w:t>
      </w:r>
      <w:r>
        <w:t xml:space="preserve"> — date, RE: line (one-sentence theme summary), editor's note</w:t>
      </w:r>
    </w:p>
    <w:p>
      <w:pPr>
        <w:pStyle w:val="ListParagraph"/>
        <w:numPr>
          <w:ilvl w:val="0"/>
          <w:numId w:val="2"/>
        </w:numPr>
        <w:spacing w:after="40"/>
      </w:pPr>
      <w:r>
        <w:rPr>
          <w:b/>
          <w:bCs/>
        </w:rPr>
        <w:t xml:space="preserve">Market Strip</w:t>
      </w:r>
      <w:r>
        <w:t xml:space="preserve"> — Nikkei · USD/JPY · EUR/JPY · 10Y JGB · BOJ rate · Brent</w:t>
      </w:r>
    </w:p>
    <w:p>
      <w:pPr>
        <w:pStyle w:val="ListParagraph"/>
        <w:numPr>
          <w:ilvl w:val="0"/>
          <w:numId w:val="2"/>
        </w:numPr>
        <w:spacing w:after="40"/>
      </w:pPr>
      <w:r>
        <w:rPr>
          <w:b/>
          <w:bCs/>
        </w:rPr>
        <w:t xml:space="preserve">Morning Memo</w:t>
      </w:r>
      <w:r>
        <w:t xml:space="preserve"> — exactly 3 one-line items (the elevator brief)</w:t>
      </w:r>
    </w:p>
    <w:p>
      <w:pPr>
        <w:pStyle w:val="ListParagraph"/>
        <w:numPr>
          <w:ilvl w:val="0"/>
          <w:numId w:val="2"/>
        </w:numPr>
        <w:spacing w:after="40"/>
      </w:pPr>
      <w:r>
        <w:rPr>
          <w:b/>
          <w:bCs/>
        </w:rPr>
        <w:t xml:space="preserve">Key Stat</w:t>
      </w:r>
      <w:r>
        <w:t xml:space="preserve"> — one striking number from the day's news</w:t>
      </w:r>
    </w:p>
    <w:p>
      <w:pPr>
        <w:pStyle w:val="ListParagraph"/>
        <w:numPr>
          <w:ilvl w:val="0"/>
          <w:numId w:val="2"/>
        </w:numPr>
        <w:spacing w:after="40"/>
      </w:pPr>
      <w:r>
        <w:rPr>
          <w:b/>
          <w:bCs/>
        </w:rPr>
        <w:t xml:space="preserve">Top Stories</w:t>
      </w:r>
      <w:r>
        <w:t xml:space="preserve"> — 2–4 biggest hard-news items, each with a "so what" and (when sourced) a precedent note</w:t>
      </w:r>
    </w:p>
    <w:p>
      <w:pPr>
        <w:pStyle w:val="ListParagraph"/>
        <w:numPr>
          <w:ilvl w:val="0"/>
          <w:numId w:val="2"/>
        </w:numPr>
        <w:spacing w:after="40"/>
      </w:pPr>
      <w:r>
        <w:rPr>
          <w:b/>
          <w:bCs/>
        </w:rPr>
        <w:t xml:space="preserve">Overnight Flash</w:t>
      </w:r>
      <w:r>
        <w:t xml:space="preserve"> — up to 6 secondary items</w:t>
      </w:r>
    </w:p>
    <w:p>
      <w:pPr>
        <w:pStyle w:val="ListParagraph"/>
        <w:numPr>
          <w:ilvl w:val="0"/>
          <w:numId w:val="2"/>
        </w:numPr>
        <w:spacing w:after="40"/>
      </w:pPr>
      <w:r>
        <w:rPr>
          <w:b/>
          <w:bCs/>
        </w:rPr>
        <w:t xml:space="preserve">Regional Pressure Watch</w:t>
      </w:r>
      <w:r>
        <w:t xml:space="preserve"> </w:t>
      </w:r>
      <w:r>
        <w:rPr>
          <w:i/>
          <w:iCs/>
        </w:rPr>
        <w:t xml:space="preserve">(dark section)</w:t>
      </w:r>
      <w:r>
        <w:t xml:space="preserve"> — adversary signals: China/Senkaku, North Korea, Russia (see §5)</w:t>
      </w:r>
    </w:p>
    <w:p>
      <w:pPr>
        <w:pStyle w:val="ListParagraph"/>
        <w:numPr>
          <w:ilvl w:val="0"/>
          <w:numId w:val="2"/>
        </w:numPr>
        <w:spacing w:after="40"/>
      </w:pPr>
      <w:r>
        <w:rPr>
          <w:b/>
          <w:bCs/>
        </w:rPr>
        <w:t xml:space="preserve">Japanese Government</w:t>
      </w:r>
      <w:r>
        <w:t xml:space="preserve"> — Kantei, Chief Cabinet Secretary, MOFA, MOD/Joint Staff, METI, MOF, BOJ</w:t>
      </w:r>
    </w:p>
    <w:p>
      <w:pPr>
        <w:pStyle w:val="ListParagraph"/>
        <w:numPr>
          <w:ilvl w:val="0"/>
          <w:numId w:val="2"/>
        </w:numPr>
        <w:spacing w:after="40"/>
      </w:pPr>
      <w:r>
        <w:rPr>
          <w:b/>
          <w:bCs/>
        </w:rPr>
        <w:t xml:space="preserve">US–Japan Alliance &amp; Trade</w:t>
      </w:r>
      <w:r>
        <w:t xml:space="preserve"> — tariff/defense/alliance dashboard</w:t>
      </w:r>
    </w:p>
    <w:p>
      <w:pPr>
        <w:pStyle w:val="ListParagraph"/>
        <w:numPr>
          <w:ilvl w:val="0"/>
          <w:numId w:val="2"/>
        </w:numPr>
        <w:spacing w:after="40"/>
      </w:pPr>
      <w:r>
        <w:rPr>
          <w:b/>
          <w:bCs/>
        </w:rPr>
        <w:t xml:space="preserve">Business &amp; Economy</w:t>
      </w:r>
      <w:r>
        <w:t xml:space="preserve"> — corporates, BOJ, macro</w:t>
      </w:r>
    </w:p>
    <w:p>
      <w:pPr>
        <w:pStyle w:val="ListParagraph"/>
        <w:numPr>
          <w:ilvl w:val="0"/>
          <w:numId w:val="2"/>
        </w:numPr>
        <w:spacing w:after="40"/>
      </w:pPr>
      <w:r>
        <w:rPr>
          <w:b/>
          <w:bCs/>
        </w:rPr>
        <w:t xml:space="preserve">Indo-Pacific</w:t>
      </w:r>
      <w:r>
        <w:t xml:space="preserve"> — China-Japan, Korea-Japan, DPRK, trilateral, Quad, Taiwan, SE Asia, Australia, India</w:t>
      </w:r>
    </w:p>
    <w:p>
      <w:pPr>
        <w:pStyle w:val="ListParagraph"/>
        <w:numPr>
          <w:ilvl w:val="0"/>
          <w:numId w:val="2"/>
        </w:numPr>
        <w:spacing w:after="40"/>
      </w:pPr>
      <w:r>
        <w:rPr>
          <w:b/>
          <w:bCs/>
        </w:rPr>
        <w:t xml:space="preserve">Diet Watch</w:t>
      </w:r>
      <w:r>
        <w:t xml:space="preserve"> — House of Representatives, House of Councillors, budget, key bills, LDP leadership</w:t>
      </w:r>
    </w:p>
    <w:p>
      <w:pPr>
        <w:pStyle w:val="ListParagraph"/>
        <w:numPr>
          <w:ilvl w:val="0"/>
          <w:numId w:val="2"/>
        </w:numPr>
        <w:spacing w:after="40"/>
      </w:pPr>
      <w:r>
        <w:rPr>
          <w:b/>
          <w:bCs/>
        </w:rPr>
        <w:t xml:space="preserve">Expert Analysts</w:t>
      </w:r>
      <w:r>
        <w:t xml:space="preserve"> — Tier 2 op-eds + Tier 3 academic</w:t>
      </w:r>
    </w:p>
    <w:p>
      <w:pPr>
        <w:pStyle w:val="ListParagraph"/>
        <w:numPr>
          <w:ilvl w:val="0"/>
          <w:numId w:val="2"/>
        </w:numPr>
        <w:spacing w:after="40"/>
      </w:pPr>
      <w:r>
        <w:rPr>
          <w:b/>
          <w:bCs/>
        </w:rPr>
        <w:t xml:space="preserve">Public Sentiment &amp; Approval Polling</w:t>
      </w:r>
      <w:r>
        <w:t xml:space="preserve"> — cabinet approval &amp; party support (see §6)</w:t>
      </w:r>
    </w:p>
    <w:p>
      <w:pPr>
        <w:pStyle w:val="ListParagraph"/>
        <w:numPr>
          <w:ilvl w:val="0"/>
          <w:numId w:val="2"/>
        </w:numPr>
        <w:spacing w:after="40"/>
      </w:pPr>
      <w:r>
        <w:rPr>
          <w:b/>
          <w:bCs/>
        </w:rPr>
        <w:t xml:space="preserve">Social Statements</w:t>
      </w:r>
      <w:r>
        <w:t xml:space="preserve"> — sourced quotes from senior officials</w:t>
      </w:r>
    </w:p>
    <w:p>
      <w:pPr>
        <w:pStyle w:val="ListParagraph"/>
        <w:numPr>
          <w:ilvl w:val="0"/>
          <w:numId w:val="2"/>
        </w:numPr>
        <w:spacing w:after="40"/>
      </w:pPr>
      <w:r>
        <w:rPr>
          <w:b/>
          <w:bCs/>
        </w:rPr>
        <w:t xml:space="preserve">Also Today / The Wire</w:t>
      </w:r>
      <w:r>
        <w:t xml:space="preserve"> — up to 6 brief items</w:t>
      </w:r>
    </w:p>
    <w:p>
      <w:pPr>
        <w:pStyle w:val="ListParagraph"/>
        <w:numPr>
          <w:ilvl w:val="0"/>
          <w:numId w:val="2"/>
        </w:numPr>
        <w:spacing w:after="40"/>
      </w:pPr>
      <w:r>
        <w:rPr>
          <w:b/>
          <w:bCs/>
        </w:rPr>
        <w:t xml:space="preserve">On This Day</w:t>
      </w:r>
      <w:r>
        <w:t xml:space="preserve"> — a verified historical Japan event matching today's date</w:t>
      </w:r>
    </w:p>
    <w:p>
      <w:pPr>
        <w:pStyle w:val="ListParagraph"/>
        <w:numPr>
          <w:ilvl w:val="0"/>
          <w:numId w:val="2"/>
        </w:numPr>
        <w:spacing w:after="40"/>
      </w:pPr>
      <w:r>
        <w:rPr>
          <w:b/>
          <w:bCs/>
        </w:rPr>
        <w:t xml:space="preserve">Footer</w:t>
      </w:r>
    </w:p>
    <w:p>
      <w:pPr>
        <w:pBdr>
          <w:bottom w:val="single" w:color="DDDDDD" w:sz="4" w:space="2"/>
        </w:pBdr>
        <w:spacing w:after="40" w:before="40"/>
      </w:pPr>
    </w:p>
    <w:p>
      <w:pPr>
        <w:pStyle w:val="Heading1"/>
      </w:pPr>
      <w:r>
        <w:t xml:space="preserve">4. Topic taxonomy (Top Stories categories)</w:t>
      </w:r>
    </w:p>
    <w:p>
      <w:pPr>
        <w:spacing w:after="100"/>
      </w:pPr>
      <w:r>
        <w:rPr>
          <w:rFonts w:ascii="Consolas" w:cs="Consolas" w:eastAsia="Consolas" w:hAnsi="Consolas"/>
          <w:color w:val="B83232"/>
          <w:sz w:val="18"/>
          <w:szCs w:val="18"/>
        </w:rPr>
        <w:t xml:space="preserve">Alliance</w:t>
      </w:r>
      <w:r>
        <w:t xml:space="preserve"> · </w:t>
      </w:r>
      <w:r>
        <w:rPr>
          <w:rFonts w:ascii="Consolas" w:cs="Consolas" w:eastAsia="Consolas" w:hAnsi="Consolas"/>
          <w:color w:val="B83232"/>
          <w:sz w:val="18"/>
          <w:szCs w:val="18"/>
        </w:rPr>
        <w:t xml:space="preserve">China-Japan</w:t>
      </w:r>
      <w:r>
        <w:t xml:space="preserve"> · </w:t>
      </w:r>
      <w:r>
        <w:rPr>
          <w:rFonts w:ascii="Consolas" w:cs="Consolas" w:eastAsia="Consolas" w:hAnsi="Consolas"/>
          <w:color w:val="B83232"/>
          <w:sz w:val="18"/>
          <w:szCs w:val="18"/>
        </w:rPr>
        <w:t xml:space="preserve">Korea-Japan</w:t>
      </w:r>
      <w:r>
        <w:t xml:space="preserve"> · </w:t>
      </w:r>
      <w:r>
        <w:rPr>
          <w:rFonts w:ascii="Consolas" w:cs="Consolas" w:eastAsia="Consolas" w:hAnsi="Consolas"/>
          <w:color w:val="B83232"/>
          <w:sz w:val="18"/>
          <w:szCs w:val="18"/>
        </w:rPr>
        <w:t xml:space="preserve">DPRK</w:t>
      </w:r>
      <w:r>
        <w:t xml:space="preserve"> · </w:t>
      </w:r>
      <w:r>
        <w:rPr>
          <w:rFonts w:ascii="Consolas" w:cs="Consolas" w:eastAsia="Consolas" w:hAnsi="Consolas"/>
          <w:color w:val="B83232"/>
          <w:sz w:val="18"/>
          <w:szCs w:val="18"/>
        </w:rPr>
        <w:t xml:space="preserve">Economy/BOJ</w:t>
      </w:r>
      <w:r>
        <w:t xml:space="preserve"> · </w:t>
      </w:r>
      <w:r>
        <w:rPr>
          <w:rFonts w:ascii="Consolas" w:cs="Consolas" w:eastAsia="Consolas" w:hAnsi="Consolas"/>
          <w:color w:val="B83232"/>
          <w:sz w:val="18"/>
          <w:szCs w:val="18"/>
        </w:rPr>
        <w:t xml:space="preserve">Politics/Diet</w:t>
      </w:r>
      <w:r>
        <w:t xml:space="preserve"> · </w:t>
      </w:r>
      <w:r>
        <w:rPr>
          <w:rFonts w:ascii="Consolas" w:cs="Consolas" w:eastAsia="Consolas" w:hAnsi="Consolas"/>
          <w:color w:val="B83232"/>
          <w:sz w:val="18"/>
          <w:szCs w:val="18"/>
        </w:rPr>
        <w:t xml:space="preserve">Defense</w:t>
      </w:r>
      <w:r>
        <w:t xml:space="preserve"> · </w:t>
      </w:r>
      <w:r>
        <w:rPr>
          <w:rFonts w:ascii="Consolas" w:cs="Consolas" w:eastAsia="Consolas" w:hAnsi="Consolas"/>
          <w:color w:val="B83232"/>
          <w:sz w:val="18"/>
          <w:szCs w:val="18"/>
        </w:rPr>
        <w:t xml:space="preserve">Technology</w:t>
      </w:r>
      <w:r>
        <w:t xml:space="preserve"> · </w:t>
      </w:r>
      <w:r>
        <w:rPr>
          <w:rFonts w:ascii="Consolas" w:cs="Consolas" w:eastAsia="Consolas" w:hAnsi="Consolas"/>
          <w:color w:val="B83232"/>
          <w:sz w:val="18"/>
          <w:szCs w:val="18"/>
        </w:rPr>
        <w:t xml:space="preserve">Indo-Pacific</w:t>
      </w:r>
      <w:r>
        <w:t xml:space="preserve"> · </w:t>
      </w:r>
      <w:r>
        <w:rPr>
          <w:rFonts w:ascii="Consolas" w:cs="Consolas" w:eastAsia="Consolas" w:hAnsi="Consolas"/>
          <w:color w:val="B83232"/>
          <w:sz w:val="18"/>
          <w:szCs w:val="18"/>
        </w:rPr>
        <w:t xml:space="preserve">Energy</w:t>
      </w:r>
    </w:p>
    <w:p>
      <w:pPr>
        <w:spacing w:after="100"/>
      </w:pPr>
      <w:r>
        <w:rPr>
          <w:b/>
          <w:bCs/>
        </w:rPr>
        <w:t xml:space="preserve">Hard-blocked:</w:t>
      </w:r>
      <w:r>
        <w:t xml:space="preserve"> celebrity / J-pop / idol / anime-manga / fashion / lifestyle content — unless it carries a clear policy or security angle.</w:t>
      </w:r>
    </w:p>
    <w:p>
      <w:pPr>
        <w:pBdr>
          <w:bottom w:val="single" w:color="DDDDDD" w:sz="4" w:space="2"/>
        </w:pBdr>
        <w:spacing w:after="40" w:before="40"/>
      </w:pPr>
    </w:p>
    <w:p>
      <w:pPr>
        <w:pStyle w:val="Heading1"/>
      </w:pPr>
      <w:r>
        <w:t xml:space="preserve">5. Regional Pressure Watch (adversary file)</w:t>
      </w:r>
    </w:p>
    <w:p>
      <w:pPr>
        <w:spacing w:after="100"/>
      </w:pPr>
      <w:r>
        <w:t xml:space="preserve">The dark section tracks, each day: a </w:t>
      </w:r>
      <w:r>
        <w:rPr>
          <w:b/>
          <w:bCs/>
        </w:rPr>
        <w:t xml:space="preserve">China signal</w:t>
      </w:r>
      <w:r>
        <w:t xml:space="preserve"> (MOFA statements on Japan, Senkaku/ECS activity, Taiwan-contingency framing), a </w:t>
      </w:r>
      <w:r>
        <w:rPr>
          <w:b/>
          <w:bCs/>
        </w:rPr>
        <w:t xml:space="preserve">DPRK signal</w:t>
      </w:r>
      <w:r>
        <w:t xml:space="preserve"> (missile/nuclear activity affecting Japan), a </w:t>
      </w:r>
      <w:r>
        <w:rPr>
          <w:b/>
          <w:bCs/>
        </w:rPr>
        <w:t xml:space="preserve">Russia signal</w:t>
      </w:r>
      <w:r>
        <w:t xml:space="preserve"> (Northern Territories, near-Japan air/naval activity), a </w:t>
      </w:r>
      <w:r>
        <w:rPr>
          <w:b/>
          <w:bCs/>
        </w:rPr>
        <w:t xml:space="preserve">Senkaku status</w:t>
      </w:r>
      <w:r>
        <w:t xml:space="preserve"> line, sourced </w:t>
      </w:r>
      <w:r>
        <w:rPr>
          <w:b/>
          <w:bCs/>
        </w:rPr>
        <w:t xml:space="preserve">key quotes</w:t>
      </w:r>
      <w:r>
        <w:t xml:space="preserve">, and a </w:t>
      </w:r>
      <w:r>
        <w:rPr>
          <w:b/>
          <w:bCs/>
        </w:rPr>
        <w:t xml:space="preserve">bottom line</w:t>
      </w:r>
      <w:r>
        <w:t xml:space="preserve">. A persistent tracker carries baselines forward so streaks/changes are real, not guessed.</w:t>
      </w:r>
    </w:p>
    <w:p>
      <w:pPr>
        <w:pBdr>
          <w:bottom w:val="single" w:color="DDDDDD" w:sz="4" w:space="2"/>
        </w:pBdr>
        <w:spacing w:after="40" w:before="40"/>
      </w:pPr>
    </w:p>
    <w:p>
      <w:pPr>
        <w:pStyle w:val="Heading1"/>
      </w:pPr>
      <w:r>
        <w:t xml:space="preserve">6. Public Sentiment &amp; Approval Polling</w:t>
      </w:r>
    </w:p>
    <w:p>
      <w:pPr>
        <w:spacing w:after="100"/>
      </w:pPr>
      <w:r>
        <w:t xml:space="preserve">Cabinet approval and party support drawn from </w:t>
      </w:r>
      <w:r>
        <w:rPr>
          <w:b/>
          <w:bCs/>
        </w:rPr>
        <w:t xml:space="preserve">NHK, Jiji, Yomiuri, Asahi, and Kyodo</w:t>
      </w:r>
      <w:r>
        <w:t xml:space="preserve"> monthly polls.</w:t>
      </w:r>
    </w:p>
    <w:p>
      <w:pPr>
        <w:spacing w:after="100"/>
      </w:pPr>
      <w:r>
        <w:rPr>
          <w:b/>
          <w:bCs/>
        </w:rPr>
        <w:t xml:space="preserve">Same-poll rule:</w:t>
      </w:r>
      <w:r>
        <w:t xml:space="preserve"> every figure in a set must come from the </w:t>
      </w:r>
      <w:r>
        <w:rPr>
          <w:i/>
          <w:iCs/>
        </w:rPr>
        <w:t xml:space="preserve">same pollster and the same survey date</w:t>
      </w:r>
      <w:r>
        <w:t xml:space="preserve"> — pollsters are never mixed within one number set, and the pollster + date range is always cited.</w:t>
      </w:r>
    </w:p>
    <w:p>
      <w:pPr>
        <w:pBdr>
          <w:bottom w:val="single" w:color="DDDDDD" w:sz="4" w:space="2"/>
        </w:pBdr>
        <w:spacing w:after="40" w:before="40"/>
      </w:pPr>
    </w:p>
    <w:p>
      <w:pPr>
        <w:pStyle w:val="Heading1"/>
      </w:pPr>
      <w:r>
        <w:t xml:space="preserve">7. Editorial &amp; quality rules</w:t>
      </w:r>
    </w:p>
    <w:p>
      <w:pPr>
        <w:pStyle w:val="ListParagraph"/>
        <w:numPr>
          <w:ilvl w:val="0"/>
          <w:numId w:val="3"/>
        </w:numPr>
        <w:spacing w:after="40"/>
      </w:pPr>
      <w:r>
        <w:rPr>
          <w:b/>
          <w:bCs/>
        </w:rPr>
        <w:t xml:space="preserve">Source-or-skip:</w:t>
      </w:r>
      <w:r>
        <w:t xml:space="preserve"> every factual claim traces to a collected article or a provided reference baseline — no memory-based assertions. An omission beats an invention.</w:t>
      </w:r>
    </w:p>
    <w:p>
      <w:pPr>
        <w:pStyle w:val="ListParagraph"/>
        <w:numPr>
          <w:ilvl w:val="0"/>
          <w:numId w:val="3"/>
        </w:numPr>
        <w:spacing w:after="40"/>
      </w:pPr>
      <w:r>
        <w:rPr>
          <w:b/>
          <w:bCs/>
        </w:rPr>
        <w:t xml:space="preserve">No editorializing:</w:t>
      </w:r>
      <w:r>
        <w:t xml:space="preserve"> facts, numbers, attributions, and connective context only; the expert reader draws conclusions.</w:t>
      </w:r>
    </w:p>
    <w:p>
      <w:pPr>
        <w:pStyle w:val="ListParagraph"/>
        <w:numPr>
          <w:ilvl w:val="0"/>
          <w:numId w:val="3"/>
        </w:numPr>
        <w:spacing w:after="40"/>
      </w:pPr>
      <w:r>
        <w:rPr>
          <w:b/>
          <w:bCs/>
        </w:rPr>
        <w:t xml:space="preserve">URL integrity:</w:t>
      </w:r>
      <w:r>
        <w:t xml:space="preserve"> every link is copied verbatim from the source feed; hallucinated/unknown-domain links are stripped.</w:t>
      </w:r>
    </w:p>
    <w:p>
      <w:pPr>
        <w:pStyle w:val="ListParagraph"/>
        <w:numPr>
          <w:ilvl w:val="0"/>
          <w:numId w:val="3"/>
        </w:numPr>
        <w:spacing w:after="40"/>
      </w:pPr>
      <w:r>
        <w:rPr>
          <w:b/>
          <w:bCs/>
        </w:rPr>
        <w:t xml:space="preserve">Anti-fabrication:</w:t>
      </w:r>
      <w:r>
        <w:t xml:space="preserve"> think-tank and academic items must exist in the feed with a real URL or they are excluded.</w:t>
      </w:r>
    </w:p>
    <w:p>
      <w:pPr>
        <w:pStyle w:val="ListParagraph"/>
        <w:numPr>
          <w:ilvl w:val="0"/>
          <w:numId w:val="3"/>
        </w:numPr>
        <w:spacing w:after="40"/>
      </w:pPr>
      <w:r>
        <w:rPr>
          <w:b/>
          <w:bCs/>
        </w:rPr>
        <w:t xml:space="preserve">Deduplication:</w:t>
      </w:r>
      <w:r>
        <w:t xml:space="preserve"> one topic = one entry across the whole digest.</w:t>
      </w:r>
    </w:p>
    <w:p>
      <w:pPr>
        <w:pStyle w:val="Heading2"/>
      </w:pPr>
      <w:r>
        <w:t xml:space="preserve">Automated validation gates (pre-send)</w:t>
      </w:r>
    </w:p>
    <w:p>
      <w:pPr>
        <w:pStyle w:val="ListParagraph"/>
        <w:numPr>
          <w:ilvl w:val="0"/>
          <w:numId w:val="3"/>
        </w:numPr>
        <w:spacing w:after="40"/>
      </w:pPr>
      <w:r>
        <w:t xml:space="preserve">Word count ≥ 1,000 (target 1,200–1,400)</w:t>
      </w:r>
    </w:p>
    <w:p>
      <w:pPr>
        <w:pStyle w:val="ListParagraph"/>
        <w:numPr>
          <w:ilvl w:val="0"/>
          <w:numId w:val="3"/>
        </w:numPr>
        <w:spacing w:after="40"/>
      </w:pPr>
      <w:r>
        <w:t xml:space="preserve">Top Stories 2–4 · Overnight ≥ 3 · Morning Memo exactly 3</w:t>
      </w:r>
    </w:p>
    <w:p>
      <w:pPr>
        <w:pStyle w:val="ListParagraph"/>
        <w:numPr>
          <w:ilvl w:val="0"/>
          <w:numId w:val="3"/>
        </w:numPr>
        <w:spacing w:after="40"/>
      </w:pPr>
      <w:r>
        <w:t xml:space="preserve">No single source more than 3× across Top + Overnight</w:t>
      </w:r>
    </w:p>
    <w:p>
      <w:pPr>
        <w:pStyle w:val="ListParagraph"/>
        <w:numPr>
          <w:ilvl w:val="0"/>
          <w:numId w:val="3"/>
        </w:numPr>
        <w:spacing w:after="40"/>
      </w:pPr>
      <w:r>
        <w:t xml:space="preserve">No placeholder/blocked URLs; digest date matches today</w:t>
      </w:r>
    </w:p>
    <w:p>
      <w:pPr>
        <w:pBdr>
          <w:bottom w:val="single" w:color="DDDDDD" w:sz="4" w:space="2"/>
        </w:pBdr>
        <w:spacing w:after="40" w:before="40"/>
      </w:pPr>
    </w:p>
    <w:p>
      <w:pPr>
        <w:pStyle w:val="Heading1"/>
      </w:pPr>
      <w:r>
        <w:t xml:space="preserve">8. Schedule &amp; delivery</w:t>
      </w:r>
    </w:p>
    <w:p>
      <w:pPr>
        <w:pStyle w:val="ListParagraph"/>
        <w:numPr>
          <w:ilvl w:val="0"/>
          <w:numId w:val="3"/>
        </w:numPr>
        <w:spacing w:after="40"/>
      </w:pPr>
      <w:r>
        <w:rPr>
          <w:b/>
          <w:bCs/>
        </w:rPr>
        <w:t xml:space="preserve">Daily 6:00 AM ET</w:t>
      </w:r>
      <w:r>
        <w:t xml:space="preserve"> via GitHub Actions (with later fallback runs). Manual trigger available.</w:t>
      </w:r>
    </w:p>
    <w:p>
      <w:pPr>
        <w:pStyle w:val="ListParagraph"/>
        <w:numPr>
          <w:ilvl w:val="0"/>
          <w:numId w:val="3"/>
        </w:numPr>
        <w:spacing w:after="40"/>
      </w:pPr>
      <w:r>
        <w:t xml:space="preserve">HTML email via Gmail (recipient list configured separately) + permanent web archive on GitHub Pages.</w:t>
      </w:r>
    </w:p>
    <w:p>
      <w:pPr>
        <w:pStyle w:val="ListParagraph"/>
        <w:numPr>
          <w:ilvl w:val="0"/>
          <w:numId w:val="3"/>
        </w:numPr>
        <w:spacing w:after="40"/>
      </w:pPr>
      <w:r>
        <w:t xml:space="preserve">Models: Claude Sonnet (primary) with Opus escalation on retry.</w:t>
      </w:r>
    </w:p>
    <w:p>
      <w:pPr>
        <w:pBdr>
          <w:bottom w:val="single" w:color="DDDDDD" w:sz="4" w:space="2"/>
        </w:pBdr>
        <w:spacing w:after="40" w:before="40"/>
      </w:pPr>
    </w:p>
    <w:p>
      <w:pPr>
        <w:pStyle w:val="Heading1"/>
      </w:pPr>
      <w:r>
        <w:t xml:space="preserve">9. Items needing your decision / verification</w:t>
      </w:r>
    </w:p>
    <w:p>
      <w:pPr>
        <w:pStyle w:val="ListParagraph"/>
        <w:numPr>
          <w:ilvl w:val="0"/>
          <w:numId w:val="2"/>
        </w:numPr>
        <w:spacing w:after="40"/>
      </w:pPr>
      <w:r>
        <w:rPr>
          <w:b/>
          <w:bCs/>
        </w:rPr>
        <w:t xml:space="preserve">Sitting Prime Minister &amp; cabinet.</w:t>
      </w:r>
      <w:r>
        <w:t xml:space="preserve"> Seeded from the official Kantei roster — </w:t>
      </w:r>
      <w:r>
        <w:rPr>
          <w:b/>
          <w:bCs/>
        </w:rPr>
        <w:t xml:space="preserve">PM Sanae Takaichi</w:t>
      </w:r>
      <w:r>
        <w:t xml:space="preserve"> (LDP, first female PM; inaugurated Oct 21 2025, reshuffled Feb 18 2026), Chief Cabinet Secretary </w:t>
      </w:r>
      <w:r>
        <w:rPr>
          <w:b/>
          <w:bCs/>
        </w:rPr>
        <w:t xml:space="preserve">Minoru Kihara</w:t>
      </w:r>
      <w:r>
        <w:t xml:space="preserve">, Foreign Minister </w:t>
      </w:r>
      <w:r>
        <w:rPr>
          <w:b/>
          <w:bCs/>
        </w:rPr>
        <w:t xml:space="preserve">Toshimitsu Motegi</w:t>
      </w:r>
      <w:r>
        <w:t xml:space="preserve">, Defense Minister </w:t>
      </w:r>
      <w:r>
        <w:rPr>
          <w:b/>
          <w:bCs/>
        </w:rPr>
        <w:t xml:space="preserve">Shinjiro Koizumi</w:t>
      </w:r>
      <w:r>
        <w:t xml:space="preserve">, Finance Minister </w:t>
      </w:r>
      <w:r>
        <w:rPr>
          <w:b/>
          <w:bCs/>
        </w:rPr>
        <w:t xml:space="preserve">Satsuki Katayama</w:t>
      </w:r>
      <w:r>
        <w:t xml:space="preserve">, METI Minister </w:t>
      </w:r>
      <w:r>
        <w:rPr>
          <w:b/>
          <w:bCs/>
        </w:rPr>
        <w:t xml:space="preserve">Ryosei Akazawa</w:t>
      </w:r>
      <w:r>
        <w:t xml:space="preserve">, BOJ Governor </w:t>
      </w:r>
      <w:r>
        <w:rPr>
          <w:b/>
          <w:bCs/>
        </w:rPr>
        <w:t xml:space="preserve">Kazuo Ueda</w:t>
      </w:r>
      <w:r>
        <w:t xml:space="preserve">. Please confirm this is current. </w:t>
      </w:r>
      <w:r>
        <w:rPr>
          <w:i/>
          <w:iCs/>
        </w:rPr>
        <w:t xml:space="preserve">(The live pipeline always defers to the names in the day's articles regardless.)</w:t>
      </w:r>
    </w:p>
    <w:p>
      <w:pPr>
        <w:pStyle w:val="ListParagraph"/>
        <w:numPr>
          <w:ilvl w:val="0"/>
          <w:numId w:val="2"/>
        </w:numPr>
        <w:spacing w:after="40"/>
      </w:pPr>
      <w:r>
        <w:rPr>
          <w:b/>
          <w:bCs/>
        </w:rPr>
        <w:t xml:space="preserve">Recipient list.</w:t>
      </w:r>
      <w:r>
        <w:t xml:space="preserve"> Who receives it at launch? (Configured as a secret, not in code.)</w:t>
      </w:r>
    </w:p>
    <w:p>
      <w:pPr>
        <w:pStyle w:val="ListParagraph"/>
        <w:numPr>
          <w:ilvl w:val="0"/>
          <w:numId w:val="2"/>
        </w:numPr>
        <w:spacing w:after="40"/>
      </w:pPr>
      <w:r>
        <w:rPr>
          <w:b/>
          <w:bCs/>
        </w:rPr>
        <w:t xml:space="preserve">US–Japan trade/tariff baseline.</w:t>
      </w:r>
      <w:r>
        <w:t xml:space="preserve"> The alliance-and-trade baseline (Section 232 autos/steel, any 2024–25 US-Japan tariff arrangement, host-nation support, the 2% GDP defense plan) is marked "verify" — please confirm the current state you want as the standing baseline.</w:t>
      </w:r>
    </w:p>
    <w:p>
      <w:pPr>
        <w:pStyle w:val="ListParagraph"/>
        <w:numPr>
          <w:ilvl w:val="0"/>
          <w:numId w:val="2"/>
        </w:numPr>
        <w:spacing w:after="40"/>
      </w:pPr>
      <w:r>
        <w:rPr>
          <w:b/>
          <w:bCs/>
        </w:rPr>
        <w:t xml:space="preserve">Source adds/drops.</w:t>
      </w:r>
      <w:r>
        <w:t xml:space="preserve"> Any outlets, think tanks, or journals to add or remove?</w:t>
      </w:r>
    </w:p>
    <w:p>
      <w:pPr>
        <w:pStyle w:val="ListParagraph"/>
        <w:numPr>
          <w:ilvl w:val="0"/>
          <w:numId w:val="2"/>
        </w:numPr>
        <w:spacing w:after="40"/>
      </w:pPr>
      <w:r>
        <w:rPr>
          <w:b/>
          <w:bCs/>
        </w:rPr>
        <w:t xml:space="preserve">Section weighting.</w:t>
      </w:r>
      <w:r>
        <w:t xml:space="preserve"> Any section you want promoted, demoted, or cut (e.g., emphasis on Diet Watch vs. Alliance vs. Regional Pressure Watch)?</w:t>
      </w:r>
    </w:p>
    <w:p>
      <w:pPr>
        <w:pStyle w:val="ListParagraph"/>
        <w:numPr>
          <w:ilvl w:val="0"/>
          <w:numId w:val="2"/>
        </w:numPr>
        <w:spacing w:after="40"/>
      </w:pPr>
      <w:r>
        <w:rPr>
          <w:b/>
          <w:bCs/>
        </w:rPr>
        <w:t xml:space="preserve">Go-live date.</w:t>
      </w:r>
    </w:p>
    <w:p>
      <w:pPr>
        <w:spacing w:after="100"/>
      </w:pPr>
      <w:r>
        <w:rPr>
          <w:i/>
          <w:iCs/>
        </w:rPr>
        <w:t xml:space="preserve">On approval, configure the GitHub secrets and enable the daily workflow — no code changes required to go live.</w:t>
      </w:r>
    </w:p>
    <w:p>
      <w:r>
        <w:br w:type="page"/>
      </w:r>
    </w:p>
    <w:p>
      <w:pPr>
        <w:pStyle w:val="Heading1"/>
      </w:pPr>
      <w:r>
        <w:t xml:space="preserve">Setup &amp; Operations Guide — Daily Japan Digest</w:t>
      </w:r>
    </w:p>
    <w:p>
      <w:pPr>
        <w:spacing w:after="100"/>
      </w:pPr>
      <w:r>
        <w:t xml:space="preserve">How to configure, run, and operate the Daily Japan Digest pipeline. For </w:t>
      </w:r>
      <w:r>
        <w:rPr>
          <w:i/>
          <w:iCs/>
        </w:rPr>
        <w:t xml:space="preserve">what</w:t>
      </w:r>
      <w:r>
        <w:t xml:space="preserve"> the digest contains and the source list, see </w:t>
      </w:r>
      <w:r>
        <w:rPr>
          <w:rFonts w:ascii="Consolas" w:cs="Consolas" w:eastAsia="Consolas" w:hAnsi="Consolas"/>
          <w:color w:val="B83232"/>
          <w:sz w:val="18"/>
          <w:szCs w:val="18"/>
        </w:rPr>
        <w:t xml:space="preserve">APPROVAL.md</w:t>
      </w:r>
      <w:r>
        <w:t xml:space="preserve"> / </w:t>
      </w:r>
      <w:r>
        <w:rPr>
          <w:rFonts w:ascii="Consolas" w:cs="Consolas" w:eastAsia="Consolas" w:hAnsi="Consolas"/>
          <w:color w:val="B83232"/>
          <w:sz w:val="18"/>
          <w:szCs w:val="18"/>
        </w:rPr>
        <w:t xml:space="preserve">SOURCES.md</w:t>
      </w:r>
      <w:r>
        <w:t xml:space="preserve">. For architecture, see </w:t>
      </w:r>
      <w:r>
        <w:rPr>
          <w:rFonts w:ascii="Consolas" w:cs="Consolas" w:eastAsia="Consolas" w:hAnsi="Consolas"/>
          <w:color w:val="B83232"/>
          <w:sz w:val="18"/>
          <w:szCs w:val="18"/>
        </w:rPr>
        <w:t xml:space="preserve">CLAUDE.md</w:t>
      </w:r>
      <w:r>
        <w:t xml:space="preserve">.</w:t>
      </w:r>
    </w:p>
    <w:p>
      <w:pPr>
        <w:spacing w:after="100"/>
      </w:pPr>
      <w:r>
        <w:t xml:space="preserve">The pipeline runs unattended on </w:t>
      </w:r>
      <w:r>
        <w:rPr>
          <w:b/>
          <w:bCs/>
        </w:rPr>
        <w:t xml:space="preserve">GitHub Actions</w:t>
      </w:r>
      <w:r>
        <w:t xml:space="preserve"> (daily cron + manual trigger). You can also run it locally for development. </w:t>
      </w:r>
      <w:r>
        <w:rPr>
          <w:b/>
          <w:bCs/>
        </w:rPr>
        <w:t xml:space="preserve">Nothing emails until you add the Gmail secrets</w:t>
      </w:r>
      <w:r>
        <w:t xml:space="preserve"> — until then it just renders and archives.</w:t>
      </w:r>
    </w:p>
    <w:p>
      <w:pPr>
        <w:pBdr>
          <w:bottom w:val="single" w:color="DDDDDD" w:sz="4" w:space="2"/>
        </w:pBdr>
        <w:spacing w:after="40" w:before="40"/>
      </w:pPr>
    </w:p>
    <w:p>
      <w:pPr>
        <w:pStyle w:val="Heading1"/>
      </w:pPr>
      <w:r>
        <w:t xml:space="preserve">1.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Anthropic API key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Generates the digest (Claude)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hyperlink w:history="1" r:id="rIdprxe1yfekktv_hcf89lyt">
              <w:r>
                <w:rPr>
                  <w:rStyle w:val="Hyperlink"/>
                </w:rPr>
                <w:t xml:space="preserve">console.anthropic.com</w:t>
              </w:r>
            </w:hyperlink>
            <w:r>
              <w:t xml:space="preserve"> → API Keys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Gmail account + App Password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Sends the email (SMTP)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 Gmail account with 2-Step Verification on → </w:t>
            </w:r>
            <w:hyperlink w:history="1" r:id="rIdteauy_ciphna9tzv-nmbk">
              <w:r>
                <w:rPr>
                  <w:rStyle w:val="Hyperlink"/>
                </w:rPr>
                <w:t xml:space="preserve">App Passwords</w:t>
              </w:r>
            </w:hyperlink>
            <w:r>
              <w:t xml:space="preserve"> (16-char password, </w:t>
            </w:r>
            <w:r>
              <w:rPr>
                <w:i/>
                <w:iCs/>
              </w:rPr>
              <w:t xml:space="preserve">not</w:t>
            </w:r>
            <w:r>
              <w:t xml:space="preserve"> your login password)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Recipient list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Who receives the brief</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Any email address(es), comma-separated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GitHub repo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Hosts code + runs Actions + archives to Pages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andysaulim/Daily-Japan-Digest</w:t>
            </w:r>
            <w:r>
              <w:t xml:space="preserve"> (already set up)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(Optional) GitHub PAT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Lets Actions push the archive on protected branches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hyperlink w:history="1" r:id="rIdrorze9j4iw0dbzwqu_gna">
              <w:r>
                <w:rPr>
                  <w:rStyle w:val="Hyperlink"/>
                </w:rPr>
                <w:t xml:space="preserve">Fine-grained PAT</w:t>
              </w:r>
            </w:hyperlink>
            <w:r>
              <w:t xml:space="preserve"> with </w:t>
            </w:r>
            <w:r>
              <w:rPr>
                <w:rFonts w:ascii="Consolas" w:cs="Consolas" w:eastAsia="Consolas" w:hAnsi="Consolas"/>
                <w:color w:val="B83232"/>
                <w:sz w:val="18"/>
                <w:szCs w:val="18"/>
              </w:rPr>
              <w:t xml:space="preserve">Contents: write</w:t>
            </w:r>
            <w:r>
              <w:t xml:space="preserve"> on the repo</w:t>
            </w:r>
          </w:p>
        </w:tc>
      </w:tr>
    </w:tbl>
    <w:p>
      <w:pPr>
        <w:spacing w:after="80"/>
      </w:pPr>
    </w:p>
    <w:p>
      <w:pPr>
        <w:pBdr>
          <w:left w:val="single" w:color="2E75B6" w:sz="12" w:space="8"/>
        </w:pBdr>
        <w:spacing w:after="100"/>
        <w:ind w:left="300"/>
      </w:pPr>
      <w:r>
        <w:rPr>
          <w:i/>
          <w:iCs/>
          <w:color w:val="555555"/>
        </w:rPr>
        <w:t xml:space="preserve"/>
      </w:r>
      <w:r>
        <w:rPr>
          <w:i/>
          <w:iCs/>
          <w:color w:val="555555"/>
        </w:rPr>
        <w:t xml:space="preserve"/>
      </w:r>
      <w:r>
        <w:rPr>
          <w:i/>
          <w:iCs/>
          <w:color w:val="555555"/>
        </w:rPr>
        <w:t xml:space="preserve"/>
      </w:r>
      <w:r>
        <w:rPr>
          <w:i/>
          <w:iCs/>
          <w:color w:val="555555"/>
        </w:rPr>
        <w:t xml:space="preserve"/>
      </w:r>
      <w:r>
        <w:rPr>
          <w:i/>
          <w:iCs/>
          <w:color w:val="555555"/>
        </w:rPr>
        <w:t xml:space="preserve"/>
      </w:r>
    </w:p>
    <w:p>
      <w:pPr>
        <w:pBdr>
          <w:bottom w:val="single" w:color="DDDDDD" w:sz="4" w:space="2"/>
        </w:pBdr>
        <w:spacing w:after="40" w:before="40"/>
      </w:pPr>
    </w:p>
    <w:p>
      <w:pPr>
        <w:pStyle w:val="Heading1"/>
      </w:pPr>
      <w:r>
        <w:t xml:space="preserve">2. Configure GitHub (the production path)</w:t>
      </w:r>
    </w:p>
    <w:p>
      <w:pPr>
        <w:pStyle w:val="Heading2"/>
      </w:pPr>
      <w:r>
        <w:t xml:space="preserve">2a. Add repository secrets</w:t>
      </w:r>
    </w:p>
    <w:p>
      <w:pPr>
        <w:spacing w:after="100"/>
      </w:pPr>
      <w:r>
        <w:rPr>
          <w:b/>
          <w:bCs/>
        </w:rPr>
        <w:t xml:space="preserve">Repo → Settings → Secrets and variables → Actions → "Secrets" tab → New repository secret.</w:t>
      </w:r>
      <w:r>
        <w:t xml:space="preserve">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ANTHROPIC_API_KEY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Yes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sk-ant-...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GMAIL_USER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For sending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The sending Gmail address, e.g. </w:t>
            </w:r>
            <w:r>
              <w:rPr>
                <w:rFonts w:ascii="Consolas" w:cs="Consolas" w:eastAsia="Consolas" w:hAnsi="Consolas"/>
                <w:color w:val="B83232"/>
                <w:sz w:val="18"/>
                <w:szCs w:val="18"/>
              </w:rPr>
              <w:t xml:space="preserve">you@gmail.com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GMAIL_APP_PASS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For sending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The 16-char Gmail App Password (spaces OK)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DIGEST_TO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For sending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Recipients, comma-separated: </w:t>
            </w:r>
            <w:r>
              <w:rPr>
                <w:rFonts w:ascii="Consolas" w:cs="Consolas" w:eastAsia="Consolas" w:hAnsi="Consolas"/>
                <w:color w:val="B83232"/>
                <w:sz w:val="18"/>
                <w:szCs w:val="18"/>
              </w:rPr>
              <w:t xml:space="preserve">a@x.com,b@y.com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GH_PAT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Optional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PAT for archive push; falls back to the built-in </w:t>
            </w:r>
            <w:r>
              <w:rPr>
                <w:rFonts w:ascii="Consolas" w:cs="Consolas" w:eastAsia="Consolas" w:hAnsi="Consolas"/>
                <w:color w:val="B83232"/>
                <w:sz w:val="18"/>
                <w:szCs w:val="18"/>
              </w:rPr>
              <w:t xml:space="preserve">GITHUB_TOKEN</w:t>
            </w:r>
            <w:r>
              <w:t xml:space="preserve"> if unset</w:t>
            </w:r>
          </w:p>
        </w:tc>
      </w:tr>
    </w:tbl>
    <w:p>
      <w:pPr>
        <w:spacing w:after="80"/>
      </w:pPr>
    </w:p>
    <w:p>
      <w:pPr>
        <w:pStyle w:val="Heading2"/>
      </w:pPr>
      <w:r>
        <w:t xml:space="preserve">2b. Add the variable (optional)</w:t>
      </w:r>
    </w:p>
    <w:p>
      <w:pPr>
        <w:spacing w:after="100"/>
      </w:pPr>
      <w:r>
        <w:rPr>
          <w:b/>
          <w:bCs/>
        </w:rPr>
        <w:t xml:space="preserve">Same page → "Variables" tab → New repository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WEB_URL</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https://andysaulim.github.io/Daily-Japan-Digest</w:t>
            </w:r>
            <w:r>
              <w:t xml:space="preserve"> (used for the email's "Read online" link)</w:t>
            </w:r>
          </w:p>
        </w:tc>
      </w:tr>
    </w:tbl>
    <w:p>
      <w:pPr>
        <w:spacing w:after="80"/>
      </w:pPr>
    </w:p>
    <w:p>
      <w:pPr>
        <w:pStyle w:val="Heading2"/>
      </w:pPr>
      <w:r>
        <w:t xml:space="preserve">2c. Enable GitHub Pages (for the public archive)</w:t>
      </w:r>
    </w:p>
    <w:p>
      <w:pPr>
        <w:spacing w:after="100"/>
      </w:pPr>
      <w:r>
        <w:rPr>
          <w:b/>
          <w:bCs/>
        </w:rPr>
        <w:t xml:space="preserve">Repo → Settings → Pages → Build and deployment → Source: "Deploy from a branch" → Branch: `main` (or the active branch), folder: `/public` → Save.</w:t>
      </w:r>
      <w:r>
        <w:t xml:space="preserve"> Each run writes </w:t>
      </w:r>
      <w:r>
        <w:rPr>
          <w:rFonts w:ascii="Consolas" w:cs="Consolas" w:eastAsia="Consolas" w:hAnsi="Consolas"/>
          <w:color w:val="B83232"/>
          <w:sz w:val="18"/>
          <w:szCs w:val="18"/>
        </w:rPr>
        <w:t xml:space="preserve">public/index.html</w:t>
      </w:r>
      <w:r>
        <w:t xml:space="preserve"> (latest) + </w:t>
      </w:r>
      <w:r>
        <w:rPr>
          <w:rFonts w:ascii="Consolas" w:cs="Consolas" w:eastAsia="Consolas" w:hAnsi="Consolas"/>
          <w:color w:val="B83232"/>
          <w:sz w:val="18"/>
          <w:szCs w:val="18"/>
        </w:rPr>
        <w:t xml:space="preserve">public/YYYY-MM-DD.html</w:t>
      </w:r>
      <w:r>
        <w:t xml:space="preserve"> (archive).</w:t>
      </w:r>
    </w:p>
    <w:p>
      <w:pPr>
        <w:pBdr>
          <w:bottom w:val="single" w:color="DDDDDD" w:sz="4" w:space="2"/>
        </w:pBdr>
        <w:spacing w:after="40" w:before="40"/>
      </w:pPr>
    </w:p>
    <w:p>
      <w:pPr>
        <w:pStyle w:val="Heading1"/>
      </w:pPr>
      <w:r>
        <w:t xml:space="preserve">3. Run it on GitHub Actions</w:t>
      </w:r>
    </w:p>
    <w:p>
      <w:pPr>
        <w:pStyle w:val="Heading2"/>
      </w:pPr>
      <w:r>
        <w:t xml:space="preserve">Manual trigger (recommended for testing)</w:t>
      </w:r>
    </w:p>
    <w:p>
      <w:pPr>
        <w:spacing w:after="100"/>
      </w:pPr>
      <w:r>
        <w:rPr>
          <w:b/>
          <w:bCs/>
        </w:rPr>
        <w:t xml:space="preserve">Repo → Actions tab → "Daily Japan Digest" (left sidebar) → "Run workflow" (top right).</w:t>
      </w:r>
      <w:r>
        <w:t xml:space="preserve"> Pick the branch, set the inputs,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dry_run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false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true</w:t>
            </w:r>
            <w:r>
              <w:t xml:space="preserve"> = </w:t>
            </w:r>
            <w:r>
              <w:rPr>
                <w:b/>
                <w:bCs/>
              </w:rPr>
              <w:t xml:space="preserve">collection only</w:t>
            </w:r>
            <w:r>
              <w:t xml:space="preserve"> (scrape feeds + market data, upload </w:t>
            </w:r>
            <w:r>
              <w:rPr>
                <w:rFonts w:ascii="Consolas" w:cs="Consolas" w:eastAsia="Consolas" w:hAnsi="Consolas"/>
                <w:color w:val="B83232"/>
                <w:sz w:val="18"/>
                <w:szCs w:val="18"/>
              </w:rPr>
              <w:t xml:space="preserve">collected.json</w:t>
            </w:r>
            <w:r>
              <w:t xml:space="preserve">). No API key needed, no digest, no send. Good for testing sources.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live_send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false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false</w:t>
            </w:r>
            <w:r>
              <w:t xml:space="preserve"> = </w:t>
            </w:r>
            <w:r>
              <w:rPr>
                <w:b/>
                <w:bCs/>
              </w:rPr>
              <w:t xml:space="preserve">render only</w:t>
            </w:r>
            <w:r>
              <w:t xml:space="preserve"> (collect → digest → render → upload </w:t>
            </w:r>
            <w:r>
              <w:rPr>
                <w:rFonts w:ascii="Consolas" w:cs="Consolas" w:eastAsia="Consolas" w:hAnsi="Consolas"/>
                <w:color w:val="B83232"/>
                <w:sz w:val="18"/>
                <w:szCs w:val="18"/>
              </w:rPr>
              <w:t xml:space="preserve">digest.html</w:t>
            </w:r>
            <w:r>
              <w:t xml:space="preserve"> artifact, </w:t>
            </w:r>
            <w:r>
              <w:rPr>
                <w:b/>
                <w:bCs/>
              </w:rPr>
              <w:t xml:space="preserve">no email, no archive commit</w:t>
            </w:r>
            <w:r>
              <w:t xml:space="preserve">). </w:t>
            </w:r>
            <w:r>
              <w:rPr>
                <w:rFonts w:ascii="Consolas" w:cs="Consolas" w:eastAsia="Consolas" w:hAnsi="Consolas"/>
                <w:color w:val="B83232"/>
                <w:sz w:val="18"/>
                <w:szCs w:val="18"/>
              </w:rPr>
              <w:t xml:space="preserve">true</w:t>
            </w:r>
            <w:r>
              <w:t xml:space="preserve"> = full pipeline </w:t>
            </w:r>
            <w:r>
              <w:rPr>
                <w:b/>
                <w:bCs/>
              </w:rPr>
              <w:t xml:space="preserve">including the email send</w:t>
            </w:r>
            <w:r>
              <w:t xml:space="preserve">.</w:t>
            </w:r>
          </w:p>
        </w:tc>
      </w:tr>
    </w:tbl>
    <w:p>
      <w:pPr>
        <w:spacing w:after="80"/>
      </w:pPr>
    </w:p>
    <w:p>
      <w:pPr>
        <w:spacing w:after="100"/>
      </w:pPr>
      <w:r>
        <w:rPr>
          <w:b/>
          <w:bCs/>
        </w:rPr>
        <w:t xml:space="preserve">Recommended first runs:</w:t>
      </w:r>
    </w:p>
    <w:p>
      <w:pPr>
        <w:pStyle w:val="ListParagraph"/>
        <w:numPr>
          <w:ilvl w:val="0"/>
          <w:numId w:val="2"/>
        </w:numPr>
        <w:spacing w:after="40"/>
      </w:pPr>
      <w:r>
        <w:rPr>
          <w:rFonts w:ascii="Consolas" w:cs="Consolas" w:eastAsia="Consolas" w:hAnsi="Consolas"/>
          <w:color w:val="B83232"/>
          <w:sz w:val="18"/>
          <w:szCs w:val="18"/>
        </w:rPr>
        <w:t xml:space="preserve">dry_run = true</w:t>
      </w:r>
      <w:r>
        <w:t xml:space="preserve"> → confirm feeds work (no secrets needed).</w:t>
      </w:r>
    </w:p>
    <w:p>
      <w:pPr>
        <w:pStyle w:val="ListParagraph"/>
        <w:numPr>
          <w:ilvl w:val="0"/>
          <w:numId w:val="2"/>
        </w:numPr>
        <w:spacing w:after="40"/>
      </w:pPr>
      <w:r>
        <w:rPr>
          <w:rFonts w:ascii="Consolas" w:cs="Consolas" w:eastAsia="Consolas" w:hAnsi="Consolas"/>
          <w:color w:val="B83232"/>
          <w:sz w:val="18"/>
          <w:szCs w:val="18"/>
        </w:rPr>
        <w:t xml:space="preserve">live_send = false</w:t>
      </w:r>
      <w:r>
        <w:t xml:space="preserve"> (both false) → confirm the digest generates and renders. Download the </w:t>
      </w:r>
      <w:r>
        <w:rPr>
          <w:b/>
          <w:bCs/>
        </w:rPr>
        <w:t xml:space="preserve">`digest-output`</w:t>
      </w:r>
      <w:r>
        <w:t xml:space="preserve"> artifact from the run page to see </w:t>
      </w:r>
      <w:r>
        <w:rPr>
          <w:rFonts w:ascii="Consolas" w:cs="Consolas" w:eastAsia="Consolas" w:hAnsi="Consolas"/>
          <w:color w:val="B83232"/>
          <w:sz w:val="18"/>
          <w:szCs w:val="18"/>
        </w:rPr>
        <w:t xml:space="preserve">digest.html</w:t>
      </w:r>
      <w:r>
        <w:t xml:space="preserve">.</w:t>
      </w:r>
    </w:p>
    <w:p>
      <w:pPr>
        <w:pStyle w:val="ListParagraph"/>
        <w:numPr>
          <w:ilvl w:val="0"/>
          <w:numId w:val="2"/>
        </w:numPr>
        <w:spacing w:after="40"/>
      </w:pPr>
      <w:r>
        <w:rPr>
          <w:rFonts w:ascii="Consolas" w:cs="Consolas" w:eastAsia="Consolas" w:hAnsi="Consolas"/>
          <w:color w:val="B83232"/>
          <w:sz w:val="18"/>
          <w:szCs w:val="18"/>
        </w:rPr>
        <w:t xml:space="preserve">live_send = true</w:t>
      </w:r>
      <w:r>
        <w:t xml:space="preserve"> (with Gmail secrets set) → real send to </w:t>
      </w:r>
      <w:r>
        <w:rPr>
          <w:rFonts w:ascii="Consolas" w:cs="Consolas" w:eastAsia="Consolas" w:hAnsi="Consolas"/>
          <w:color w:val="B83232"/>
          <w:sz w:val="18"/>
          <w:szCs w:val="18"/>
        </w:rPr>
        <w:t xml:space="preserve">DIGEST_TO</w:t>
      </w:r>
      <w:r>
        <w:t xml:space="preserve">. </w:t>
      </w:r>
      <w:r>
        <w:rPr>
          <w:i/>
          <w:iCs/>
        </w:rPr>
        <w:t xml:space="preserve">Use a test recipient first.</w:t>
      </w:r>
    </w:p>
    <w:p>
      <w:pPr>
        <w:pStyle w:val="Heading2"/>
      </w:pPr>
      <w:r>
        <w:t xml:space="preserve">Daily schedule</w:t>
      </w:r>
    </w:p>
    <w:p>
      <w:pPr>
        <w:spacing w:after="100"/>
      </w:pPr>
      <w:r>
        <w:t xml:space="preserve">The workflow runs automatically at </w:t>
      </w:r>
      <w:r>
        <w:rPr>
          <w:b/>
          <w:bCs/>
        </w:rPr>
        <w:t xml:space="preserve">10:00 UTC (6:00 AM ET)</w:t>
      </w:r>
      <w:r>
        <w:t xml:space="preserve"> every day via cron (</w:t>
      </w:r>
      <w:r>
        <w:rPr>
          <w:rFonts w:ascii="Consolas" w:cs="Consolas" w:eastAsia="Consolas" w:hAnsi="Consolas"/>
          <w:color w:val="B83232"/>
          <w:sz w:val="18"/>
          <w:szCs w:val="18"/>
        </w:rPr>
        <w:t xml:space="preserve">.github/workflows/daily-digest.yml</w:t>
      </w:r>
      <w:r>
        <w:t xml:space="preserve">). Scheduled runs always run the full pipeline (collect → digest → render → </w:t>
      </w:r>
      <w:r>
        <w:rPr>
          <w:b/>
          <w:bCs/>
        </w:rPr>
        <w:t xml:space="preserve">send</w:t>
      </w:r>
      <w:r>
        <w:t xml:space="preserve"> → archive). It will simply skip the send if the Gmail secrets aren't present.</w:t>
      </w:r>
    </w:p>
    <w:p>
      <w:pPr>
        <w:pBdr>
          <w:left w:val="single" w:color="2E75B6" w:sz="12" w:space="8"/>
        </w:pBdr>
        <w:spacing w:after="100"/>
        <w:ind w:left="300"/>
      </w:pPr>
      <w:r>
        <w:rPr>
          <w:i/>
          <w:iCs/>
          <w:color w:val="555555"/>
        </w:rPr>
        <w:t xml:space="preserve"/>
      </w:r>
      <w:r>
        <w:rPr>
          <w:i/>
          <w:iCs/>
          <w:color w:val="555555"/>
        </w:rPr>
        <w:t xml:space="preserve"/>
      </w:r>
      <w:r>
        <w:rPr>
          <w:i/>
          <w:iCs/>
          <w:color w:val="555555"/>
        </w:rPr>
        <w:t xml:space="preserve"/>
      </w:r>
      <w:r>
        <w:rPr>
          <w:i/>
          <w:iCs/>
          <w:color w:val="555555"/>
        </w:rPr>
        <w:t xml:space="preserve"/>
      </w:r>
      <w:r>
        <w:rPr>
          <w:i/>
          <w:iCs/>
          <w:color w:val="555555"/>
        </w:rPr>
        <w:t xml:space="preserve"/>
      </w:r>
      <w:r>
        <w:rPr>
          <w:i/>
          <w:iCs/>
          <w:color w:val="555555"/>
        </w:rPr>
        <w:t xml:space="preserve"/>
      </w:r>
      <w:r>
        <w:rPr>
          <w:i/>
          <w:iCs/>
          <w:color w:val="555555"/>
        </w:rPr>
        <w:t xml:space="preserve"/>
      </w:r>
      <w:r>
        <w:rPr>
          <w:i/>
          <w:iCs/>
          <w:color w:val="555555"/>
        </w:rPr>
        <w:t xml:space="preserve"/>
      </w:r>
      <w:r>
        <w:rPr>
          <w:i/>
          <w:iCs/>
          <w:color w:val="555555"/>
        </w:rPr>
        <w:t xml:space="preserve"/>
      </w:r>
      <w:r>
        <w:rPr>
          <w:i/>
          <w:iCs/>
          <w:color w:val="555555"/>
        </w:rPr>
        <w:t xml:space="preserve"/>
      </w:r>
    </w:p>
    <w:p>
      <w:pPr>
        <w:pBdr>
          <w:bottom w:val="single" w:color="DDDDDD" w:sz="4" w:space="2"/>
        </w:pBdr>
        <w:spacing w:after="40" w:before="40"/>
      </w:pPr>
    </w:p>
    <w:p>
      <w:pPr>
        <w:pStyle w:val="Heading1"/>
      </w:pPr>
      <w:r>
        <w:t xml:space="preserve">4. Run it locally (development)</w:t>
      </w:r>
    </w:p>
    <w:p>
      <w:pPr>
        <w:pBdr>
          <w:left w:val="single" w:color="CCCCCC" w:sz="12" w:space="6"/>
        </w:pBdr>
        <w:shd w:fill="F4F4F2" w:val="clear"/>
        <w:spacing w:after="120" w:before="60"/>
      </w:pPr>
      <w:r>
        <w:rPr>
          <w:rFonts w:ascii="Consolas" w:cs="Consolas" w:eastAsia="Consolas" w:hAnsi="Consolas"/>
          <w:sz w:val="18"/>
          <w:szCs w:val="18"/>
        </w:rPr>
        <w:t xml:space="preserve">git clone https://github.com/andysaulim/Daily-Japan-Digest.git</w:t>
      </w:r>
      <w:r>
        <w:br/>
      </w:r>
      <w:r>
        <w:rPr>
          <w:rFonts w:ascii="Consolas" w:cs="Consolas" w:eastAsia="Consolas" w:hAnsi="Consolas"/>
          <w:sz w:val="18"/>
          <w:szCs w:val="18"/>
        </w:rPr>
        <w:t xml:space="preserve">cd Daily-Japan-Digest</w:t>
      </w:r>
      <w:r>
        <w:br/>
      </w:r>
      <w:r>
        <w:rPr>
          <w:rFonts w:ascii="Consolas" w:cs="Consolas" w:eastAsia="Consolas" w:hAnsi="Consolas"/>
          <w:sz w:val="18"/>
          <w:szCs w:val="18"/>
        </w:rPr>
        <w:t xml:space="preserve">python -m venv .venv &amp;&amp; source .venv/bin/activate</w:t>
      </w:r>
      <w:r>
        <w:br/>
      </w:r>
      <w:r>
        <w:rPr>
          <w:rFonts w:ascii="Consolas" w:cs="Consolas" w:eastAsia="Consolas" w:hAnsi="Consolas"/>
          <w:sz w:val="18"/>
          <w:szCs w:val="18"/>
        </w:rPr>
        <w:t xml:space="preserve">pip install -r requirements.txt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export ANTHROPIC_API_KEY="sk-ant-..."</w:t>
      </w:r>
      <w:r>
        <w:br/>
      </w:r>
      <w:r>
        <w:rPr>
          <w:rFonts w:ascii="Consolas" w:cs="Consolas" w:eastAsia="Consolas" w:hAnsi="Consolas"/>
          <w:sz w:val="18"/>
          <w:szCs w:val="18"/>
        </w:rPr>
        <w:t xml:space="preserve"># Only needed if you want to actually send:</w:t>
      </w:r>
      <w:r>
        <w:br/>
      </w:r>
      <w:r>
        <w:rPr>
          <w:rFonts w:ascii="Consolas" w:cs="Consolas" w:eastAsia="Consolas" w:hAnsi="Consolas"/>
          <w:sz w:val="18"/>
          <w:szCs w:val="18"/>
        </w:rPr>
        <w:t xml:space="preserve">export GMAIL_USER="you@gmail.com"</w:t>
      </w:r>
      <w:r>
        <w:br/>
      </w:r>
      <w:r>
        <w:rPr>
          <w:rFonts w:ascii="Consolas" w:cs="Consolas" w:eastAsia="Consolas" w:hAnsi="Consolas"/>
          <w:sz w:val="18"/>
          <w:szCs w:val="18"/>
        </w:rPr>
        <w:t xml:space="preserve">export GMAIL_APP_PASS="xxxx xxxx xxxx xxxx"</w:t>
      </w:r>
      <w:r>
        <w:br/>
      </w:r>
      <w:r>
        <w:rPr>
          <w:rFonts w:ascii="Consolas" w:cs="Consolas" w:eastAsia="Consolas" w:hAnsi="Consolas"/>
          <w:sz w:val="18"/>
          <w:szCs w:val="18"/>
        </w:rPr>
        <w:t xml:space="preserve">export DIGEST_TO="recipient@example.com"</w:t>
      </w:r>
      <w:r>
        <w:br/>
      </w:r>
      <w:r>
        <w:rPr>
          <w:rFonts w:ascii="Consolas" w:cs="Consolas" w:eastAsia="Consolas" w:hAnsi="Consolas"/>
          <w:sz w:val="18"/>
          <w:szCs w:val="18"/>
        </w:rPr>
        <w:t xml:space="preserve">export WEB_URL="https://andysaulim.github.io/Daily-Japan-Digest"   # optional</w:t>
      </w:r>
    </w:p>
    <w:p>
      <w:pPr>
        <w:pStyle w:val="Heading2"/>
      </w:pPr>
      <w:r>
        <w:t xml:space="preserve">Run modes (</w:t>
      </w:r>
      <w:r>
        <w:rPr>
          <w:rFonts w:ascii="Consolas" w:cs="Consolas" w:eastAsia="Consolas" w:hAnsi="Consolas"/>
          <w:color w:val="B83232"/>
          <w:sz w:val="18"/>
          <w:szCs w:val="18"/>
        </w:rPr>
        <w:t xml:space="preserve">run.py</w:t>
      </w:r>
      <w:r>
        <w:t xml:space="preserve"> flags)</w:t>
      </w:r>
    </w:p>
    <w:p>
      <w:pPr>
        <w:pBdr>
          <w:left w:val="single" w:color="CCCCCC" w:sz="12" w:space="6"/>
        </w:pBdr>
        <w:shd w:fill="F4F4F2" w:val="clear"/>
        <w:spacing w:after="120" w:before="60"/>
      </w:pPr>
      <w:r>
        <w:rPr>
          <w:rFonts w:ascii="Consolas" w:cs="Consolas" w:eastAsia="Consolas" w:hAnsi="Consolas"/>
          <w:sz w:val="18"/>
          <w:szCs w:val="18"/>
        </w:rPr>
        <w:t xml:space="preserve">python run.py                # Full pipeline: collect → digest → render → send → archive</w:t>
      </w:r>
      <w:r>
        <w:br/>
      </w:r>
      <w:r>
        <w:rPr>
          <w:rFonts w:ascii="Consolas" w:cs="Consolas" w:eastAsia="Consolas" w:hAnsi="Consolas"/>
          <w:sz w:val="18"/>
          <w:szCs w:val="18"/>
        </w:rPr>
        <w:t xml:space="preserve">python run.py --dry-run      # Collection only; writes collected.json</w:t>
      </w:r>
      <w:r>
        <w:br/>
      </w:r>
      <w:r>
        <w:rPr>
          <w:rFonts w:ascii="Consolas" w:cs="Consolas" w:eastAsia="Consolas" w:hAnsi="Consolas"/>
          <w:sz w:val="18"/>
          <w:szCs w:val="18"/>
        </w:rPr>
        <w:t xml:space="preserve">python run.py --from-cache   # Reuse collected.json (skip scraping)</w:t>
      </w:r>
      <w:r>
        <w:br/>
      </w:r>
      <w:r>
        <w:rPr>
          <w:rFonts w:ascii="Consolas" w:cs="Consolas" w:eastAsia="Consolas" w:hAnsi="Consolas"/>
          <w:sz w:val="18"/>
          <w:szCs w:val="18"/>
        </w:rPr>
        <w:t xml:space="preserve">python run.py --no-send      # Generate + render + archive, but don't email</w:t>
      </w:r>
      <w:r>
        <w:br/>
      </w:r>
      <w:r>
        <w:rPr>
          <w:rFonts w:ascii="Consolas" w:cs="Consolas" w:eastAsia="Consolas" w:hAnsi="Consolas"/>
          <w:sz w:val="18"/>
          <w:szCs w:val="18"/>
        </w:rPr>
        <w:t xml:space="preserve">python run.py --no-archive   # Don't write to public/</w:t>
      </w:r>
      <w:r>
        <w:br/>
      </w:r>
      <w:r>
        <w:rPr>
          <w:rFonts w:ascii="Consolas" w:cs="Consolas" w:eastAsia="Consolas" w:hAnsi="Consolas"/>
          <w:sz w:val="18"/>
          <w:szCs w:val="18"/>
        </w:rPr>
        <w:t xml:space="preserve">python run.py --force-send   # Send even if a validation gate fails</w:t>
      </w:r>
    </w:p>
    <w:p>
      <w:pPr>
        <w:spacing w:after="100"/>
      </w:pPr>
      <w:r>
        <w:rPr>
          <w:b/>
          <w:bCs/>
        </w:rPr>
        <w:t xml:space="preserve">Typical dev loop:</w:t>
      </w:r>
      <w:r>
        <w:t xml:space="preserve"> </w:t>
      </w:r>
      <w:r>
        <w:rPr>
          <w:rFonts w:ascii="Consolas" w:cs="Consolas" w:eastAsia="Consolas" w:hAnsi="Consolas"/>
          <w:color w:val="B83232"/>
          <w:sz w:val="18"/>
          <w:szCs w:val="18"/>
        </w:rPr>
        <w:t xml:space="preserve">python run.py --no-send</w:t>
      </w:r>
      <w:r>
        <w:t xml:space="preserve"> → open the generated </w:t>
      </w:r>
      <w:r>
        <w:rPr>
          <w:rFonts w:ascii="Consolas" w:cs="Consolas" w:eastAsia="Consolas" w:hAnsi="Consolas"/>
          <w:color w:val="B83232"/>
          <w:sz w:val="18"/>
          <w:szCs w:val="18"/>
        </w:rPr>
        <w:t xml:space="preserve">digest.html</w:t>
      </w:r>
      <w:r>
        <w:t xml:space="preserve"> in a browser. Add </w:t>
      </w:r>
      <w:r>
        <w:rPr>
          <w:rFonts w:ascii="Consolas" w:cs="Consolas" w:eastAsia="Consolas" w:hAnsi="Consolas"/>
          <w:color w:val="B83232"/>
          <w:sz w:val="18"/>
          <w:szCs w:val="18"/>
        </w:rPr>
        <w:t xml:space="preserve">--from-cache</w:t>
      </w:r>
      <w:r>
        <w:t xml:space="preserve"> after the first run to iterate on rendering/prompt without re-scraping.</w:t>
      </w:r>
    </w:p>
    <w:p>
      <w:pPr>
        <w:pBdr>
          <w:left w:val="single" w:color="2E75B6" w:sz="12" w:space="8"/>
        </w:pBdr>
        <w:spacing w:after="100"/>
        <w:ind w:left="300"/>
      </w:pPr>
      <w:r>
        <w:rPr>
          <w:i/>
          <w:iCs/>
          <w:color w:val="555555"/>
        </w:rPr>
        <w:t xml:space="preserve"/>
      </w:r>
      <w:r>
        <w:rPr>
          <w:i/>
          <w:iCs/>
          <w:color w:val="555555"/>
        </w:rPr>
        <w:t xml:space="preserve"/>
      </w:r>
      <w:r>
        <w:rPr>
          <w:i/>
          <w:iCs/>
          <w:color w:val="555555"/>
        </w:rPr>
        <w:t xml:space="preserve"/>
      </w:r>
    </w:p>
    <w:p>
      <w:pPr>
        <w:pBdr>
          <w:bottom w:val="single" w:color="DDDDDD" w:sz="4" w:space="2"/>
        </w:pBdr>
        <w:spacing w:after="40" w:before="40"/>
      </w:pPr>
    </w:p>
    <w:p>
      <w:pPr>
        <w:pStyle w:val="Heading1"/>
      </w:pPr>
      <w:r>
        <w:t xml:space="preserve">5. Verify a run</w:t>
      </w:r>
    </w:p>
    <w:p>
      <w:pPr>
        <w:pStyle w:val="ListParagraph"/>
        <w:numPr>
          <w:ilvl w:val="0"/>
          <w:numId w:val="3"/>
        </w:numPr>
        <w:spacing w:after="40"/>
      </w:pPr>
      <w:r>
        <w:rPr>
          <w:b/>
          <w:bCs/>
        </w:rPr>
        <w:t xml:space="preserve">Actions run page</w:t>
      </w:r>
      <w:r>
        <w:t xml:space="preserve"> → the </w:t>
      </w:r>
      <w:r>
        <w:rPr>
          <w:b/>
          <w:bCs/>
        </w:rPr>
        <w:t xml:space="preserve">`digest-output`</w:t>
      </w:r>
      <w:r>
        <w:t xml:space="preserve"> artifact contains </w:t>
      </w:r>
      <w:r>
        <w:rPr>
          <w:rFonts w:ascii="Consolas" w:cs="Consolas" w:eastAsia="Consolas" w:hAnsi="Consolas"/>
          <w:color w:val="B83232"/>
          <w:sz w:val="18"/>
          <w:szCs w:val="18"/>
        </w:rPr>
        <w:t xml:space="preserve">digest.html</w:t>
      </w:r>
      <w:r>
        <w:t xml:space="preserve"> (open in a browser), </w:t>
      </w:r>
      <w:r>
        <w:rPr>
          <w:rFonts w:ascii="Consolas" w:cs="Consolas" w:eastAsia="Consolas" w:hAnsi="Consolas"/>
          <w:color w:val="B83232"/>
          <w:sz w:val="18"/>
          <w:szCs w:val="18"/>
        </w:rPr>
        <w:t xml:space="preserve">digest.json</w:t>
      </w:r>
      <w:r>
        <w:t xml:space="preserve">, and (on dry runs) </w:t>
      </w:r>
      <w:r>
        <w:rPr>
          <w:rFonts w:ascii="Consolas" w:cs="Consolas" w:eastAsia="Consolas" w:hAnsi="Consolas"/>
          <w:color w:val="B83232"/>
          <w:sz w:val="18"/>
          <w:szCs w:val="18"/>
        </w:rPr>
        <w:t xml:space="preserve">collected.json</w:t>
      </w:r>
      <w:r>
        <w:t xml:space="preserve">.</w:t>
      </w:r>
    </w:p>
    <w:p>
      <w:pPr>
        <w:pStyle w:val="ListParagraph"/>
        <w:numPr>
          <w:ilvl w:val="0"/>
          <w:numId w:val="3"/>
        </w:numPr>
        <w:spacing w:after="40"/>
      </w:pPr>
      <w:r>
        <w:rPr>
          <w:b/>
          <w:bCs/>
        </w:rPr>
        <w:t xml:space="preserve">Pipeline log</w:t>
      </w:r>
      <w:r>
        <w:t xml:space="preserve"> (Run pipeline step) shows: article counts per tier, word count, Google News decode rate, validation result, and send status.</w:t>
      </w:r>
    </w:p>
    <w:p>
      <w:pPr>
        <w:pStyle w:val="ListParagraph"/>
        <w:numPr>
          <w:ilvl w:val="0"/>
          <w:numId w:val="3"/>
        </w:numPr>
        <w:spacing w:after="40"/>
      </w:pPr>
      <w:r>
        <w:rPr>
          <w:b/>
          <w:bCs/>
        </w:rPr>
        <w:t xml:space="preserve">Archive</w:t>
      </w:r>
      <w:r>
        <w:t xml:space="preserve">: </w:t>
      </w:r>
      <w:r>
        <w:rPr>
          <w:rFonts w:ascii="Consolas" w:cs="Consolas" w:eastAsia="Consolas" w:hAnsi="Consolas"/>
          <w:color w:val="B83232"/>
          <w:sz w:val="18"/>
          <w:szCs w:val="18"/>
        </w:rPr>
        <w:t xml:space="preserve">public/index.html</w:t>
      </w:r>
      <w:r>
        <w:t xml:space="preserve"> and </w:t>
      </w:r>
      <w:r>
        <w:rPr>
          <w:rFonts w:ascii="Consolas" w:cs="Consolas" w:eastAsia="Consolas" w:hAnsi="Consolas"/>
          <w:color w:val="B83232"/>
          <w:sz w:val="18"/>
          <w:szCs w:val="18"/>
        </w:rPr>
        <w:t xml:space="preserve">public/YYYY-MM-DD.html</w:t>
      </w:r>
      <w:r>
        <w:t xml:space="preserve"> are committed after a scheduled or </w:t>
      </w:r>
      <w:r>
        <w:rPr>
          <w:rFonts w:ascii="Consolas" w:cs="Consolas" w:eastAsia="Consolas" w:hAnsi="Consolas"/>
          <w:color w:val="B83232"/>
          <w:sz w:val="18"/>
          <w:szCs w:val="18"/>
        </w:rPr>
        <w:t xml:space="preserve">live_send=true</w:t>
      </w:r>
      <w:r>
        <w:t xml:space="preserve"> run; viewable on GitHub Pages once enabled.</w:t>
      </w:r>
    </w:p>
    <w:p>
      <w:pPr>
        <w:pStyle w:val="ListParagraph"/>
        <w:numPr>
          <w:ilvl w:val="0"/>
          <w:numId w:val="3"/>
        </w:numPr>
        <w:spacing w:after="40"/>
      </w:pPr>
      <w:r>
        <w:rPr>
          <w:b/>
          <w:bCs/>
        </w:rPr>
        <w:t xml:space="preserve">README "Latest Run"</w:t>
      </w:r>
      <w:r>
        <w:t xml:space="preserve"> table is auto-updated each run.</w:t>
      </w:r>
    </w:p>
    <w:p>
      <w:pPr>
        <w:spacing w:after="100"/>
      </w:pPr>
      <w:r>
        <w:t xml:space="preserve">A healthy run logs something like:</w:t>
      </w:r>
    </w:p>
    <w:p>
      <w:pPr>
        <w:pBdr>
          <w:left w:val="single" w:color="CCCCCC" w:sz="12" w:space="6"/>
        </w:pBdr>
        <w:shd w:fill="F4F4F2" w:val="clear"/>
        <w:spacing w:after="120" w:before="60"/>
      </w:pPr>
      <w:r>
        <w:rPr>
          <w:rFonts w:ascii="Consolas" w:cs="Consolas" w:eastAsia="Consolas" w:hAnsi="Consolas"/>
          <w:sz w:val="18"/>
          <w:szCs w:val="18"/>
        </w:rPr>
        <w:t xml:space="preserve">✔ ~80 articles from ~20 sources</w:t>
      </w:r>
      <w:r>
        <w:br/>
      </w:r>
      <w:r>
        <w:rPr>
          <w:rFonts w:ascii="Consolas" w:cs="Consolas" w:eastAsia="Consolas" w:hAnsi="Consolas"/>
          <w:sz w:val="18"/>
          <w:szCs w:val="18"/>
        </w:rPr>
        <w:t xml:space="preserve">✓ ~1,100 words, 3 top stories, 4 overnight</w:t>
      </w:r>
      <w:r>
        <w:br/>
      </w:r>
      <w:r>
        <w:rPr>
          <w:rFonts w:ascii="Consolas" w:cs="Consolas" w:eastAsia="Consolas" w:hAnsi="Consolas"/>
          <w:sz w:val="18"/>
          <w:szCs w:val="18"/>
        </w:rPr>
        <w:t xml:space="preserve">✓ 14/17 decoded to real article URLs</w:t>
      </w:r>
      <w:r>
        <w:br/>
      </w:r>
      <w:r>
        <w:rPr>
          <w:rFonts w:ascii="Consolas" w:cs="Consolas" w:eastAsia="Consolas" w:hAnsi="Consolas"/>
          <w:sz w:val="18"/>
          <w:szCs w:val="18"/>
        </w:rPr>
        <w:t xml:space="preserve">✓ All validation checks passed</w:t>
      </w:r>
      <w:r>
        <w:br/>
      </w:r>
      <w:r>
        <w:rPr>
          <w:rFonts w:ascii="Consolas" w:cs="Consolas" w:eastAsia="Consolas" w:hAnsi="Consolas"/>
          <w:sz w:val="18"/>
          <w:szCs w:val="18"/>
        </w:rPr>
        <w:t xml:space="preserve">• Wrote ~48,000 bytes to digest.html</w:t>
      </w:r>
    </w:p>
    <w:p>
      <w:pPr>
        <w:pBdr>
          <w:bottom w:val="single" w:color="DDDDDD" w:sz="4" w:space="2"/>
        </w:pBdr>
        <w:spacing w:after="40" w:before="40"/>
      </w:pPr>
    </w:p>
    <w:p>
      <w:pPr>
        <w:pStyle w:val="Heading1"/>
      </w:pPr>
      <w:r>
        <w:t xml:space="preserve">6. Routine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Update the PM / cabinet seed</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digest.py</w:t>
            </w:r>
            <w:r>
              <w:t xml:space="preserve"> → </w:t>
            </w:r>
            <w:r>
              <w:rPr>
                <w:rFonts w:ascii="Consolas" w:cs="Consolas" w:eastAsia="Consolas" w:hAnsi="Consolas"/>
                <w:color w:val="B83232"/>
                <w:sz w:val="18"/>
                <w:szCs w:val="18"/>
              </w:rPr>
              <w:t xml:space="preserve">_POLITICAL_LEADERS</w:t>
            </w:r>
            <w:r>
              <w:t xml:space="preserve"> (the live pipeline always prefers names from the day's articles; this is just the fallback baseline)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Add / remove a news source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collect.py</w:t>
            </w:r>
            <w:r>
              <w:t xml:space="preserve"> → the relevant </w:t>
            </w:r>
            <w:r>
              <w:rPr>
                <w:rFonts w:ascii="Consolas" w:cs="Consolas" w:eastAsia="Consolas" w:hAnsi="Consolas"/>
                <w:color w:val="B83232"/>
                <w:sz w:val="18"/>
                <w:szCs w:val="18"/>
              </w:rPr>
              <w:t xml:space="preserve">TIER1_FEEDS</w:t>
            </w:r>
            <w:r>
              <w:t xml:space="preserve"> … </w:t>
            </w:r>
            <w:r>
              <w:rPr>
                <w:rFonts w:ascii="Consolas" w:cs="Consolas" w:eastAsia="Consolas" w:hAnsi="Consolas"/>
                <w:color w:val="B83232"/>
                <w:sz w:val="18"/>
                <w:szCs w:val="18"/>
              </w:rPr>
              <w:t xml:space="preserve">TIER4_FEEDS</w:t>
            </w:r>
            <w:r>
              <w:t xml:space="preserve"> dict. Mirror the change in </w:t>
            </w:r>
            <w:r>
              <w:rPr>
                <w:rFonts w:ascii="Consolas" w:cs="Consolas" w:eastAsia="Consolas" w:hAnsi="Consolas"/>
                <w:color w:val="B83232"/>
                <w:sz w:val="18"/>
                <w:szCs w:val="18"/>
              </w:rPr>
              <w:t xml:space="preserve">SOURCES.md</w:t>
            </w:r>
            <w: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Adjust digest length / section counts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digest.py</w:t>
            </w:r>
            <w:r>
              <w:t xml:space="preserve"> → "DIGEST SYNTHESIS" section (target word count + per-section item caps)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Add a flagged correspondent</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collect.py</w:t>
            </w:r>
            <w:r>
              <w:t xml:space="preserve"> → </w:t>
            </w:r>
            <w:r>
              <w:rPr>
                <w:rFonts w:ascii="Consolas" w:cs="Consolas" w:eastAsia="Consolas" w:hAnsi="Consolas"/>
                <w:color w:val="B83232"/>
                <w:sz w:val="18"/>
                <w:szCs w:val="18"/>
              </w:rPr>
              <w:t xml:space="preserve">PRESTIGE_JOURNALISTS</w:t>
            </w:r>
            <w:r>
              <w:t xml:space="preserve"> and the </w:t>
            </w:r>
            <w:r>
              <w:rPr>
                <w:rFonts w:ascii="Consolas" w:cs="Consolas" w:eastAsia="Consolas" w:hAnsi="Consolas"/>
                <w:color w:val="B83232"/>
                <w:sz w:val="18"/>
                <w:szCs w:val="18"/>
              </w:rPr>
              <w:t xml:space="preserve">JOURNALIST FLAGGING</w:t>
            </w:r>
            <w:r>
              <w:t xml:space="preserve"> block in </w:t>
            </w:r>
            <w:r>
              <w:rPr>
                <w:rFonts w:ascii="Consolas" w:cs="Consolas" w:eastAsia="Consolas" w:hAnsi="Consolas"/>
                <w:color w:val="B83232"/>
                <w:sz w:val="18"/>
                <w:szCs w:val="18"/>
              </w:rPr>
              <w:t xml:space="preserve">digest.py</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Reference timelines (Senkaku / alliance / DPRK)</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databases.py</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rPr>
              <w:t xml:space="preserve">Trackers</w:t>
            </w:r>
            <w:r>
              <w:t xml:space="preserve"> (PM appearances, adversary signal)</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pm_tracker.json</w:t>
            </w:r>
            <w:r>
              <w:t xml:space="preserve">, </w:t>
            </w:r>
            <w:r>
              <w:rPr>
                <w:rFonts w:ascii="Consolas" w:cs="Consolas" w:eastAsia="Consolas" w:hAnsi="Consolas"/>
                <w:color w:val="B83232"/>
                <w:sz w:val="18"/>
                <w:szCs w:val="18"/>
              </w:rPr>
              <w:t xml:space="preserve">region_tracker.json</w:t>
            </w:r>
            <w:r>
              <w:t xml:space="preserve"> (auto-maintained across runs)</w:t>
            </w:r>
          </w:p>
        </w:tc>
      </w:tr>
    </w:tbl>
    <w:p>
      <w:pPr>
        <w:spacing w:after="80"/>
      </w:pPr>
    </w:p>
    <w:p>
      <w:pPr>
        <w:pBdr>
          <w:bottom w:val="single" w:color="DDDDDD" w:sz="4" w:space="2"/>
        </w:pBdr>
        <w:spacing w:after="40" w:before="40"/>
      </w:pPr>
    </w:p>
    <w:p>
      <w:pPr>
        <w:pStyle w:val="Heading1"/>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sz w:val="18"/>
                <w:szCs w:val="18"/>
              </w:rPr>
              <w:t xml:space="preserve"/>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Missing ANTHROPIC_API_KEY</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Add the secret (§2a) / export it locally</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Missing GMAIL_USER or GMAIL_APP_PASS — skipping send</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Expected when Gmail secrets aren't set — render/archive still succeed. Add them to enable email.</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does not support assistant message prefill</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Already fixed (we removed prefill). If it recurs, the model was changed to one rejecting prefill — keep the no-prefill path.</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All JSON extraction strategies failed</w:t>
            </w:r>
            <w:r>
              <w:t xml:space="preserve"> / truncation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Output hit the token cap. Already mitigated (tighter prompt + 32K cap + retry). If it returns, lower per-section item counts in </w:t>
            </w:r>
            <w:r>
              <w:rPr>
                <w:rFonts w:ascii="Consolas" w:cs="Consolas" w:eastAsia="Consolas" w:hAnsi="Consolas"/>
                <w:color w:val="B83232"/>
                <w:sz w:val="18"/>
                <w:szCs w:val="18"/>
              </w:rPr>
              <w:t xml:space="preserve">digest.py</w:t>
            </w:r>
            <w: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B83232"/>
                <w:sz w:val="18"/>
                <w:szCs w:val="18"/>
              </w:rPr>
              <w:t xml:space="preserve">0/N decoded</w:t>
            </w:r>
            <w:r>
              <w:t xml:space="preserve"> Google News URLs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The decoder hit Google rate limits or a format change. Links still work (the pipeline keeps the browser-resolvable Google News link as fallback).</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 market indicator shows </w:t>
            </w:r>
            <w:r>
              <w:rPr>
                <w:rFonts w:ascii="Consolas" w:cs="Consolas" w:eastAsia="Consolas" w:hAnsi="Consolas"/>
                <w:color w:val="B83232"/>
                <w:sz w:val="18"/>
                <w:szCs w:val="18"/>
              </w:rPr>
              <w:t xml:space="preserv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That source failed its sanity check / was unreachable; the strip renders the others. (TOPIX was removed for this reason.)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Pages 404</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Enable GitHub Pages (§2c); first deploy can take a couple of minutes.</w:t>
            </w:r>
          </w:p>
        </w:tc>
      </w:tr>
    </w:tbl>
    <w:p>
      <w:pPr>
        <w:spacing w:after="80"/>
      </w:pPr>
    </w:p>
    <w:p>
      <w:pPr>
        <w:pBdr>
          <w:bottom w:val="single" w:color="DDDDDD" w:sz="4" w:space="2"/>
        </w:pBdr>
        <w:spacing w:after="40" w:before="40"/>
      </w:pPr>
    </w:p>
    <w:p>
      <w:pPr>
        <w:pStyle w:val="Heading1"/>
      </w:pPr>
      <w:r>
        <w:t xml:space="preserve">8. Go-live checklist</w:t>
      </w:r>
    </w:p>
    <w:p>
      <w:pPr>
        <w:spacing w:after="40"/>
        <w:ind w:left="400" w:hanging="220"/>
      </w:pPr>
      <w:r>
        <w:t xml:space="preserve">☐ </w:t>
      </w:r>
      <w:r>
        <w:rPr>
          <w:rFonts w:ascii="Consolas" w:cs="Consolas" w:eastAsia="Consolas" w:hAnsi="Consolas"/>
          <w:color w:val="B83232"/>
          <w:sz w:val="18"/>
          <w:szCs w:val="18"/>
        </w:rPr>
        <w:t xml:space="preserve">ANTHROPIC_API_KEY</w:t>
      </w:r>
      <w:r>
        <w:t xml:space="preserve"> secret set</w:t>
      </w:r>
    </w:p>
    <w:p>
      <w:pPr>
        <w:spacing w:after="40"/>
        <w:ind w:left="400" w:hanging="220"/>
      </w:pPr>
      <w:r>
        <w:t xml:space="preserve">☐ </w:t>
      </w:r>
      <w:r>
        <w:rPr>
          <w:rFonts w:ascii="Consolas" w:cs="Consolas" w:eastAsia="Consolas" w:hAnsi="Consolas"/>
          <w:color w:val="B83232"/>
          <w:sz w:val="18"/>
          <w:szCs w:val="18"/>
        </w:rPr>
        <w:t xml:space="preserve">dry_run=true</w:t>
      </w:r>
      <w:r>
        <w:t xml:space="preserve"> test run is green (sources work)</w:t>
      </w:r>
    </w:p>
    <w:p>
      <w:pPr>
        <w:spacing w:after="40"/>
        <w:ind w:left="400" w:hanging="220"/>
      </w:pPr>
      <w:r>
        <w:t xml:space="preserve">☐ </w:t>
      </w:r>
      <w:r>
        <w:rPr>
          <w:rFonts w:ascii="Consolas" w:cs="Consolas" w:eastAsia="Consolas" w:hAnsi="Consolas"/>
          <w:color w:val="B83232"/>
          <w:sz w:val="18"/>
          <w:szCs w:val="18"/>
        </w:rPr>
        <w:t xml:space="preserve">live_send=false</w:t>
      </w:r>
      <w:r>
        <w:t xml:space="preserve"> test run produces a good </w:t>
      </w:r>
      <w:r>
        <w:rPr>
          <w:rFonts w:ascii="Consolas" w:cs="Consolas" w:eastAsia="Consolas" w:hAnsi="Consolas"/>
          <w:color w:val="B83232"/>
          <w:sz w:val="18"/>
          <w:szCs w:val="18"/>
        </w:rPr>
        <w:t xml:space="preserve">digest.html</w:t>
      </w:r>
      <w:r>
        <w:t xml:space="preserve"> artifact</w:t>
      </w:r>
    </w:p>
    <w:p>
      <w:pPr>
        <w:spacing w:after="40"/>
        <w:ind w:left="400" w:hanging="220"/>
      </w:pPr>
      <w:r>
        <w:t xml:space="preserve">☐ </w:t>
      </w:r>
      <w:r>
        <w:t xml:space="preserve">Japan Chair has reviewed </w:t>
      </w:r>
      <w:r>
        <w:rPr>
          <w:rFonts w:ascii="Consolas" w:cs="Consolas" w:eastAsia="Consolas" w:hAnsi="Consolas"/>
          <w:color w:val="B83232"/>
          <w:sz w:val="18"/>
          <w:szCs w:val="18"/>
        </w:rPr>
        <w:t xml:space="preserve">APPROVAL.md</w:t>
      </w:r>
      <w:r>
        <w:t xml:space="preserve"> / </w:t>
      </w:r>
      <w:r>
        <w:rPr>
          <w:rFonts w:ascii="Consolas" w:cs="Consolas" w:eastAsia="Consolas" w:hAnsi="Consolas"/>
          <w:color w:val="B83232"/>
          <w:sz w:val="18"/>
          <w:szCs w:val="18"/>
        </w:rPr>
        <w:t xml:space="preserve">JAPAN_DIGEST_OVERVIEW.docx</w:t>
      </w:r>
    </w:p>
    <w:p>
      <w:pPr>
        <w:spacing w:after="40"/>
        <w:ind w:left="400" w:hanging="220"/>
      </w:pPr>
      <w:r>
        <w:t xml:space="preserve">☐ </w:t>
      </w:r>
      <w:r>
        <w:t xml:space="preserve">PM / cabinet seed confirmed current (</w:t>
      </w:r>
      <w:r>
        <w:rPr>
          <w:rFonts w:ascii="Consolas" w:cs="Consolas" w:eastAsia="Consolas" w:hAnsi="Consolas"/>
          <w:color w:val="B83232"/>
          <w:sz w:val="18"/>
          <w:szCs w:val="18"/>
        </w:rPr>
        <w:t xml:space="preserve">digest.py</w:t>
      </w:r>
      <w:r>
        <w:t xml:space="preserve">)</w:t>
      </w:r>
    </w:p>
    <w:p>
      <w:pPr>
        <w:spacing w:after="40"/>
        <w:ind w:left="400" w:hanging="220"/>
      </w:pPr>
      <w:r>
        <w:t xml:space="preserve">☐ </w:t>
      </w:r>
      <w:r>
        <w:rPr>
          <w:rFonts w:ascii="Consolas" w:cs="Consolas" w:eastAsia="Consolas" w:hAnsi="Consolas"/>
          <w:color w:val="B83232"/>
          <w:sz w:val="18"/>
          <w:szCs w:val="18"/>
        </w:rPr>
        <w:t xml:space="preserve">GMAIL_USER</w:t>
      </w:r>
      <w:r>
        <w:t xml:space="preserve"> / </w:t>
      </w:r>
      <w:r>
        <w:rPr>
          <w:rFonts w:ascii="Consolas" w:cs="Consolas" w:eastAsia="Consolas" w:hAnsi="Consolas"/>
          <w:color w:val="B83232"/>
          <w:sz w:val="18"/>
          <w:szCs w:val="18"/>
        </w:rPr>
        <w:t xml:space="preserve">GMAIL_APP_PASS</w:t>
      </w:r>
      <w:r>
        <w:t xml:space="preserve"> / </w:t>
      </w:r>
      <w:r>
        <w:rPr>
          <w:rFonts w:ascii="Consolas" w:cs="Consolas" w:eastAsia="Consolas" w:hAnsi="Consolas"/>
          <w:color w:val="B83232"/>
          <w:sz w:val="18"/>
          <w:szCs w:val="18"/>
        </w:rPr>
        <w:t xml:space="preserve">DIGEST_TO</w:t>
      </w:r>
      <w:r>
        <w:t xml:space="preserve"> secrets set</w:t>
      </w:r>
    </w:p>
    <w:p>
      <w:pPr>
        <w:spacing w:after="40"/>
        <w:ind w:left="400" w:hanging="220"/>
      </w:pPr>
      <w:r>
        <w:t xml:space="preserve">☐ </w:t>
      </w:r>
      <w:r>
        <w:t xml:space="preserve">One </w:t>
      </w:r>
      <w:r>
        <w:rPr>
          <w:rFonts w:ascii="Consolas" w:cs="Consolas" w:eastAsia="Consolas" w:hAnsi="Consolas"/>
          <w:color w:val="B83232"/>
          <w:sz w:val="18"/>
          <w:szCs w:val="18"/>
        </w:rPr>
        <w:t xml:space="preserve">live_send=true</w:t>
      </w:r>
      <w:r>
        <w:t xml:space="preserve"> test to a </w:t>
      </w:r>
      <w:r>
        <w:rPr>
          <w:b/>
          <w:bCs/>
        </w:rPr>
        <w:t xml:space="preserve">test</w:t>
      </w:r>
      <w:r>
        <w:t xml:space="preserve"> recipient looks right</w:t>
      </w:r>
    </w:p>
    <w:p>
      <w:pPr>
        <w:spacing w:after="40"/>
        <w:ind w:left="400" w:hanging="220"/>
      </w:pPr>
      <w:r>
        <w:t xml:space="preserve">☐ </w:t>
      </w:r>
      <w:r>
        <w:rPr>
          <w:rFonts w:ascii="Consolas" w:cs="Consolas" w:eastAsia="Consolas" w:hAnsi="Consolas"/>
          <w:color w:val="B83232"/>
          <w:sz w:val="18"/>
          <w:szCs w:val="18"/>
        </w:rPr>
        <w:t xml:space="preserve">DIGEST_TO</w:t>
      </w:r>
      <w:r>
        <w:t xml:space="preserve"> updated to the real distribution list</w:t>
      </w:r>
    </w:p>
    <w:p>
      <w:pPr>
        <w:spacing w:after="40"/>
        <w:ind w:left="400" w:hanging="220"/>
      </w:pPr>
      <w:r>
        <w:t xml:space="preserve">☐ </w:t>
      </w:r>
      <w:r>
        <w:t xml:space="preserve">GitHub Pages enabled; </w:t>
      </w:r>
      <w:r>
        <w:rPr>
          <w:rFonts w:ascii="Consolas" w:cs="Consolas" w:eastAsia="Consolas" w:hAnsi="Consolas"/>
          <w:color w:val="B83232"/>
          <w:sz w:val="18"/>
          <w:szCs w:val="18"/>
        </w:rPr>
        <w:t xml:space="preserve">WEB_URL</w:t>
      </w:r>
      <w:r>
        <w:t xml:space="preserve"> variable set</w:t>
      </w:r>
    </w:p>
    <w:p>
      <w:pPr>
        <w:spacing w:after="40"/>
        <w:ind w:left="400" w:hanging="220"/>
      </w:pPr>
      <w:r>
        <w:t xml:space="preserve">☐ </w:t>
      </w:r>
      <w:r>
        <w:t xml:space="preserve">Daily </w:t>
      </w:r>
      <w:r>
        <w:rPr>
          <w:rFonts w:ascii="Consolas" w:cs="Consolas" w:eastAsia="Consolas" w:hAnsi="Consolas"/>
          <w:color w:val="B83232"/>
          <w:sz w:val="18"/>
          <w:szCs w:val="18"/>
        </w:rPr>
        <w:t xml:space="preserve">cron</w:t>
      </w:r>
      <w:r>
        <w:t xml:space="preserve"> enabled in the workflow</w:t>
      </w:r>
    </w:p>
    <w:p>
      <w:pPr>
        <w:pBdr>
          <w:bottom w:val="single" w:color="DDDDDD" w:sz="4" w:space="2"/>
        </w:pBdr>
        <w:spacing w:after="40" w:before="40"/>
      </w:pPr>
    </w:p>
    <w:p>
      <w:pPr>
        <w:spacing w:after="100"/>
      </w:pPr>
      <w:r>
        <w:rPr>
          <w:i/>
          <w:iCs/>
        </w:rPr>
        <w:t xml:space="preserve">Prepared by Andy Lim · CSIS Japan Chair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Daily Japan Digest — Setup &amp; Operations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40" w:before="260"/>
      <w:outlineLvl w:val="0"/>
    </w:pPr>
    <w:rPr>
      <w:rFonts w:ascii="Arial" w:cs="Arial" w:eastAsia="Arial" w:hAnsi="Arial"/>
      <w:b/>
      <w:bCs/>
      <w:color w:val="1B2A4A"/>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rxe1yfekktv_hcf89lyt" Type="http://schemas.openxmlformats.org/officeDocument/2006/relationships/hyperlink" Target="https://console.anthropic.com" TargetMode="External"/><Relationship Id="rIdteauy_ciphna9tzv-nmbk" Type="http://schemas.openxmlformats.org/officeDocument/2006/relationships/hyperlink" Target="https://myaccount.google.com/apppasswords" TargetMode="External"/><Relationship Id="rIdrorze9j4iw0dbzwqu_gna" Type="http://schemas.openxmlformats.org/officeDocument/2006/relationships/hyperlink" Target="https://github.com/settings/token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2026-06-24T14:29:09.205Z</dcterms:created>
  <dcterms:modified xsi:type="dcterms:W3CDTF">2026-06-24T14:29:09.205Z</dcterms:modified>
</cp:coreProperties>
</file>

<file path=docProps/custom.xml><?xml version="1.0" encoding="utf-8"?>
<Properties xmlns="http://schemas.openxmlformats.org/officeDocument/2006/custom-properties" xmlns:vt="http://schemas.openxmlformats.org/officeDocument/2006/docPropsVTypes"/>
</file>