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701" w:rsidRDefault="008C2E6C">
      <w:r w:rsidRPr="008C2E6C">
        <w:t>Take note that there is no build script available for building the release. We are using the Eclipse export jar functionality</w:t>
      </w:r>
      <w:r>
        <w:t>. It will be much more convenient if there is an ANT script.</w:t>
      </w:r>
    </w:p>
    <w:p w:rsidR="008C2E6C" w:rsidRDefault="008C2E6C"/>
    <w:p w:rsidR="008C2E6C" w:rsidRDefault="008C2E6C">
      <w:r>
        <w:t>The following illustrate the build process</w:t>
      </w:r>
      <w:r w:rsidR="00B06F50">
        <w:t xml:space="preserve"> for</w:t>
      </w:r>
      <w:r w:rsidR="00E82984" w:rsidRPr="00E82984">
        <w:t xml:space="preserve"> </w:t>
      </w:r>
      <w:r w:rsidR="00E82984" w:rsidRPr="00E82984">
        <w:rPr>
          <w:b/>
        </w:rPr>
        <w:t>gtas-sftpclient-X.jar</w:t>
      </w:r>
      <w:r>
        <w:t>.</w:t>
      </w:r>
    </w:p>
    <w:p w:rsidR="008C2E6C" w:rsidRDefault="008C2E6C"/>
    <w:p w:rsidR="008C2E6C" w:rsidRDefault="008C2E6C" w:rsidP="008C2E6C">
      <w:pPr>
        <w:pStyle w:val="ListParagraph"/>
        <w:numPr>
          <w:ilvl w:val="0"/>
          <w:numId w:val="3"/>
        </w:numPr>
      </w:pPr>
      <w:r>
        <w:t>Right Click the Extensions Project and select Export &gt; Java &gt; JAR file</w:t>
      </w:r>
    </w:p>
    <w:p w:rsidR="008C2E6C" w:rsidRDefault="008C2E6C" w:rsidP="008C2E6C">
      <w:pPr>
        <w:pStyle w:val="ListParagraph"/>
        <w:numPr>
          <w:ilvl w:val="0"/>
          <w:numId w:val="3"/>
        </w:numPr>
      </w:pPr>
      <w:r>
        <w:t>Select the appropriate SRC folder for export as below</w:t>
      </w:r>
    </w:p>
    <w:p w:rsidR="008C2E6C" w:rsidRDefault="008C2E6C" w:rsidP="008C2E6C"/>
    <w:p w:rsidR="008C2E6C" w:rsidRDefault="007D743A" w:rsidP="008C2E6C">
      <w:pPr>
        <w:jc w:val="center"/>
      </w:pPr>
      <w:r>
        <w:rPr>
          <w:noProof/>
        </w:rPr>
        <w:drawing>
          <wp:inline distT="0" distB="0" distL="0" distR="0">
            <wp:extent cx="5486400" cy="554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t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6C" w:rsidRDefault="008C2E6C">
      <w:r>
        <w:br w:type="page"/>
      </w:r>
    </w:p>
    <w:p w:rsidR="008C2E6C" w:rsidRDefault="008C2E6C" w:rsidP="008C2E6C"/>
    <w:p w:rsidR="008C2E6C" w:rsidRDefault="008C2E6C" w:rsidP="008C2E6C">
      <w:pPr>
        <w:pStyle w:val="ListParagraph"/>
        <w:numPr>
          <w:ilvl w:val="0"/>
          <w:numId w:val="3"/>
        </w:numPr>
      </w:pPr>
      <w:r>
        <w:t>Select the java manifest file as below</w:t>
      </w:r>
    </w:p>
    <w:p w:rsidR="008C2E6C" w:rsidRDefault="008C2E6C" w:rsidP="008C2E6C"/>
    <w:p w:rsidR="008C2E6C" w:rsidRDefault="007D743A" w:rsidP="008C2E6C">
      <w:r>
        <w:rPr>
          <w:noProof/>
        </w:rPr>
        <w:drawing>
          <wp:inline distT="0" distB="0" distL="0" distR="0">
            <wp:extent cx="5429250" cy="492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ft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6C" w:rsidRDefault="008C2E6C" w:rsidP="008C2E6C"/>
    <w:p w:rsidR="0079102E" w:rsidRDefault="0079102E" w:rsidP="008C2E6C">
      <w:pPr>
        <w:pStyle w:val="ListParagraph"/>
        <w:numPr>
          <w:ilvl w:val="0"/>
          <w:numId w:val="3"/>
        </w:numPr>
      </w:pPr>
      <w:r>
        <w:t xml:space="preserve">Package the java class files below into </w:t>
      </w:r>
      <w:r w:rsidR="007D743A" w:rsidRPr="00E82984">
        <w:rPr>
          <w:b/>
        </w:rPr>
        <w:t>gtas-sftpclient-X.jar</w:t>
      </w:r>
      <w:r>
        <w:t>.</w:t>
      </w:r>
    </w:p>
    <w:p w:rsidR="0079102E" w:rsidRDefault="0079102E" w:rsidP="007D743A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79102E">
        <w:rPr>
          <w:sz w:val="16"/>
          <w:szCs w:val="16"/>
        </w:rPr>
        <w:t>&lt;VIEW_HOME&gt;</w:t>
      </w:r>
      <w:r w:rsidR="007D743A">
        <w:rPr>
          <w:sz w:val="16"/>
          <w:szCs w:val="16"/>
        </w:rPr>
        <w:t>\</w:t>
      </w:r>
      <w:r w:rsidR="007D743A" w:rsidRPr="007D743A">
        <w:rPr>
          <w:sz w:val="16"/>
          <w:szCs w:val="16"/>
        </w:rPr>
        <w:t>GTAS\Customers\Extensions\programs\docx-adaptor\lib</w:t>
      </w:r>
      <w:r w:rsidR="007D743A">
        <w:rPr>
          <w:sz w:val="16"/>
          <w:szCs w:val="16"/>
        </w:rPr>
        <w:t>\</w:t>
      </w:r>
      <w:r w:rsidR="007D743A" w:rsidRPr="007D743A">
        <w:rPr>
          <w:sz w:val="16"/>
          <w:szCs w:val="16"/>
        </w:rPr>
        <w:t>commons-vfs-1.0.jar</w:t>
      </w:r>
    </w:p>
    <w:p w:rsidR="007D743A" w:rsidRDefault="00AD3338" w:rsidP="007D743A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79102E">
        <w:rPr>
          <w:sz w:val="16"/>
          <w:szCs w:val="16"/>
        </w:rPr>
        <w:t>&lt;VIEW_HOME&gt;</w:t>
      </w:r>
      <w:r>
        <w:rPr>
          <w:sz w:val="16"/>
          <w:szCs w:val="16"/>
        </w:rPr>
        <w:t>\</w:t>
      </w:r>
      <w:r w:rsidR="007D743A" w:rsidRPr="007D743A">
        <w:rPr>
          <w:sz w:val="16"/>
          <w:szCs w:val="16"/>
        </w:rPr>
        <w:t>GTAS\Customers\Extensions\programs\docx-adaptor\lib</w:t>
      </w:r>
      <w:r w:rsidR="007D743A">
        <w:rPr>
          <w:sz w:val="16"/>
          <w:szCs w:val="16"/>
        </w:rPr>
        <w:t>\</w:t>
      </w:r>
      <w:r w:rsidR="007D743A" w:rsidRPr="007D743A">
        <w:rPr>
          <w:sz w:val="16"/>
          <w:szCs w:val="16"/>
        </w:rPr>
        <w:t>gtvan-util.jar</w:t>
      </w:r>
    </w:p>
    <w:p w:rsidR="00AD3338" w:rsidRPr="0079102E" w:rsidRDefault="00AD3338" w:rsidP="00AD3338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79102E">
        <w:rPr>
          <w:sz w:val="16"/>
          <w:szCs w:val="16"/>
        </w:rPr>
        <w:t>&lt;VIEW_HOME&gt;</w:t>
      </w:r>
      <w:r>
        <w:rPr>
          <w:sz w:val="16"/>
          <w:szCs w:val="16"/>
        </w:rPr>
        <w:t>\</w:t>
      </w:r>
      <w:r w:rsidRPr="007D743A">
        <w:rPr>
          <w:sz w:val="16"/>
          <w:szCs w:val="16"/>
        </w:rPr>
        <w:t>GTAS\Customers\Extensions\programs\docx-adaptor\lib</w:t>
      </w:r>
      <w:r>
        <w:rPr>
          <w:sz w:val="16"/>
          <w:szCs w:val="16"/>
        </w:rPr>
        <w:t>\</w:t>
      </w:r>
      <w:r w:rsidRPr="00AD3338">
        <w:rPr>
          <w:sz w:val="16"/>
          <w:szCs w:val="16"/>
        </w:rPr>
        <w:t>jsch-0.1.42.jar</w:t>
      </w:r>
    </w:p>
    <w:p w:rsidR="0079102E" w:rsidRPr="00AD3338" w:rsidRDefault="00AD3338" w:rsidP="0079102E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79102E">
        <w:rPr>
          <w:sz w:val="16"/>
          <w:szCs w:val="16"/>
        </w:rPr>
        <w:t>&lt;VIEW_HOME&gt;</w:t>
      </w:r>
      <w:r>
        <w:rPr>
          <w:sz w:val="16"/>
          <w:szCs w:val="16"/>
        </w:rPr>
        <w:t>\</w:t>
      </w:r>
      <w:r w:rsidRPr="00AD3338">
        <w:rPr>
          <w:sz w:val="16"/>
          <w:szCs w:val="16"/>
        </w:rPr>
        <w:t>GTAS\Customers\Extensions\classes\com\gridnode\ext\util</w:t>
      </w:r>
      <w:r>
        <w:rPr>
          <w:sz w:val="16"/>
          <w:szCs w:val="16"/>
        </w:rPr>
        <w:t>\DocumentUtil.class</w:t>
      </w:r>
    </w:p>
    <w:p w:rsidR="0079102E" w:rsidRDefault="0079102E" w:rsidP="0079102E"/>
    <w:p w:rsidR="008C2E6C" w:rsidRDefault="008C2E6C" w:rsidP="00921F68">
      <w:pPr>
        <w:pStyle w:val="ListParagraph"/>
        <w:numPr>
          <w:ilvl w:val="0"/>
          <w:numId w:val="3"/>
        </w:numPr>
      </w:pPr>
      <w:r>
        <w:t xml:space="preserve">Refer to the previous release of the </w:t>
      </w:r>
      <w:r w:rsidR="00921F68">
        <w:t>gtas-sftpclient</w:t>
      </w:r>
      <w:bookmarkStart w:id="0" w:name="_GoBack"/>
      <w:bookmarkEnd w:id="0"/>
      <w:r>
        <w:t xml:space="preserve"> jar to exclude the unused java class from the </w:t>
      </w:r>
      <w:r w:rsidR="00742827">
        <w:t>java folder</w:t>
      </w:r>
      <w:r w:rsidR="00921F68">
        <w:t xml:space="preserve"> </w:t>
      </w:r>
      <w:r w:rsidR="00921F68" w:rsidRPr="00921F68">
        <w:t>com\gridnode\util\</w:t>
      </w:r>
      <w:r w:rsidR="00B06F50">
        <w:t xml:space="preserve">. </w:t>
      </w:r>
    </w:p>
    <w:p w:rsidR="00B06F50" w:rsidRDefault="00B06F50" w:rsidP="00B06F50"/>
    <w:p w:rsidR="00B06F50" w:rsidRDefault="00B06F50" w:rsidP="00B06F50"/>
    <w:p w:rsidR="00B06F50" w:rsidRDefault="00B06F50" w:rsidP="00B06F50"/>
    <w:p w:rsidR="00B06F50" w:rsidRDefault="00B06F50" w:rsidP="00B06F50"/>
    <w:sectPr w:rsidR="00B06F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D4E88A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entury Gothic" w:eastAsia="Times New Roman" w:hAnsi="Century Gothic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ascii="Century Gothic" w:hAnsi="Century Gothic" w:hint="default"/>
        <w:i w:val="0"/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A89365D"/>
    <w:multiLevelType w:val="multilevel"/>
    <w:tmpl w:val="1BE6CC7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96D7CF6"/>
    <w:multiLevelType w:val="hybridMultilevel"/>
    <w:tmpl w:val="C832DE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66"/>
    <w:rsid w:val="00042C0B"/>
    <w:rsid w:val="00255666"/>
    <w:rsid w:val="00406B1E"/>
    <w:rsid w:val="005F0701"/>
    <w:rsid w:val="00643D21"/>
    <w:rsid w:val="00673578"/>
    <w:rsid w:val="00742827"/>
    <w:rsid w:val="0079102E"/>
    <w:rsid w:val="007D743A"/>
    <w:rsid w:val="008C2E6C"/>
    <w:rsid w:val="00921F68"/>
    <w:rsid w:val="00993E64"/>
    <w:rsid w:val="00AD3338"/>
    <w:rsid w:val="00B06F50"/>
    <w:rsid w:val="00E82984"/>
    <w:rsid w:val="00F305CD"/>
    <w:rsid w:val="00FE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entury Gothic" w:hAnsi="Century Gothic"/>
    </w:rPr>
  </w:style>
  <w:style w:type="paragraph" w:styleId="Heading3">
    <w:name w:val="heading 3"/>
    <w:basedOn w:val="Normal"/>
    <w:next w:val="Normal"/>
    <w:qFormat/>
    <w:rsid w:val="00FE1EDD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CenturyGothic10pt">
    <w:name w:val="Style Heading 3 + Century Gothic 10 pt"/>
    <w:basedOn w:val="Heading3"/>
    <w:rsid w:val="00FE1EDD"/>
    <w:pPr>
      <w:shd w:val="pct10" w:color="auto" w:fill="auto"/>
      <w:spacing w:before="60"/>
    </w:pPr>
    <w:rPr>
      <w:rFonts w:ascii="Century Gothic" w:eastAsia="Times New Roman" w:hAnsi="Century Gothic" w:cs="Times New Roman"/>
      <w:sz w:val="20"/>
      <w:szCs w:val="20"/>
      <w:lang w:eastAsia="en-US"/>
    </w:rPr>
  </w:style>
  <w:style w:type="paragraph" w:customStyle="1" w:styleId="111Heading3">
    <w:name w:val="1.1.1 Heading 3"/>
    <w:basedOn w:val="Heading3"/>
    <w:rsid w:val="00673578"/>
    <w:pPr>
      <w:numPr>
        <w:ilvl w:val="0"/>
        <w:numId w:val="0"/>
      </w:numPr>
      <w:spacing w:after="120"/>
    </w:pPr>
    <w:rPr>
      <w:rFonts w:ascii="Century Gothic" w:eastAsia="Times New Roman" w:hAnsi="Century Gothic" w:cs="Times New Roman"/>
      <w:bCs w:val="0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C2E6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C2E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2E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entury Gothic" w:hAnsi="Century Gothic"/>
    </w:rPr>
  </w:style>
  <w:style w:type="paragraph" w:styleId="Heading3">
    <w:name w:val="heading 3"/>
    <w:basedOn w:val="Normal"/>
    <w:next w:val="Normal"/>
    <w:qFormat/>
    <w:rsid w:val="00FE1EDD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CenturyGothic10pt">
    <w:name w:val="Style Heading 3 + Century Gothic 10 pt"/>
    <w:basedOn w:val="Heading3"/>
    <w:rsid w:val="00FE1EDD"/>
    <w:pPr>
      <w:shd w:val="pct10" w:color="auto" w:fill="auto"/>
      <w:spacing w:before="60"/>
    </w:pPr>
    <w:rPr>
      <w:rFonts w:ascii="Century Gothic" w:eastAsia="Times New Roman" w:hAnsi="Century Gothic" w:cs="Times New Roman"/>
      <w:sz w:val="20"/>
      <w:szCs w:val="20"/>
      <w:lang w:eastAsia="en-US"/>
    </w:rPr>
  </w:style>
  <w:style w:type="paragraph" w:customStyle="1" w:styleId="111Heading3">
    <w:name w:val="1.1.1 Heading 3"/>
    <w:basedOn w:val="Heading3"/>
    <w:rsid w:val="00673578"/>
    <w:pPr>
      <w:numPr>
        <w:ilvl w:val="0"/>
        <w:numId w:val="0"/>
      </w:numPr>
      <w:spacing w:after="120"/>
    </w:pPr>
    <w:rPr>
      <w:rFonts w:ascii="Century Gothic" w:eastAsia="Times New Roman" w:hAnsi="Century Gothic" w:cs="Times New Roman"/>
      <w:bCs w:val="0"/>
      <w:sz w:val="22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C2E6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C2E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2E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Xiang, Tam</dc:creator>
  <cp:keywords/>
  <dc:description/>
  <cp:lastModifiedBy>Wei Xiang, Tam</cp:lastModifiedBy>
  <cp:revision>8</cp:revision>
  <dcterms:created xsi:type="dcterms:W3CDTF">2013-01-20T11:13:00Z</dcterms:created>
  <dcterms:modified xsi:type="dcterms:W3CDTF">2013-01-20T14:30:00Z</dcterms:modified>
</cp:coreProperties>
</file>