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E5EE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</w:t>
      </w:r>
      <w:r>
        <w:rPr>
          <w:rFonts w:ascii="微軟正黑體" w:eastAsia="微軟正黑體" w:hAnsi="微軟正黑體" w:cs="Calibri" w:hint="eastAsia"/>
          <w:sz w:val="22"/>
          <w:szCs w:val="22"/>
        </w:rPr>
        <w:t>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00000" w:rsidRDefault="000E5EE6">
      <w:pPr>
        <w:numPr>
          <w:ilvl w:val="2"/>
          <w:numId w:val="1"/>
        </w:numPr>
        <w:ind w:left="95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00000" w:rsidRDefault="000E5EE6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00000" w:rsidRDefault="000E5EE6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numPr>
          <w:ilvl w:val="1"/>
          <w:numId w:val="2"/>
        </w:numPr>
        <w:ind w:left="4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編輯格式</w:t>
      </w:r>
    </w:p>
    <w:p w:rsidR="00000000" w:rsidRDefault="000E5EE6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顏色註記方式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重要標題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母標題藍色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(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最暗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)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標記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子標題藍色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(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較暗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,25%)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標記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重要術式治療藥物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粗體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重要內文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紅色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(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標準色彩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粗體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(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如果同色太醜就紅橘相間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lastRenderedPageBreak/>
        <w:t>直接來複製顏色格式一定不會錯</w:t>
      </w:r>
      <w:r>
        <w:rPr>
          <w:rFonts w:ascii="Microsoft JhengHei Light" w:hAnsi="Microsoft JhengHei Light" w:cs="Calibri"/>
          <w:sz w:val="22"/>
          <w:szCs w:val="22"/>
        </w:rPr>
        <w:t>xd</w:t>
      </w:r>
    </w:p>
    <w:p w:rsidR="00000000" w:rsidRDefault="000E5EE6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字型</w:t>
      </w:r>
      <w:r>
        <w:rPr>
          <w:rFonts w:ascii="Microsoft JhengHei Light" w:hAnsi="Microsoft JhengHei Light" w:cs="Calibri"/>
          <w:sz w:val="32"/>
          <w:szCs w:val="32"/>
        </w:rPr>
        <w:t>&amp;</w:t>
      </w:r>
      <w:r>
        <w:rPr>
          <w:rFonts w:ascii="Microsoft JhengHei Light" w:hAnsi="Microsoft JhengHei Light" w:cs="Calibri"/>
          <w:sz w:val="32"/>
          <w:szCs w:val="32"/>
        </w:rPr>
        <w:t>大小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字型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sz w:val="22"/>
          <w:szCs w:val="22"/>
        </w:rPr>
        <w:t>微軟正黑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大小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</w:p>
    <w:p w:rsidR="00000000" w:rsidRDefault="000E5EE6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內文</w:t>
      </w:r>
      <w:r>
        <w:rPr>
          <w:rFonts w:ascii="Microsoft JhengHei Light" w:hAnsi="Microsoft JhengHei Light" w:cs="Calibri"/>
          <w:sz w:val="22"/>
          <w:szCs w:val="22"/>
        </w:rPr>
        <w:t>11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E5EE6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母標題：</w:t>
      </w:r>
      <w:r>
        <w:rPr>
          <w:rFonts w:ascii="Microsoft JhengHei Light" w:hAnsi="Microsoft JhengHei Light" w:cs="Calibri"/>
          <w:sz w:val="22"/>
          <w:szCs w:val="22"/>
        </w:rPr>
        <w:t>16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E5EE6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子標題：</w:t>
      </w:r>
      <w:r>
        <w:rPr>
          <w:rFonts w:ascii="Microsoft JhengHei Light" w:hAnsi="Microsoft JhengHei Light" w:cs="Calibri"/>
          <w:sz w:val="22"/>
          <w:szCs w:val="22"/>
        </w:rPr>
        <w:t>14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E5EE6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其他</w:t>
      </w:r>
      <w:r>
        <w:rPr>
          <w:rFonts w:ascii="Microsoft JhengHei Light" w:hAnsi="Microsoft JhengHei Light" w:cs="Calibri"/>
          <w:sz w:val="32"/>
          <w:szCs w:val="32"/>
        </w:rPr>
        <w:t xml:space="preserve"> 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但我下面有些符號沒改到拍謝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表格可以用</w:t>
      </w:r>
      <w:r>
        <w:rPr>
          <w:rFonts w:ascii="Microsoft JhengHei Light" w:hAnsi="Microsoft JhengHei Light" w:cs="Calibri"/>
          <w:sz w:val="22"/>
          <w:szCs w:val="22"/>
        </w:rPr>
        <w:t>PPT</w:t>
      </w:r>
      <w:r>
        <w:rPr>
          <w:rFonts w:ascii="Microsoft JhengHei Light" w:hAnsi="Microsoft JhengHei Light" w:cs="Calibri"/>
          <w:sz w:val="22"/>
          <w:szCs w:val="22"/>
        </w:rPr>
        <w:t>自己重繪轉成圖檔上傳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像下面藍色的高血壓數值是參考小麻跟台灣</w:t>
      </w:r>
      <w:r>
        <w:rPr>
          <w:rFonts w:ascii="Microsoft JhengHei Light" w:hAnsi="Microsoft JhengHei Light" w:cs="Calibri"/>
          <w:sz w:val="22"/>
          <w:szCs w:val="22"/>
        </w:rPr>
        <w:t>HTN guideline</w:t>
      </w:r>
      <w:r>
        <w:rPr>
          <w:rFonts w:ascii="Microsoft JhengHei Light" w:hAnsi="Microsoft JhengHei Light" w:cs="Calibri"/>
          <w:sz w:val="22"/>
          <w:szCs w:val="22"/>
        </w:rPr>
        <w:t>畫出來的，流行病學是</w:t>
      </w:r>
      <w:r>
        <w:rPr>
          <w:rFonts w:ascii="Microsoft JhengHei Light" w:hAnsi="Microsoft JhengHei Light" w:cs="Calibri"/>
          <w:sz w:val="22"/>
          <w:szCs w:val="22"/>
        </w:rPr>
        <w:t>Harrison</w:t>
      </w:r>
      <w:r>
        <w:rPr>
          <w:rFonts w:ascii="Microsoft JhengHei Light" w:hAnsi="Microsoft JhengHei Light" w:cs="Calibri"/>
          <w:sz w:val="22"/>
          <w:szCs w:val="22"/>
        </w:rPr>
        <w:t>的內容跟一篇台灣相關的論文弄成的表格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E5EE6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模板只是參考用的，可以再依個人想法做微調喔</w:t>
      </w:r>
      <w:r>
        <w:rPr>
          <w:rFonts w:ascii="Microsoft JhengHei Light" w:hAnsi="Microsoft JhengHei Light" w:cs="Calibri"/>
          <w:sz w:val="22"/>
          <w:szCs w:val="22"/>
        </w:rPr>
        <w:t>~</w:t>
      </w:r>
      <w:r>
        <w:rPr>
          <w:rFonts w:ascii="Microsoft JhengHei Light" w:hAnsi="Microsoft JhengHei Light" w:cs="Calibri"/>
          <w:sz w:val="22"/>
          <w:szCs w:val="22"/>
        </w:rPr>
        <w:t>大家加油</w:t>
      </w:r>
      <w:r>
        <w:rPr>
          <w:rFonts w:ascii="Microsoft JhengHei Light" w:hAnsi="Microsoft JhengHei Light" w:cs="Calibri"/>
          <w:sz w:val="22"/>
          <w:szCs w:val="22"/>
        </w:rPr>
        <w:t>!</w:t>
      </w:r>
    </w:p>
    <w:p w:rsidR="00000000" w:rsidRDefault="000E5EE6">
      <w:pPr>
        <w:pStyle w:val="Web"/>
        <w:spacing w:before="0" w:beforeAutospacing="0" w:after="0" w:afterAutospacing="0"/>
        <w:ind w:left="468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產前時期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生產時期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生產評估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正常分娩與產程遲滯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肩難產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生產胎兒監視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流產與終止妊娠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過期妊娠與催生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產婦胎兒生理學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產檢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胎兒健康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產前胎兒評估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產前出血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早產、早期陣痛與早期破水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安胎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產後時期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產後出血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新生兒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產褥期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高危險妊娠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妊娠高血壓與子癲前症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妊娠糖尿病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懷孕併甲狀腺疾病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胚胎解剖學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注意：極少考，建議不要花時間在此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受精與早期胚胎發育（</w:t>
      </w:r>
      <w:r>
        <w:rPr>
          <w:rFonts w:cs="Calibri" w:hint="eastAsia"/>
          <w:color w:val="000000"/>
          <w:sz w:val="28"/>
          <w:szCs w:val="28"/>
        </w:rPr>
        <w:t>Fertilization &amp; Early Embryonic Development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9"/>
        <w:gridCol w:w="2568"/>
        <w:gridCol w:w="4739"/>
      </w:tblGrid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時間點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發育階段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重點考點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0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Fertilization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發生在輸卵管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壺腹部（</w:t>
            </w:r>
            <w:r>
              <w:rPr>
                <w:rFonts w:hint="eastAsia"/>
                <w:b/>
                <w:bCs/>
                <w:sz w:val="22"/>
                <w:szCs w:val="22"/>
              </w:rPr>
              <w:t>Ampulla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精子穿透透明帶（</w:t>
            </w:r>
            <w:r>
              <w:rPr>
                <w:rFonts w:hint="eastAsia"/>
                <w:sz w:val="22"/>
                <w:szCs w:val="22"/>
              </w:rPr>
              <w:t>Zona pellucida</w:t>
            </w:r>
            <w:r>
              <w:rPr>
                <w:rFonts w:hint="eastAsia"/>
                <w:sz w:val="22"/>
                <w:szCs w:val="22"/>
              </w:rPr>
              <w:t>），形成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受精卵（</w:t>
            </w:r>
            <w:r>
              <w:rPr>
                <w:rFonts w:hint="eastAsia"/>
                <w:b/>
                <w:bCs/>
                <w:sz w:val="22"/>
                <w:szCs w:val="22"/>
              </w:rPr>
              <w:t>Zygote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24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小時內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卵裂（</w:t>
            </w:r>
            <w:r>
              <w:rPr>
                <w:rFonts w:hint="eastAsia"/>
                <w:b/>
                <w:bCs/>
                <w:sz w:val="22"/>
                <w:szCs w:val="22"/>
              </w:rPr>
              <w:t>Cleavage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不增加體積</w:t>
            </w:r>
            <w:r>
              <w:rPr>
                <w:rFonts w:hint="eastAsia"/>
                <w:sz w:val="22"/>
                <w:szCs w:val="22"/>
              </w:rPr>
              <w:t>，快速分裂為桑葚胚（</w:t>
            </w:r>
            <w:r>
              <w:rPr>
                <w:rFonts w:hint="eastAsia"/>
                <w:sz w:val="22"/>
                <w:szCs w:val="22"/>
              </w:rPr>
              <w:t>Morula, 16</w:t>
            </w:r>
            <w:r>
              <w:rPr>
                <w:rFonts w:hint="eastAsia"/>
                <w:sz w:val="22"/>
                <w:szCs w:val="22"/>
              </w:rPr>
              <w:t>細胞）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3-4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囊胚（</w:t>
            </w:r>
            <w:r>
              <w:rPr>
                <w:rFonts w:hint="eastAsia"/>
                <w:b/>
                <w:bCs/>
                <w:sz w:val="22"/>
                <w:szCs w:val="22"/>
              </w:rPr>
              <w:t>Blastocyst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形成內細胞群（</w:t>
            </w:r>
            <w:r>
              <w:rPr>
                <w:rFonts w:hint="eastAsia"/>
                <w:sz w:val="22"/>
                <w:szCs w:val="22"/>
              </w:rPr>
              <w:t xml:space="preserve">ICM, </w:t>
            </w:r>
            <w:r>
              <w:rPr>
                <w:rFonts w:hint="eastAsia"/>
                <w:sz w:val="22"/>
                <w:szCs w:val="22"/>
              </w:rPr>
              <w:t>之後發育成胎兒）與滋養層（</w:t>
            </w:r>
            <w:r>
              <w:rPr>
                <w:rFonts w:hint="eastAsia"/>
                <w:sz w:val="22"/>
                <w:szCs w:val="22"/>
              </w:rPr>
              <w:t xml:space="preserve">Trophoblast, </w:t>
            </w:r>
            <w:r>
              <w:rPr>
                <w:rFonts w:hint="eastAsia"/>
                <w:sz w:val="22"/>
                <w:szCs w:val="22"/>
              </w:rPr>
              <w:t>之後形成胎盤）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6-7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著床（</w:t>
            </w:r>
            <w:r>
              <w:rPr>
                <w:rFonts w:hint="eastAsia"/>
                <w:b/>
                <w:bCs/>
                <w:sz w:val="22"/>
                <w:szCs w:val="22"/>
              </w:rPr>
              <w:t>Implantation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囊胚附著子宮內膜，滋養層分化為</w:t>
            </w:r>
            <w:r>
              <w:rPr>
                <w:rFonts w:hint="eastAsia"/>
                <w:b/>
                <w:bCs/>
                <w:sz w:val="22"/>
                <w:szCs w:val="22"/>
              </w:rPr>
              <w:t>細胞滋養層（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Cytotrophoblast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&amp; </w:t>
            </w:r>
            <w:r>
              <w:rPr>
                <w:rFonts w:hint="eastAsia"/>
                <w:b/>
                <w:bCs/>
                <w:sz w:val="22"/>
                <w:szCs w:val="22"/>
              </w:rPr>
              <w:t>合胞滋養層（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Syncytiotrophoblast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8-12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雙胚層盤（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Bilaminar disc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上胚層（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Epiblast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下胚層（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4414300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第三週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三胚層形成（</w:t>
            </w:r>
            <w:r>
              <w:rPr>
                <w:rFonts w:hint="eastAsia"/>
                <w:b/>
                <w:bCs/>
                <w:sz w:val="22"/>
                <w:szCs w:val="22"/>
              </w:rPr>
              <w:t>Gastrulation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原條（</w:t>
            </w:r>
            <w:r>
              <w:rPr>
                <w:rFonts w:hint="eastAsia"/>
                <w:sz w:val="22"/>
                <w:szCs w:val="22"/>
              </w:rPr>
              <w:t>Primitive streak</w:t>
            </w:r>
            <w:r>
              <w:rPr>
                <w:rFonts w:hint="eastAsia"/>
                <w:sz w:val="22"/>
                <w:szCs w:val="22"/>
              </w:rPr>
              <w:t>）出現，形成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外胚層、中胚層、內胚層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胚胎學重要發育時間點</w:t>
      </w:r>
    </w:p>
    <w:p w:rsidR="00000000" w:rsidRDefault="000E5EE6">
      <w:pPr>
        <w:numPr>
          <w:ilvl w:val="0"/>
          <w:numId w:val="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受精</w:t>
      </w:r>
      <w:r>
        <w:rPr>
          <w:rFonts w:cs="Calibri" w:hint="eastAsia"/>
          <w:color w:val="000000"/>
          <w:sz w:val="22"/>
          <w:szCs w:val="22"/>
        </w:rPr>
        <w:t>：發生於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輸卵管壺腹部（</w:t>
      </w:r>
      <w:r>
        <w:rPr>
          <w:rFonts w:cs="Calibri" w:hint="eastAsia"/>
          <w:b/>
          <w:bCs/>
          <w:color w:val="000000"/>
          <w:sz w:val="22"/>
          <w:szCs w:val="22"/>
        </w:rPr>
        <w:t>Ampulla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著床</w:t>
      </w:r>
      <w:r>
        <w:rPr>
          <w:rFonts w:cs="Calibri" w:hint="eastAsia"/>
          <w:color w:val="000000"/>
          <w:sz w:val="22"/>
          <w:szCs w:val="22"/>
        </w:rPr>
        <w:t>：第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6-7 </w:t>
      </w:r>
      <w:r>
        <w:rPr>
          <w:rFonts w:cs="Calibri" w:hint="eastAsia"/>
          <w:b/>
          <w:bCs/>
          <w:color w:val="000000"/>
          <w:sz w:val="22"/>
          <w:szCs w:val="22"/>
        </w:rPr>
        <w:t>天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囊胚（</w:t>
      </w:r>
      <w:r>
        <w:rPr>
          <w:rFonts w:cs="Calibri" w:hint="eastAsia"/>
          <w:b/>
          <w:bCs/>
          <w:color w:val="000000"/>
          <w:sz w:val="22"/>
          <w:szCs w:val="22"/>
        </w:rPr>
        <w:t>Blastocyst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完成</w:t>
      </w:r>
    </w:p>
    <w:p w:rsidR="00000000" w:rsidRDefault="000E5EE6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三胚層形成（</w:t>
      </w:r>
      <w:r>
        <w:rPr>
          <w:rFonts w:cs="Calibri" w:hint="eastAsia"/>
          <w:b/>
          <w:bCs/>
          <w:color w:val="000000"/>
          <w:sz w:val="22"/>
          <w:szCs w:val="22"/>
        </w:rPr>
        <w:t>Gastrulation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第三週</w:t>
      </w:r>
    </w:p>
    <w:p w:rsidR="00000000" w:rsidRDefault="000E5EE6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神經管閉合（</w:t>
      </w:r>
      <w:r>
        <w:rPr>
          <w:rFonts w:cs="Calibri" w:hint="eastAsia"/>
          <w:b/>
          <w:bCs/>
          <w:color w:val="000000"/>
          <w:sz w:val="22"/>
          <w:szCs w:val="22"/>
        </w:rPr>
        <w:t>Neural tube closure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第四週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胎盤與胎膜（</w:t>
      </w:r>
      <w:r>
        <w:rPr>
          <w:rFonts w:cs="Calibri" w:hint="eastAsia"/>
          <w:color w:val="000000"/>
          <w:sz w:val="32"/>
          <w:szCs w:val="32"/>
        </w:rPr>
        <w:t xml:space="preserve">Placenta &amp; </w:t>
      </w:r>
      <w:r>
        <w:rPr>
          <w:rFonts w:cs="Calibri" w:hint="eastAsia"/>
          <w:color w:val="000000"/>
          <w:sz w:val="32"/>
          <w:szCs w:val="32"/>
        </w:rPr>
        <w:t>Fetal Membranes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7"/>
        <w:gridCol w:w="3148"/>
        <w:gridCol w:w="2911"/>
      </w:tblGrid>
      <w:tr w:rsidR="00000000">
        <w:trPr>
          <w:divId w:val="127822364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結構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來源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000000">
        <w:trPr>
          <w:divId w:val="127822364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Placenta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胎兒（滋養層）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2"/>
              </w:rPr>
              <w:t>母體（子宮內膜基底層）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氣體交換、營養供應、內分泌（</w:t>
            </w:r>
            <w:r>
              <w:rPr>
                <w:rFonts w:hint="eastAsia"/>
                <w:b/>
                <w:bCs/>
                <w:sz w:val="22"/>
                <w:szCs w:val="22"/>
              </w:rPr>
              <w:t>hCG, hPL, Progesterone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7822364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羊膜（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Amnion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內胚層衍生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形成羊水環境</w:t>
            </w:r>
          </w:p>
        </w:tc>
      </w:tr>
      <w:tr w:rsidR="00000000">
        <w:trPr>
          <w:divId w:val="127822364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絨毛膜（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Chorion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與子宮內膜形成胎盤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性別分化</w:t>
      </w:r>
    </w:p>
    <w:p w:rsidR="00000000" w:rsidRDefault="000E5EE6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AMH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Anti-M</w:t>
      </w:r>
      <w:r>
        <w:rPr>
          <w:rFonts w:cs="Calibri" w:hint="eastAsia"/>
          <w:b/>
          <w:bCs/>
          <w:color w:val="000000"/>
          <w:sz w:val="22"/>
          <w:szCs w:val="22"/>
        </w:rPr>
        <w:t>ü</w:t>
      </w:r>
      <w:r>
        <w:rPr>
          <w:rFonts w:cs="Calibri" w:hint="eastAsia"/>
          <w:b/>
          <w:bCs/>
          <w:color w:val="000000"/>
          <w:sz w:val="22"/>
          <w:szCs w:val="22"/>
        </w:rPr>
        <w:t>llerian Hormone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Sertoli cells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產生，抑制</w:t>
      </w:r>
      <w:r>
        <w:rPr>
          <w:rFonts w:cs="Calibri" w:hint="eastAsia"/>
          <w:color w:val="000000"/>
          <w:sz w:val="22"/>
          <w:szCs w:val="22"/>
        </w:rPr>
        <w:t xml:space="preserve"> M</w:t>
      </w:r>
      <w:r>
        <w:rPr>
          <w:rFonts w:cs="Calibri" w:hint="eastAsia"/>
          <w:color w:val="000000"/>
          <w:sz w:val="22"/>
          <w:szCs w:val="22"/>
        </w:rPr>
        <w:t>ü</w:t>
      </w:r>
      <w:r>
        <w:rPr>
          <w:rFonts w:cs="Calibri" w:hint="eastAsia"/>
          <w:color w:val="000000"/>
          <w:sz w:val="22"/>
          <w:szCs w:val="22"/>
        </w:rPr>
        <w:t>llerian duct</w:t>
      </w:r>
    </w:p>
    <w:p w:rsidR="00000000" w:rsidRDefault="000E5EE6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睪固酮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）刺激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Wolffian duct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發育</w:t>
      </w:r>
    </w:p>
    <w:p w:rsidR="00000000" w:rsidRDefault="000E5EE6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DHT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Dihydrotestosterone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負責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男性外生殖器</w:t>
      </w:r>
      <w:r>
        <w:rPr>
          <w:rFonts w:cs="Calibri" w:hint="eastAsia"/>
          <w:color w:val="000000"/>
          <w:sz w:val="22"/>
          <w:szCs w:val="22"/>
        </w:rPr>
        <w:t>（陰莖、陰囊、攝護腺）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解剖學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婦科良性與惡性腫瘤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卵巢囊腫或腫瘤概論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卵巢上皮細胞腫瘤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卵巢生殖細胞腫瘤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</w:t>
      </w:r>
      <w:r>
        <w:rPr>
          <w:rFonts w:cs="Calibri" w:hint="eastAsia"/>
          <w:color w:val="666666"/>
          <w:sz w:val="20"/>
          <w:szCs w:val="20"/>
        </w:rPr>
        <w:t>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卵巢性索間質腫瘤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子宮肌瘤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子宮內膜增生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000000" w:rsidRDefault="000E5EE6">
      <w:pPr>
        <w:numPr>
          <w:ilvl w:val="0"/>
          <w:numId w:val="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000000" w:rsidRDefault="000E5EE6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000000" w:rsidRDefault="000E5EE6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000000" w:rsidRDefault="000E5EE6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000000" w:rsidRDefault="000E5EE6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2"/>
        <w:gridCol w:w="6180"/>
      </w:tblGrid>
      <w:tr w:rsidR="00000000">
        <w:trPr>
          <w:divId w:val="1318027192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18027192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18027192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000000" w:rsidRDefault="000E5EE6">
      <w:pPr>
        <w:numPr>
          <w:ilvl w:val="0"/>
          <w:numId w:val="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000000" w:rsidRDefault="000E5EE6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000000" w:rsidRDefault="000E5EE6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42"/>
        <w:gridCol w:w="3141"/>
        <w:gridCol w:w="2219"/>
      </w:tblGrid>
      <w:tr w:rsidR="00000000">
        <w:trPr>
          <w:divId w:val="205144486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205144486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205144486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205144486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205144486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E5EE6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000000" w:rsidRDefault="000E5EE6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000000" w:rsidRDefault="000E5EE6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000000" w:rsidRDefault="000E5EE6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8"/>
        <w:gridCol w:w="5386"/>
        <w:gridCol w:w="1855"/>
      </w:tblGrid>
      <w:tr w:rsidR="00000000">
        <w:trPr>
          <w:divId w:val="4214017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4214017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4214017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42140173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000000" w:rsidRDefault="000E5EE6">
      <w:pPr>
        <w:numPr>
          <w:ilvl w:val="0"/>
          <w:numId w:val="9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000000" w:rsidRDefault="000E5EE6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000000" w:rsidRDefault="000E5EE6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000000" w:rsidRDefault="000E5EE6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0E5EE6">
      <w:pPr>
        <w:numPr>
          <w:ilvl w:val="0"/>
          <w:numId w:val="1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000000" w:rsidRDefault="000E5EE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000000" w:rsidRDefault="000E5EE6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</w:t>
      </w:r>
      <w:r>
        <w:rPr>
          <w:rFonts w:cs="Calibri" w:hint="eastAsia"/>
          <w:color w:val="000000"/>
          <w:sz w:val="22"/>
          <w:szCs w:val="22"/>
        </w:rPr>
        <w:t xml:space="preserve">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000000" w:rsidRDefault="000E5EE6">
      <w:pPr>
        <w:numPr>
          <w:ilvl w:val="0"/>
          <w:numId w:val="13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000000" w:rsidRDefault="000E5EE6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6155"/>
      </w:tblGrid>
      <w:tr w:rsidR="00000000">
        <w:trPr>
          <w:divId w:val="18980399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189803999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980399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18980399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189803999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000000" w:rsidRDefault="000E5EE6">
      <w:pPr>
        <w:numPr>
          <w:ilvl w:val="0"/>
          <w:numId w:val="15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E5EE6">
      <w:pPr>
        <w:numPr>
          <w:ilvl w:val="0"/>
          <w:numId w:val="1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0E5EE6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000000" w:rsidRDefault="000E5EE6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19"/>
        <w:gridCol w:w="1194"/>
        <w:gridCol w:w="2467"/>
        <w:gridCol w:w="2242"/>
      </w:tblGrid>
      <w:tr w:rsidR="00000000">
        <w:trPr>
          <w:divId w:val="2039549931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2039549931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2039549931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818577402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818577402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18577402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818577402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818577402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8"/>
        <w:gridCol w:w="4974"/>
        <w:gridCol w:w="5092"/>
      </w:tblGrid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66995605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Endometrial </w:t>
            </w:r>
            <w:r>
              <w:rPr>
                <w:rFonts w:hint="eastAsia"/>
                <w:color w:val="000000"/>
                <w:sz w:val="22"/>
                <w:szCs w:val="22"/>
              </w:rPr>
              <w:t>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6995605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 xml:space="preserve">Prognosis &amp; </w:t>
      </w:r>
      <w:r>
        <w:rPr>
          <w:rFonts w:cs="Calibri" w:hint="eastAsia"/>
          <w:color w:val="000000"/>
          <w:sz w:val="28"/>
          <w:szCs w:val="28"/>
        </w:rPr>
        <w:t>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58"/>
        <w:gridCol w:w="2019"/>
        <w:gridCol w:w="5466"/>
      </w:tblGrid>
      <w:tr w:rsidR="00000000">
        <w:trPr>
          <w:divId w:val="307394706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307394706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307394706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Colorectal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000000" w:rsidRDefault="000E5EE6">
      <w:pPr>
        <w:numPr>
          <w:ilvl w:val="0"/>
          <w:numId w:val="18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000000" w:rsidRDefault="000E5EE6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000000" w:rsidRDefault="000E5EE6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000000" w:rsidRDefault="000E5EE6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000000" w:rsidRDefault="000E5EE6">
      <w:pPr>
        <w:numPr>
          <w:ilvl w:val="0"/>
          <w:numId w:val="20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104664354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104664354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582378970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582378970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582378970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582378970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82378970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000000" w:rsidRDefault="000E5EE6">
      <w:pPr>
        <w:numPr>
          <w:ilvl w:val="0"/>
          <w:numId w:val="2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000000" w:rsidRDefault="000E5EE6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 xml:space="preserve">Prognosis &amp; </w:t>
      </w:r>
      <w:r>
        <w:rPr>
          <w:rFonts w:cs="Calibri" w:hint="eastAsia"/>
          <w:color w:val="000000"/>
          <w:sz w:val="32"/>
          <w:szCs w:val="32"/>
        </w:rPr>
        <w:t>High-Risk Factors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numPr>
          <w:ilvl w:val="0"/>
          <w:numId w:val="22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000000" w:rsidRDefault="000E5EE6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人類乳突病毒與子宮頸疫苗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子宮頸癌前病變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000000" w:rsidRDefault="000E5EE6">
      <w:pPr>
        <w:pStyle w:val="Web"/>
        <w:spacing w:before="0" w:beforeAutospacing="0" w:after="0" w:afterAutospacing="0"/>
        <w:ind w:left="837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 xml:space="preserve">clear </w:t>
      </w:r>
      <w:r>
        <w:rPr>
          <w:rFonts w:cs="Calibri" w:hint="eastAsia"/>
          <w:color w:val="000000"/>
          <w:sz w:val="22"/>
          <w:szCs w:val="22"/>
        </w:rPr>
        <w:t>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000000" w:rsidRDefault="000E5EE6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000000" w:rsidRDefault="000E5EE6">
      <w:pPr>
        <w:pStyle w:val="Web"/>
        <w:spacing w:before="0" w:beforeAutospacing="0" w:after="0" w:afterAutospacing="0"/>
        <w:ind w:left="137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120" w:beforeAutospacing="0" w:after="12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8"/>
        <w:gridCol w:w="1418"/>
        <w:gridCol w:w="4386"/>
      </w:tblGrid>
      <w:tr w:rsidR="00000000">
        <w:trPr>
          <w:divId w:val="387075341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387075341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387075341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387075341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387075341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000000" w:rsidRDefault="000E5EE6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3033"/>
        <w:gridCol w:w="3747"/>
        <w:gridCol w:w="1447"/>
      </w:tblGrid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857474090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000000" w:rsidRDefault="000E5EE6">
      <w:pPr>
        <w:numPr>
          <w:ilvl w:val="1"/>
          <w:numId w:val="23"/>
        </w:numPr>
        <w:ind w:left="297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000000" w:rsidRDefault="000E5EE6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000000" w:rsidRDefault="000E5EE6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000000" w:rsidRDefault="000E5EE6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外陰癌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</w:t>
      </w:r>
      <w:r>
        <w:rPr>
          <w:rFonts w:cs="Calibri" w:hint="eastAsia"/>
          <w:b/>
          <w:bCs/>
          <w:color w:val="1F497D"/>
          <w:sz w:val="32"/>
          <w:szCs w:val="32"/>
        </w:rPr>
        <w:t>述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3"/>
        <w:gridCol w:w="7841"/>
      </w:tblGrid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01727557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0E5EE6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000000" w:rsidRDefault="000E5EE6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000000" w:rsidRDefault="000E5EE6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0E5EE6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000000" w:rsidRDefault="000E5EE6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000000" w:rsidRDefault="000E5EE6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000000" w:rsidRDefault="000E5EE6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0E5EE6">
      <w:pPr>
        <w:numPr>
          <w:ilvl w:val="0"/>
          <w:numId w:val="27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000000" w:rsidRDefault="000E5EE6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000000" w:rsidRDefault="000E5EE6">
      <w:pPr>
        <w:numPr>
          <w:ilvl w:val="0"/>
          <w:numId w:val="28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3"/>
        <w:gridCol w:w="7707"/>
      </w:tblGrid>
      <w:tr w:rsidR="00000000">
        <w:trPr>
          <w:divId w:val="202840595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202840595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28405958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000000" w:rsidRDefault="000E5EE6">
      <w:pPr>
        <w:numPr>
          <w:ilvl w:val="0"/>
          <w:numId w:val="29"/>
        </w:numPr>
        <w:ind w:left="10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29"/>
        </w:numPr>
        <w:ind w:left="16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>Chlamydia 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000000" w:rsidRDefault="000E5EE6">
      <w:pPr>
        <w:numPr>
          <w:ilvl w:val="0"/>
          <w:numId w:val="29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1388146968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1388146968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1388146968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1388146968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1388146968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0E5EE6">
      <w:pPr>
        <w:numPr>
          <w:ilvl w:val="0"/>
          <w:numId w:val="3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1"/>
        <w:gridCol w:w="3338"/>
        <w:gridCol w:w="5773"/>
      </w:tblGrid>
      <w:tr w:rsidR="00000000">
        <w:trPr>
          <w:divId w:val="417025698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417025698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417025698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>Lichen 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17025698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Keratinizing 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carcinoma</w:t>
            </w:r>
          </w:p>
        </w:tc>
      </w:tr>
      <w:tr w:rsidR="00000000">
        <w:trPr>
          <w:divId w:val="417025698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000000" w:rsidRDefault="000E5EE6">
      <w:pPr>
        <w:numPr>
          <w:ilvl w:val="0"/>
          <w:numId w:val="31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000000" w:rsidRDefault="000E5EE6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000000" w:rsidRDefault="000E5EE6">
      <w:pPr>
        <w:numPr>
          <w:ilvl w:val="0"/>
          <w:numId w:val="32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E5EE6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妊娠滋養層疾病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一般婦科學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婦科感染症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子宮內膜異位症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子宮外孕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口服避孕藥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婦科手術併發症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陰道鏡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陰道鏡的適應症（</w:t>
      </w:r>
      <w:r>
        <w:rPr>
          <w:rFonts w:cs="Calibri" w:hint="eastAsia"/>
          <w:color w:val="000000"/>
          <w:sz w:val="32"/>
          <w:szCs w:val="32"/>
        </w:rPr>
        <w:t>Indications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陰道鏡主要用於評估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子宮頸病變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異常抹片結果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的患者，或</w:t>
      </w:r>
      <w:r>
        <w:rPr>
          <w:rFonts w:cs="Calibri" w:hint="eastAsia"/>
          <w:color w:val="000000"/>
          <w:sz w:val="22"/>
          <w:szCs w:val="22"/>
        </w:rPr>
        <w:t xml:space="preserve"> HPV </w:t>
      </w:r>
      <w:r>
        <w:rPr>
          <w:rFonts w:cs="Calibri" w:hint="eastAsia"/>
          <w:color w:val="000000"/>
          <w:sz w:val="22"/>
          <w:szCs w:val="22"/>
        </w:rPr>
        <w:t>感染風險高的個案。</w:t>
      </w:r>
    </w:p>
    <w:p w:rsidR="00000000" w:rsidRDefault="000E5EE6">
      <w:pPr>
        <w:numPr>
          <w:ilvl w:val="0"/>
          <w:numId w:val="3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最常見的陰道鏡適應症是異常抹片</w:t>
      </w:r>
      <w:r>
        <w:rPr>
          <w:rFonts w:cs="Calibri" w:hint="eastAsia"/>
          <w:color w:val="000000"/>
          <w:sz w:val="22"/>
          <w:szCs w:val="22"/>
        </w:rPr>
        <w:t>（如</w:t>
      </w:r>
      <w:r>
        <w:rPr>
          <w:rFonts w:cs="Calibri" w:hint="eastAsia"/>
          <w:color w:val="000000"/>
          <w:sz w:val="22"/>
          <w:szCs w:val="22"/>
        </w:rPr>
        <w:t xml:space="preserve"> ASC-H, HSIL, 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HPV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HPV 16, 18</w:t>
      </w:r>
      <w:r>
        <w:rPr>
          <w:rFonts w:cs="Calibri" w:hint="eastAsia"/>
          <w:b/>
          <w:bCs/>
          <w:color w:val="000000"/>
          <w:sz w:val="22"/>
          <w:szCs w:val="22"/>
        </w:rPr>
        <w:t>）陽</w:t>
      </w:r>
      <w:r>
        <w:rPr>
          <w:rFonts w:cs="Calibri" w:hint="eastAsia"/>
          <w:b/>
          <w:bCs/>
          <w:color w:val="000000"/>
          <w:sz w:val="22"/>
          <w:szCs w:val="22"/>
        </w:rPr>
        <w:t>性患者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需陰道鏡評估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25"/>
        <w:gridCol w:w="4225"/>
      </w:tblGrid>
      <w:tr w:rsidR="00000000">
        <w:trPr>
          <w:divId w:val="1903443740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903443740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異常子宮頸抹片（</w:t>
            </w:r>
            <w:r>
              <w:rPr>
                <w:rFonts w:hint="eastAsia"/>
                <w:b/>
                <w:bCs/>
                <w:sz w:val="22"/>
                <w:szCs w:val="22"/>
              </w:rPr>
              <w:t>Pap smear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HSIL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ASC-H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AGC </w:t>
            </w:r>
            <w:r>
              <w:rPr>
                <w:rFonts w:hint="eastAsia"/>
                <w:sz w:val="22"/>
                <w:szCs w:val="22"/>
              </w:rPr>
              <w:t>需進一步評估</w:t>
            </w:r>
          </w:p>
        </w:tc>
      </w:tr>
      <w:tr w:rsidR="00000000">
        <w:trPr>
          <w:divId w:val="1903443740"/>
        </w:trPr>
        <w:tc>
          <w:tcPr>
            <w:tcW w:w="4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HPV </w:t>
            </w:r>
            <w:r>
              <w:rPr>
                <w:rFonts w:hint="eastAsia"/>
                <w:b/>
                <w:bCs/>
                <w:sz w:val="22"/>
                <w:szCs w:val="22"/>
              </w:rPr>
              <w:t>高危險型感染（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High-risk HPV, HR-HPV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HPV 16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、其他高風險型持續感染</w:t>
            </w:r>
          </w:p>
        </w:tc>
      </w:tr>
      <w:tr w:rsidR="00000000">
        <w:trPr>
          <w:divId w:val="1903443740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不明原因的異常子宮出血（</w:t>
            </w:r>
            <w:r>
              <w:rPr>
                <w:rFonts w:hint="eastAsia"/>
                <w:b/>
                <w:bCs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特別是接觸性出血（</w:t>
            </w:r>
            <w:r>
              <w:rPr>
                <w:rFonts w:hint="eastAsia"/>
                <w:sz w:val="22"/>
                <w:szCs w:val="22"/>
              </w:rPr>
              <w:t>Postcoital bleeding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03443740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可疑子宮頸病變（臨床可見異常）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肉眼可見的病變，如潰瘍、腫塊或白斑</w:t>
            </w:r>
          </w:p>
        </w:tc>
      </w:tr>
      <w:tr w:rsidR="00000000">
        <w:trPr>
          <w:divId w:val="1903443740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子宮頸癌前病變的追蹤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例如</w:t>
            </w:r>
            <w:r>
              <w:rPr>
                <w:rFonts w:hint="eastAsia"/>
                <w:sz w:val="22"/>
                <w:szCs w:val="22"/>
              </w:rPr>
              <w:t xml:space="preserve"> CIN 1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CIN 2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CIN 3 </w:t>
            </w:r>
            <w:r>
              <w:rPr>
                <w:rFonts w:hint="eastAsia"/>
                <w:sz w:val="22"/>
                <w:szCs w:val="22"/>
              </w:rPr>
              <w:t>之後的監測</w:t>
            </w:r>
          </w:p>
        </w:tc>
      </w:tr>
    </w:tbl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陰道鏡檢查的典型結果（</w:t>
      </w:r>
      <w:r>
        <w:rPr>
          <w:rFonts w:cs="Calibri" w:hint="eastAsia"/>
          <w:color w:val="000000"/>
          <w:sz w:val="32"/>
          <w:szCs w:val="32"/>
        </w:rPr>
        <w:t>Findings &amp; Interpretation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5"/>
        <w:gridCol w:w="2942"/>
        <w:gridCol w:w="1103"/>
      </w:tblGrid>
      <w:tr w:rsidR="00000000">
        <w:trPr>
          <w:divId w:val="1786268245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陰道鏡所見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可能診斷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病變風險</w:t>
            </w:r>
          </w:p>
        </w:tc>
      </w:tr>
      <w:tr w:rsidR="00000000">
        <w:trPr>
          <w:divId w:val="1786268245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No abnormal findings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正常子宮頸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786268245"/>
        </w:trPr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醋酸變白區（</w:t>
            </w:r>
            <w:r>
              <w:rPr>
                <w:rFonts w:hint="eastAsia"/>
                <w:b/>
                <w:bCs/>
                <w:sz w:val="22"/>
                <w:szCs w:val="22"/>
              </w:rPr>
              <w:t>Acetowhite epithelium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CIN 1, HPV </w:t>
            </w:r>
            <w:r>
              <w:rPr>
                <w:rFonts w:hint="eastAsia"/>
                <w:sz w:val="22"/>
                <w:szCs w:val="22"/>
              </w:rPr>
              <w:t>感染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低至中等</w:t>
            </w:r>
          </w:p>
        </w:tc>
      </w:tr>
      <w:tr w:rsidR="00000000">
        <w:trPr>
          <w:divId w:val="1786268245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馬賽克樣（</w:t>
            </w:r>
            <w:r>
              <w:rPr>
                <w:rFonts w:hint="eastAsia"/>
                <w:b/>
                <w:bCs/>
                <w:sz w:val="22"/>
                <w:szCs w:val="22"/>
              </w:rPr>
              <w:t>Mosaic pattern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中至高</w:t>
            </w:r>
          </w:p>
        </w:tc>
      </w:tr>
      <w:tr w:rsidR="00000000">
        <w:trPr>
          <w:divId w:val="1786268245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點狀血管（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Punctation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高</w:t>
            </w:r>
          </w:p>
        </w:tc>
      </w:tr>
      <w:tr w:rsidR="00000000">
        <w:trPr>
          <w:divId w:val="1786268245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Atypical vessels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侵襲性癌（</w:t>
            </w:r>
            <w:r>
              <w:rPr>
                <w:rFonts w:hint="eastAsia"/>
                <w:sz w:val="22"/>
                <w:szCs w:val="22"/>
              </w:rPr>
              <w:t>Invasive cancer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非常高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陰道鏡結果與</w:t>
      </w:r>
      <w:r>
        <w:rPr>
          <w:rFonts w:cs="Calibri" w:hint="eastAsia"/>
          <w:color w:val="000000"/>
          <w:sz w:val="24"/>
          <w:szCs w:val="24"/>
        </w:rPr>
        <w:t xml:space="preserve"> CIN </w:t>
      </w:r>
      <w:r>
        <w:rPr>
          <w:rFonts w:cs="Calibri" w:hint="eastAsia"/>
          <w:color w:val="000000"/>
          <w:sz w:val="24"/>
          <w:szCs w:val="24"/>
        </w:rPr>
        <w:t>分級</w:t>
      </w:r>
    </w:p>
    <w:p w:rsidR="00000000" w:rsidRDefault="000E5EE6">
      <w:pPr>
        <w:numPr>
          <w:ilvl w:val="0"/>
          <w:numId w:val="3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低度病變（</w:t>
      </w:r>
      <w:r>
        <w:rPr>
          <w:rFonts w:cs="Calibri" w:hint="eastAsia"/>
          <w:b/>
          <w:bCs/>
          <w:color w:val="000000"/>
          <w:sz w:val="22"/>
          <w:szCs w:val="22"/>
        </w:rPr>
        <w:t>LSIL, CIN 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：多數可自行消退，</w:t>
      </w:r>
      <w:r>
        <w:rPr>
          <w:rFonts w:cs="Calibri" w:hint="eastAsia"/>
          <w:color w:val="000000"/>
          <w:sz w:val="22"/>
          <w:szCs w:val="22"/>
        </w:rPr>
        <w:t xml:space="preserve">1 </w:t>
      </w:r>
      <w:r>
        <w:rPr>
          <w:rFonts w:cs="Calibri" w:hint="eastAsia"/>
          <w:color w:val="000000"/>
          <w:sz w:val="22"/>
          <w:szCs w:val="22"/>
        </w:rPr>
        <w:t>年後追蹤</w:t>
      </w:r>
    </w:p>
    <w:p w:rsidR="00000000" w:rsidRDefault="000E5EE6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高度病變（</w:t>
      </w:r>
      <w:r>
        <w:rPr>
          <w:rFonts w:cs="Calibri" w:hint="eastAsia"/>
          <w:b/>
          <w:bCs/>
          <w:color w:val="000000"/>
          <w:sz w:val="22"/>
          <w:szCs w:val="22"/>
        </w:rPr>
        <w:t>HSIL, CIN 2/3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：建議進一步處置（</w:t>
      </w:r>
      <w:r>
        <w:rPr>
          <w:rFonts w:cs="Calibri" w:hint="eastAsia"/>
          <w:color w:val="000000"/>
          <w:sz w:val="22"/>
          <w:szCs w:val="22"/>
        </w:rPr>
        <w:t>LEEP</w:t>
      </w:r>
      <w:r>
        <w:rPr>
          <w:rFonts w:cs="Calibri" w:hint="eastAsia"/>
          <w:color w:val="000000"/>
          <w:sz w:val="22"/>
          <w:szCs w:val="22"/>
        </w:rPr>
        <w:t>、錐切）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何時進行錐切（</w:t>
      </w:r>
      <w:r>
        <w:rPr>
          <w:rFonts w:cs="Calibri" w:hint="eastAsia"/>
          <w:color w:val="F79646"/>
          <w:sz w:val="24"/>
          <w:szCs w:val="24"/>
        </w:rPr>
        <w:t>Cone biopsy, LEEP</w:t>
      </w:r>
      <w:r>
        <w:rPr>
          <w:rFonts w:cs="Calibri" w:hint="eastAsia"/>
          <w:color w:val="F79646"/>
          <w:sz w:val="24"/>
          <w:szCs w:val="24"/>
        </w:rPr>
        <w:t>）：國考熱區！</w:t>
      </w:r>
    </w:p>
    <w:p w:rsidR="00000000" w:rsidRDefault="000E5EE6">
      <w:pPr>
        <w:numPr>
          <w:ilvl w:val="0"/>
          <w:numId w:val="3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CIN 2/3</w:t>
      </w:r>
      <w:r>
        <w:rPr>
          <w:rFonts w:cs="Calibri" w:hint="eastAsia"/>
          <w:color w:val="000000"/>
          <w:sz w:val="22"/>
          <w:szCs w:val="22"/>
        </w:rPr>
        <w:t>（高度病變）</w:t>
      </w:r>
    </w:p>
    <w:p w:rsidR="00000000" w:rsidRDefault="000E5EE6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子宮頸內膜細胞異常（</w:t>
      </w:r>
      <w:r>
        <w:rPr>
          <w:rFonts w:cs="Calibri" w:hint="eastAsia"/>
          <w:b/>
          <w:bCs/>
          <w:color w:val="000000"/>
          <w:sz w:val="22"/>
          <w:szCs w:val="22"/>
        </w:rPr>
        <w:t>AGC, Atypical glandular cells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無法完整評估的轉化區（</w:t>
      </w:r>
      <w:r>
        <w:rPr>
          <w:rFonts w:cs="Calibri" w:hint="eastAsia"/>
          <w:color w:val="000000"/>
          <w:sz w:val="22"/>
          <w:szCs w:val="22"/>
        </w:rPr>
        <w:t>Type 3 TZ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懷疑微侵襲性癌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陰道鏡切片（</w:t>
      </w:r>
      <w:r>
        <w:rPr>
          <w:rFonts w:cs="Calibri" w:hint="eastAsia"/>
          <w:color w:val="000000"/>
          <w:sz w:val="32"/>
          <w:szCs w:val="32"/>
        </w:rPr>
        <w:t>Colposcopy-directed Biopsy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適應症：</w:t>
      </w:r>
    </w:p>
    <w:p w:rsidR="00000000" w:rsidRDefault="000E5EE6">
      <w:pPr>
        <w:numPr>
          <w:ilvl w:val="0"/>
          <w:numId w:val="37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異常陰道鏡所見（醋酸白變、異常血管等）</w:t>
      </w:r>
    </w:p>
    <w:p w:rsidR="00000000" w:rsidRDefault="000E5EE6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高度抹片異常（</w:t>
      </w:r>
      <w:r>
        <w:rPr>
          <w:rFonts w:cs="Calibri" w:hint="eastAsia"/>
          <w:color w:val="000000"/>
          <w:sz w:val="22"/>
          <w:szCs w:val="22"/>
        </w:rPr>
        <w:t>HSIL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ASC-H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HPV 16/18 </w:t>
      </w:r>
      <w:r>
        <w:rPr>
          <w:rFonts w:cs="Calibri" w:hint="eastAsia"/>
          <w:color w:val="000000"/>
          <w:sz w:val="22"/>
          <w:szCs w:val="22"/>
        </w:rPr>
        <w:t>陽性</w:t>
      </w:r>
    </w:p>
    <w:p w:rsidR="00000000" w:rsidRDefault="000E5EE6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常見病理診斷：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2305"/>
        <w:gridCol w:w="1966"/>
      </w:tblGrid>
      <w:tr w:rsidR="00000000">
        <w:trPr>
          <w:divId w:val="138310447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病理結果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對應陰道鏡結果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臨床處置</w:t>
            </w:r>
          </w:p>
        </w:tc>
      </w:tr>
      <w:tr w:rsidR="00000000">
        <w:trPr>
          <w:divId w:val="138310447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慢性發炎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無異常或輕微變化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追蹤</w:t>
            </w:r>
          </w:p>
        </w:tc>
      </w:tr>
      <w:tr w:rsidR="00000000">
        <w:trPr>
          <w:divId w:val="138310447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1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LSIL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輕度醋酸白變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觀察或冷凍治療</w:t>
            </w:r>
          </w:p>
        </w:tc>
      </w:tr>
      <w:tr w:rsidR="00000000">
        <w:trPr>
          <w:divId w:val="138310447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2/3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HSIL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馬賽克樣、點狀血管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LEEP / </w:t>
            </w:r>
            <w:r>
              <w:rPr>
                <w:rFonts w:hint="eastAsia"/>
                <w:sz w:val="22"/>
                <w:szCs w:val="22"/>
              </w:rPr>
              <w:t>錐狀切除</w:t>
            </w:r>
          </w:p>
        </w:tc>
      </w:tr>
      <w:tr w:rsidR="00000000">
        <w:trPr>
          <w:divId w:val="138310447"/>
        </w:trPr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子宮頸癌（</w:t>
            </w:r>
            <w:r>
              <w:rPr>
                <w:rFonts w:hint="eastAsia"/>
                <w:b/>
                <w:bCs/>
                <w:sz w:val="22"/>
                <w:szCs w:val="22"/>
              </w:rPr>
              <w:t>Invasive Cancer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異常血管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進一步分期與治療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婦科急症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女性內分泌學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月經週期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青春期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無月經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原發性卵巢功能不全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多囊性卵巢症候群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更年期及荷爾蒙治療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骨質疏鬆症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反覆性流產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不孕症概論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4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不孕症的定義（</w:t>
      </w:r>
      <w:r>
        <w:rPr>
          <w:rFonts w:cs="Calibri" w:hint="eastAsia"/>
          <w:color w:val="000000"/>
          <w:sz w:val="32"/>
          <w:szCs w:val="32"/>
        </w:rPr>
        <w:t>Definition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不孕症（</w:t>
      </w:r>
      <w:r>
        <w:rPr>
          <w:rFonts w:cs="Calibri" w:hint="eastAsia"/>
          <w:color w:val="000000"/>
          <w:sz w:val="22"/>
          <w:szCs w:val="22"/>
        </w:rPr>
        <w:t>Infertility</w:t>
      </w:r>
      <w:r>
        <w:rPr>
          <w:rFonts w:cs="Calibri" w:hint="eastAsia"/>
          <w:color w:val="000000"/>
          <w:sz w:val="22"/>
          <w:szCs w:val="22"/>
        </w:rPr>
        <w:t>）指的是夫妻在無避孕的情況下，經過</w:t>
      </w:r>
      <w:r>
        <w:rPr>
          <w:rFonts w:cs="Calibri" w:hint="eastAsia"/>
          <w:b/>
          <w:bCs/>
          <w:color w:val="000000"/>
          <w:sz w:val="22"/>
          <w:szCs w:val="22"/>
        </w:rPr>
        <w:t>一年</w:t>
      </w:r>
      <w:r>
        <w:rPr>
          <w:rFonts w:cs="Calibri" w:hint="eastAsia"/>
          <w:color w:val="000000"/>
          <w:sz w:val="22"/>
          <w:szCs w:val="22"/>
        </w:rPr>
        <w:t>（女性年齡</w:t>
      </w:r>
      <w:r>
        <w:rPr>
          <w:rFonts w:ascii="Times New Roman" w:hAnsi="Times New Roman" w:cs="Times New Roman"/>
          <w:color w:val="000000"/>
          <w:sz w:val="22"/>
          <w:szCs w:val="22"/>
        </w:rPr>
        <w:t>≥</w:t>
      </w:r>
      <w:r>
        <w:rPr>
          <w:rFonts w:cs="Calibri" w:hint="eastAsia"/>
          <w:color w:val="000000"/>
          <w:sz w:val="22"/>
          <w:szCs w:val="22"/>
        </w:rPr>
        <w:t>35</w:t>
      </w:r>
      <w:r>
        <w:rPr>
          <w:rFonts w:cs="Calibri" w:hint="eastAsia"/>
          <w:color w:val="000000"/>
          <w:sz w:val="22"/>
          <w:szCs w:val="22"/>
        </w:rPr>
        <w:t>歲則為</w:t>
      </w:r>
      <w:r>
        <w:rPr>
          <w:rFonts w:cs="Calibri" w:hint="eastAsia"/>
          <w:b/>
          <w:bCs/>
          <w:color w:val="000000"/>
          <w:sz w:val="22"/>
          <w:szCs w:val="22"/>
        </w:rPr>
        <w:t>六個月</w:t>
      </w:r>
      <w:r>
        <w:rPr>
          <w:rFonts w:cs="Calibri" w:hint="eastAsia"/>
          <w:color w:val="000000"/>
          <w:sz w:val="22"/>
          <w:szCs w:val="22"/>
        </w:rPr>
        <w:t>）的規律性生活仍無法懷孕。</w:t>
      </w:r>
    </w:p>
    <w:p w:rsidR="00000000" w:rsidRDefault="000E5EE6">
      <w:pPr>
        <w:numPr>
          <w:ilvl w:val="0"/>
          <w:numId w:val="3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原發性不孕（</w:t>
      </w:r>
      <w:r>
        <w:rPr>
          <w:rFonts w:cs="Calibri" w:hint="eastAsia"/>
          <w:color w:val="000000"/>
          <w:sz w:val="22"/>
          <w:szCs w:val="22"/>
        </w:rPr>
        <w:t>Primary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從未懷孕過的情況。</w:t>
      </w:r>
    </w:p>
    <w:p w:rsidR="00000000" w:rsidRDefault="000E5EE6">
      <w:pPr>
        <w:numPr>
          <w:ilvl w:val="0"/>
          <w:numId w:val="3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續發性不孕（</w:t>
      </w:r>
      <w:r>
        <w:rPr>
          <w:rFonts w:cs="Calibri" w:hint="eastAsia"/>
          <w:color w:val="000000"/>
          <w:sz w:val="22"/>
          <w:szCs w:val="22"/>
        </w:rPr>
        <w:t>Secondary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曾經懷孕過（不論是否成功分娩），但之後無法懷孕。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不孕症的病因（</w:t>
      </w:r>
      <w:r>
        <w:rPr>
          <w:rFonts w:cs="Calibri" w:hint="eastAsia"/>
          <w:color w:val="000000"/>
          <w:sz w:val="32"/>
          <w:szCs w:val="32"/>
        </w:rPr>
        <w:t>Causes of Infertili</w:t>
      </w:r>
      <w:r>
        <w:rPr>
          <w:rFonts w:cs="Calibri" w:hint="eastAsia"/>
          <w:color w:val="000000"/>
          <w:sz w:val="32"/>
          <w:szCs w:val="32"/>
        </w:rPr>
        <w:t>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不孕的成因可分為女性因素、男性因素及雙方共同因素：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8230"/>
      </w:tblGrid>
      <w:tr w:rsidR="00000000">
        <w:trPr>
          <w:divId w:val="178422664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可能病因</w:t>
            </w:r>
          </w:p>
        </w:tc>
      </w:tr>
      <w:tr w:rsidR="00000000">
        <w:trPr>
          <w:divId w:val="178422664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女性因素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排卵障礙（</w:t>
            </w:r>
            <w:r>
              <w:rPr>
                <w:rFonts w:hint="eastAsia"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color w:val="000000"/>
                <w:sz w:val="22"/>
                <w:szCs w:val="22"/>
              </w:rPr>
              <w:t>、高泌乳素血症、卵巢早衰）、輸卵管阻塞（</w:t>
            </w:r>
            <w:r>
              <w:rPr>
                <w:rFonts w:hint="eastAsia"/>
                <w:color w:val="000000"/>
                <w:sz w:val="22"/>
                <w:szCs w:val="22"/>
              </w:rPr>
              <w:t>PID</w:t>
            </w:r>
            <w:r>
              <w:rPr>
                <w:rFonts w:hint="eastAsia"/>
                <w:color w:val="000000"/>
                <w:sz w:val="22"/>
                <w:szCs w:val="22"/>
              </w:rPr>
              <w:t>、子宮內膜異位症）、子宮內膜異常（子宮肌瘤、子宮內膜息肉、</w:t>
            </w:r>
            <w:r>
              <w:rPr>
                <w:rFonts w:hint="eastAsia"/>
                <w:color w:val="000000"/>
                <w:sz w:val="22"/>
                <w:szCs w:val="22"/>
              </w:rPr>
              <w:t>Asherman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8422664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男性因素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精子數量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活動力異常（精索靜脈曲張、睪丸功能低下）、輸精管阻塞（感染、先天性無輸精管）、性功能障礙</w:t>
            </w:r>
          </w:p>
        </w:tc>
      </w:tr>
      <w:tr w:rsidR="00000000">
        <w:trPr>
          <w:divId w:val="178422664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雙方因素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免疫因素（抗精子抗體）、染色體異常（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Turner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84226644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不明原因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約</w:t>
            </w: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  <w:r>
              <w:rPr>
                <w:rFonts w:hint="eastAsia"/>
                <w:color w:val="000000"/>
                <w:sz w:val="22"/>
                <w:szCs w:val="22"/>
              </w:rPr>
              <w:t>為不明原因（</w:t>
            </w:r>
            <w:r>
              <w:rPr>
                <w:rFonts w:hint="eastAsia"/>
                <w:color w:val="000000"/>
                <w:sz w:val="22"/>
                <w:szCs w:val="22"/>
              </w:rPr>
              <w:t>Unexplained infertility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E5EE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不孕症的評估（</w:t>
      </w:r>
      <w:r>
        <w:rPr>
          <w:rFonts w:cs="Calibri" w:hint="eastAsia"/>
          <w:color w:val="000000"/>
          <w:sz w:val="32"/>
          <w:szCs w:val="32"/>
        </w:rPr>
        <w:t>Evaluation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1. </w:t>
      </w:r>
      <w:r>
        <w:rPr>
          <w:rFonts w:cs="Calibri" w:hint="eastAsia"/>
          <w:color w:val="000000"/>
          <w:sz w:val="22"/>
          <w:szCs w:val="22"/>
        </w:rPr>
        <w:t>女性評估</w:t>
      </w:r>
    </w:p>
    <w:p w:rsidR="00000000" w:rsidRDefault="000E5EE6">
      <w:pPr>
        <w:numPr>
          <w:ilvl w:val="0"/>
          <w:numId w:val="3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排卵功能檢測：基礎體溫（</w:t>
      </w:r>
      <w:r>
        <w:rPr>
          <w:rFonts w:cs="Calibri" w:hint="eastAsia"/>
          <w:color w:val="000000"/>
          <w:sz w:val="22"/>
          <w:szCs w:val="22"/>
        </w:rPr>
        <w:t>BBT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b/>
          <w:bCs/>
          <w:color w:val="F79646"/>
          <w:sz w:val="22"/>
          <w:szCs w:val="22"/>
        </w:rPr>
        <w:t>黃體期血清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progesterone (&gt;3 ng/mL)</w:t>
      </w:r>
      <w:r>
        <w:rPr>
          <w:rFonts w:cs="Calibri" w:hint="eastAsia"/>
          <w:color w:val="000000"/>
          <w:sz w:val="22"/>
          <w:szCs w:val="22"/>
        </w:rPr>
        <w:t>、促排卵試驗（</w:t>
      </w:r>
      <w:r>
        <w:rPr>
          <w:rFonts w:cs="Calibri" w:hint="eastAsia"/>
          <w:color w:val="000000"/>
          <w:sz w:val="22"/>
          <w:szCs w:val="22"/>
        </w:rPr>
        <w:t>Clomiphene Citrate Challenge Test, CCCT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荷爾蒙檢測：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F79646"/>
          <w:sz w:val="22"/>
          <w:szCs w:val="22"/>
        </w:rPr>
        <w:t>AMH</w:t>
      </w:r>
      <w:r>
        <w:rPr>
          <w:rFonts w:cs="Calibri" w:hint="eastAsia"/>
          <w:b/>
          <w:bCs/>
          <w:color w:val="F79646"/>
          <w:sz w:val="22"/>
          <w:szCs w:val="22"/>
        </w:rPr>
        <w:t>（卵巢儲備功能）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TSH</w:t>
      </w:r>
    </w:p>
    <w:p w:rsidR="00000000" w:rsidRDefault="000E5EE6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輸卵管檢查：子宮輸卵管攝影（</w:t>
      </w:r>
      <w:r>
        <w:rPr>
          <w:rFonts w:cs="Calibri" w:hint="eastAsia"/>
          <w:color w:val="000000"/>
          <w:sz w:val="22"/>
          <w:szCs w:val="22"/>
        </w:rPr>
        <w:t>HSG</w:t>
      </w:r>
      <w:r>
        <w:rPr>
          <w:rFonts w:cs="Calibri" w:hint="eastAsia"/>
          <w:color w:val="000000"/>
          <w:sz w:val="22"/>
          <w:szCs w:val="22"/>
        </w:rPr>
        <w:t>）、子宮鏡（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）、腹腔鏡（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子宮評估：超音波（</w:t>
      </w:r>
      <w:r>
        <w:rPr>
          <w:rFonts w:cs="Calibri" w:hint="eastAsia"/>
          <w:color w:val="000000"/>
          <w:sz w:val="22"/>
          <w:szCs w:val="22"/>
        </w:rPr>
        <w:t>US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、子宮內膜活檢（</w:t>
      </w:r>
      <w:r>
        <w:rPr>
          <w:rFonts w:cs="Calibri" w:hint="eastAsia"/>
          <w:color w:val="000000"/>
          <w:sz w:val="22"/>
          <w:szCs w:val="22"/>
        </w:rPr>
        <w:t>Endometrial Biopsy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2. </w:t>
      </w:r>
      <w:r>
        <w:rPr>
          <w:rFonts w:cs="Calibri" w:hint="eastAsia"/>
          <w:color w:val="000000"/>
          <w:sz w:val="22"/>
          <w:szCs w:val="22"/>
        </w:rPr>
        <w:t>男性評估</w:t>
      </w:r>
    </w:p>
    <w:p w:rsidR="00000000" w:rsidRDefault="000E5EE6">
      <w:pPr>
        <w:numPr>
          <w:ilvl w:val="0"/>
          <w:numId w:val="40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精液分析（</w:t>
      </w:r>
      <w:r>
        <w:rPr>
          <w:rFonts w:cs="Calibri" w:hint="eastAsia"/>
          <w:color w:val="000000"/>
          <w:sz w:val="22"/>
          <w:szCs w:val="22"/>
        </w:rPr>
        <w:t>Semen Analysis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WHO </w:t>
      </w:r>
      <w:r>
        <w:rPr>
          <w:rFonts w:cs="Calibri" w:hint="eastAsia"/>
          <w:color w:val="000000"/>
          <w:sz w:val="22"/>
          <w:szCs w:val="22"/>
        </w:rPr>
        <w:t>標準</w:t>
      </w:r>
      <w:r>
        <w:rPr>
          <w:rFonts w:cs="Calibri" w:hint="eastAsia"/>
          <w:b/>
          <w:bCs/>
          <w:color w:val="F79646"/>
          <w:sz w:val="22"/>
          <w:szCs w:val="22"/>
        </w:rPr>
        <w:t>（精子濃度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&gt;15 million/mL</w:t>
      </w:r>
      <w:r>
        <w:rPr>
          <w:rFonts w:cs="Calibri" w:hint="eastAsia"/>
          <w:b/>
          <w:bCs/>
          <w:color w:val="F79646"/>
          <w:sz w:val="22"/>
          <w:szCs w:val="22"/>
        </w:rPr>
        <w:t>、活動力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&gt;40%</w:t>
      </w:r>
      <w:r>
        <w:rPr>
          <w:rFonts w:cs="Calibri" w:hint="eastAsia"/>
          <w:b/>
          <w:bCs/>
          <w:color w:val="F79646"/>
          <w:sz w:val="22"/>
          <w:szCs w:val="22"/>
        </w:rPr>
        <w:t>、正常形態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&gt;4%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0E5EE6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荷爾蒙檢查：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</w:p>
    <w:p w:rsidR="00000000" w:rsidRDefault="000E5EE6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睪丸與生殖道評估：陰囊超音波（檢查精索靜脈曲張）、睪丸活檢（如懷疑無精症）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廣義與狹義的輔助生殖技術（</w:t>
      </w:r>
      <w:r>
        <w:rPr>
          <w:rFonts w:cs="Calibri" w:hint="eastAsia"/>
          <w:color w:val="000000"/>
          <w:sz w:val="32"/>
          <w:szCs w:val="32"/>
        </w:rPr>
        <w:t>ART, Assisted Reproductive Technology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補充：某一年考了一題很細的，注意一下</w:t>
      </w:r>
      <w:r>
        <w:rPr>
          <w:rFonts w:cs="Calibri" w:hint="eastAsia"/>
          <w:color w:val="000000"/>
          <w:sz w:val="22"/>
          <w:szCs w:val="22"/>
        </w:rPr>
        <w:t>ART</w:t>
      </w:r>
      <w:r>
        <w:rPr>
          <w:rFonts w:cs="Calibri" w:hint="eastAsia"/>
          <w:color w:val="000000"/>
          <w:sz w:val="22"/>
          <w:szCs w:val="22"/>
        </w:rPr>
        <w:t>分類大原則即可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791"/>
        <w:gridCol w:w="5527"/>
      </w:tblGrid>
      <w:tr w:rsidR="00000000">
        <w:trPr>
          <w:divId w:val="3105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常見技術</w:t>
            </w:r>
          </w:p>
        </w:tc>
      </w:tr>
      <w:tr w:rsidR="00000000">
        <w:trPr>
          <w:divId w:val="3105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廣義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所有可幫助受孕的醫療技術，包括人工授精（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）、荷爾蒙治療、促排卵、胚胎植入前基因篩檢（</w:t>
            </w:r>
            <w:r>
              <w:rPr>
                <w:rFonts w:hint="eastAsia"/>
                <w:color w:val="000000"/>
                <w:sz w:val="22"/>
                <w:szCs w:val="22"/>
              </w:rPr>
              <w:t>PGT</w:t>
            </w:r>
            <w:r>
              <w:rPr>
                <w:rFonts w:hint="eastAsia"/>
                <w:color w:val="000000"/>
                <w:sz w:val="22"/>
                <w:szCs w:val="22"/>
              </w:rPr>
              <w:t>）等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促排卵（</w:t>
            </w:r>
            <w:r>
              <w:rPr>
                <w:rFonts w:hint="eastAsia"/>
                <w:color w:val="000000"/>
                <w:sz w:val="22"/>
                <w:szCs w:val="22"/>
              </w:rPr>
              <w:t>Ovulation induction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Intrauterine Insemination</w:t>
            </w:r>
            <w:r>
              <w:rPr>
                <w:rFonts w:hint="eastAsia"/>
                <w:color w:val="000000"/>
                <w:sz w:val="22"/>
                <w:szCs w:val="22"/>
              </w:rPr>
              <w:t>）、精索靜脈曲張手術</w:t>
            </w:r>
          </w:p>
        </w:tc>
      </w:tr>
      <w:tr w:rsidR="00000000">
        <w:trPr>
          <w:divId w:val="3105253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狹義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直接介入生殖細胞與胚胎操作，主要指體外受精（</w:t>
            </w: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）及相關技</w:t>
            </w:r>
            <w:r>
              <w:rPr>
                <w:rFonts w:hint="eastAsia"/>
                <w:color w:val="000000"/>
                <w:sz w:val="22"/>
                <w:szCs w:val="22"/>
              </w:rPr>
              <w:t>術</w:t>
            </w:r>
          </w:p>
        </w:tc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 Vitro Fertilization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ICSI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Intracytoplasmic Sperm Injection</w:t>
            </w:r>
            <w:r>
              <w:rPr>
                <w:rFonts w:hint="eastAsia"/>
                <w:color w:val="000000"/>
                <w:sz w:val="22"/>
                <w:szCs w:val="22"/>
              </w:rPr>
              <w:t>）、冷凍胚胎（</w:t>
            </w:r>
            <w:r>
              <w:rPr>
                <w:rFonts w:hint="eastAsia"/>
                <w:color w:val="000000"/>
                <w:sz w:val="22"/>
                <w:szCs w:val="22"/>
              </w:rPr>
              <w:t>Cryopreservation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E5EE6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治療方式的選擇</w:t>
      </w:r>
    </w:p>
    <w:p w:rsidR="00000000" w:rsidRDefault="000E5EE6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根據患者年齡、不孕原因與經濟狀況，選擇適合的治療方式：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8"/>
        <w:gridCol w:w="3357"/>
      </w:tblGrid>
      <w:tr w:rsidR="00000000">
        <w:trPr>
          <w:divId w:val="125686190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優先考量治療</w:t>
            </w:r>
          </w:p>
        </w:tc>
      </w:tr>
      <w:tr w:rsidR="00000000">
        <w:trPr>
          <w:divId w:val="125686190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sz w:val="22"/>
                <w:szCs w:val="22"/>
              </w:rPr>
              <w:t>，排卵障礙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促排卵（</w:t>
            </w:r>
            <w:r>
              <w:rPr>
                <w:rFonts w:hint="eastAsia"/>
                <w:sz w:val="22"/>
                <w:szCs w:val="22"/>
              </w:rPr>
              <w:t>Letrozole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Clomiphene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5686190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輸卵管阻塞或嚴重子宮內膜異位症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IVF</w:t>
            </w:r>
          </w:p>
        </w:tc>
      </w:tr>
      <w:tr w:rsidR="00000000">
        <w:trPr>
          <w:divId w:val="125686190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男性精子數量少或活動力低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ICSI</w:t>
            </w:r>
          </w:p>
        </w:tc>
      </w:tr>
      <w:tr w:rsidR="00000000">
        <w:trPr>
          <w:divId w:val="1256861905"/>
        </w:trPr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不明原因不孕（</w:t>
            </w:r>
            <w:r>
              <w:rPr>
                <w:rFonts w:hint="eastAsia"/>
                <w:b/>
                <w:bCs/>
                <w:sz w:val="22"/>
                <w:szCs w:val="22"/>
              </w:rPr>
              <w:t>Unexplained infertility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IUI</w:t>
            </w:r>
            <w:r>
              <w:rPr>
                <w:rFonts w:hint="eastAsia"/>
                <w:sz w:val="22"/>
                <w:szCs w:val="22"/>
              </w:rPr>
              <w:t>，若失敗則考慮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</w:p>
        </w:tc>
      </w:tr>
      <w:tr w:rsidR="00000000">
        <w:trPr>
          <w:divId w:val="1256861905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高齡女性（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sz w:val="22"/>
                <w:szCs w:val="22"/>
              </w:rPr>
              <w:t>35</w:t>
            </w:r>
            <w:r>
              <w:rPr>
                <w:rFonts w:hint="eastAsia"/>
                <w:b/>
                <w:bCs/>
                <w:sz w:val="22"/>
                <w:szCs w:val="22"/>
              </w:rPr>
              <w:t>歲）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  <w:r>
              <w:rPr>
                <w:rFonts w:hint="eastAsia"/>
                <w:sz w:val="22"/>
                <w:szCs w:val="22"/>
              </w:rPr>
              <w:t>，提高成功率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人工協助生殖技術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女性不孕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男性不孕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男性不孕（</w:t>
      </w:r>
      <w:r>
        <w:rPr>
          <w:rFonts w:cs="Calibri" w:hint="eastAsia"/>
          <w:color w:val="000000"/>
          <w:sz w:val="22"/>
          <w:szCs w:val="22"/>
        </w:rPr>
        <w:t>Male Infertility</w:t>
      </w:r>
      <w:r>
        <w:rPr>
          <w:rFonts w:cs="Calibri" w:hint="eastAsia"/>
          <w:color w:val="000000"/>
          <w:sz w:val="22"/>
          <w:szCs w:val="22"/>
        </w:rPr>
        <w:t>）是指</w:t>
      </w:r>
      <w:r>
        <w:rPr>
          <w:rFonts w:cs="Calibri" w:hint="eastAsia"/>
          <w:b/>
          <w:bCs/>
          <w:color w:val="000000"/>
          <w:sz w:val="22"/>
          <w:szCs w:val="22"/>
        </w:rPr>
        <w:t>未避孕情況下，規律性生活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1 </w:t>
      </w:r>
      <w:r>
        <w:rPr>
          <w:rFonts w:cs="Calibri" w:hint="eastAsia"/>
          <w:b/>
          <w:bCs/>
          <w:color w:val="000000"/>
          <w:sz w:val="22"/>
          <w:szCs w:val="22"/>
        </w:rPr>
        <w:t>年以上未能使女性懷孕</w:t>
      </w:r>
      <w:r>
        <w:rPr>
          <w:rFonts w:cs="Calibri" w:hint="eastAsia"/>
          <w:color w:val="000000"/>
          <w:sz w:val="22"/>
          <w:szCs w:val="22"/>
        </w:rPr>
        <w:t>。約佔所有不孕症的</w:t>
      </w:r>
      <w:r>
        <w:rPr>
          <w:rFonts w:cs="Calibri" w:hint="eastAsia"/>
          <w:color w:val="000000"/>
          <w:sz w:val="22"/>
          <w:szCs w:val="22"/>
        </w:rPr>
        <w:t xml:space="preserve"> 40-50%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8329"/>
      </w:tblGrid>
      <w:tr w:rsidR="00000000">
        <w:trPr>
          <w:divId w:val="79359570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腦垂腺和下視丘疾病（如：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Kallmann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hyperprolactinemia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pituitary insufficiency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、外源性賀爾蒙）</w:t>
            </w:r>
          </w:p>
        </w:tc>
      </w:tr>
      <w:tr w:rsidR="00000000">
        <w:trPr>
          <w:divId w:val="79359570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testicular</w:t>
            </w:r>
          </w:p>
        </w:tc>
        <w:tc>
          <w:tcPr>
            <w:tcW w:w="8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不可逆之基因疾病（如：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Y-chromosomemicrodeletions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Noonan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）、毒素、系統性疾病、睪丸傷害（如：精索靜脈曲張、發炎、外傷）、雄性激素活性異常（</w:t>
            </w:r>
            <w:r>
              <w:rPr>
                <w:rFonts w:hint="eastAsia"/>
                <w:color w:val="000000"/>
                <w:sz w:val="22"/>
                <w:szCs w:val="22"/>
              </w:rPr>
              <w:t>androgen receptor deficiency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5a -reductase deficiency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93595701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post-testicul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生殖系統阻塞（如：先天性兩側無輸精管）、精子異常、性交異常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男性不孕的病因（</w:t>
      </w:r>
      <w:r>
        <w:rPr>
          <w:rFonts w:cs="Calibri" w:hint="eastAsia"/>
          <w:color w:val="000000"/>
          <w:sz w:val="28"/>
          <w:szCs w:val="28"/>
        </w:rPr>
        <w:t>Etiologies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1"/>
        <w:gridCol w:w="4192"/>
        <w:gridCol w:w="3156"/>
      </w:tblGrid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機制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sz w:val="22"/>
                <w:szCs w:val="22"/>
              </w:rPr>
              <w:t>重要考點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內分泌因素（</w:t>
            </w:r>
            <w:r>
              <w:rPr>
                <w:rFonts w:hint="eastAsia"/>
                <w:b/>
                <w:bCs/>
                <w:sz w:val="22"/>
                <w:szCs w:val="22"/>
              </w:rPr>
              <w:t>Endocrine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低促性腺激素性性腺功能低下（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Kallmann syndrome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GnRH </w:t>
            </w:r>
            <w:r>
              <w:rPr>
                <w:rFonts w:hint="eastAsia"/>
                <w:sz w:val="22"/>
                <w:szCs w:val="22"/>
              </w:rPr>
              <w:t>缺乏，嗅覺缺失）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腦下垂體腫瘤（</w:t>
            </w:r>
            <w:r>
              <w:rPr>
                <w:rFonts w:hint="eastAsia"/>
                <w:sz w:val="22"/>
                <w:szCs w:val="22"/>
              </w:rPr>
              <w:t xml:space="preserve">Prolactinoma </w:t>
            </w:r>
            <w:r>
              <w:rPr>
                <w:rFonts w:hint="eastAsia"/>
                <w:sz w:val="22"/>
                <w:szCs w:val="22"/>
              </w:rPr>
              <w:t>抑制</w:t>
            </w:r>
            <w:r>
              <w:rPr>
                <w:rFonts w:hint="eastAsia"/>
                <w:sz w:val="22"/>
                <w:szCs w:val="22"/>
              </w:rPr>
              <w:t xml:space="preserve"> GnRH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58678954"/>
        </w:trPr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Hypergonadotropic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47, 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：睪丸萎縮，</w:t>
            </w:r>
            <w:r>
              <w:rPr>
                <w:rFonts w:hint="eastAsia"/>
                <w:sz w:val="22"/>
                <w:szCs w:val="22"/>
              </w:rPr>
              <w:t xml:space="preserve">FSH/LH </w:t>
            </w:r>
            <w:r>
              <w:rPr>
                <w:rFonts w:hint="eastAsia"/>
                <w:sz w:val="22"/>
                <w:szCs w:val="22"/>
              </w:rPr>
              <w:t>↑，</w:t>
            </w:r>
            <w:r>
              <w:rPr>
                <w:rFonts w:hint="eastAsia"/>
                <w:sz w:val="22"/>
                <w:szCs w:val="22"/>
              </w:rPr>
              <w:t xml:space="preserve">Testosterone </w:t>
            </w:r>
            <w:r>
              <w:rPr>
                <w:rFonts w:hint="eastAsia"/>
                <w:sz w:val="22"/>
                <w:szCs w:val="22"/>
              </w:rPr>
              <w:t>↓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先天性無輸精管（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Congenital bilateral absence of vas deferens, CBAVD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常見於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sz w:val="22"/>
                <w:szCs w:val="22"/>
              </w:rPr>
              <w:t>基因突變）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陰囊靜脈擴張，</w:t>
            </w:r>
            <w:r>
              <w:rPr>
                <w:rFonts w:hint="eastAsia"/>
                <w:b/>
                <w:bCs/>
                <w:sz w:val="22"/>
                <w:szCs w:val="22"/>
              </w:rPr>
              <w:t>多發生於左側</w:t>
            </w:r>
            <w:r>
              <w:rPr>
                <w:rFonts w:hint="eastAsia"/>
                <w:sz w:val="22"/>
                <w:szCs w:val="22"/>
              </w:rPr>
              <w:t>（因左精索靜脈直接進入左腎靜脈）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USMLE </w:t>
            </w:r>
            <w:r>
              <w:rPr>
                <w:rFonts w:hint="eastAsia"/>
                <w:b/>
                <w:bCs/>
                <w:sz w:val="22"/>
                <w:szCs w:val="22"/>
              </w:rPr>
              <w:t>高考點：左側精索靜脈曲張合併腎細胞癌，因腫瘤壓迫左腎靜脈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Infections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Orchitis, Epididymitis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流行性腮腺炎（</w:t>
            </w:r>
            <w:r>
              <w:rPr>
                <w:rFonts w:hint="eastAsia"/>
                <w:b/>
                <w:bCs/>
                <w:sz w:val="22"/>
                <w:szCs w:val="22"/>
              </w:rPr>
              <w:t>Mumps</w:t>
            </w:r>
            <w:r>
              <w:rPr>
                <w:rFonts w:hint="eastAsia"/>
                <w:b/>
                <w:bCs/>
                <w:sz w:val="22"/>
                <w:szCs w:val="22"/>
              </w:rPr>
              <w:t>）併發睪丸炎，可能導致不孕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射精功能異常（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Ejaculatory dysfunction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逆行性射精（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Retrograde ejaculation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常見於糖尿病自主神經病變或脊髓損傷患者</w:t>
            </w:r>
          </w:p>
        </w:tc>
      </w:tr>
      <w:tr w:rsidR="00000000">
        <w:trPr>
          <w:divId w:val="958678954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DNA </w:t>
            </w:r>
            <w:r>
              <w:rPr>
                <w:rFonts w:hint="eastAsia"/>
                <w:b/>
                <w:bCs/>
                <w:sz w:val="22"/>
                <w:szCs w:val="22"/>
              </w:rPr>
              <w:t>損傷（</w:t>
            </w:r>
            <w:r>
              <w:rPr>
                <w:rFonts w:hint="eastAsia"/>
                <w:b/>
                <w:bCs/>
                <w:sz w:val="22"/>
                <w:szCs w:val="22"/>
              </w:rPr>
              <w:t>DNA fragmenta</w:t>
            </w:r>
            <w:r>
              <w:rPr>
                <w:rFonts w:hint="eastAsia"/>
                <w:b/>
                <w:bCs/>
                <w:sz w:val="22"/>
                <w:szCs w:val="22"/>
              </w:rPr>
              <w:t>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精子氧化壓力過高（</w:t>
            </w:r>
            <w:r>
              <w:rPr>
                <w:rFonts w:hint="eastAsia"/>
                <w:b/>
                <w:bCs/>
                <w:sz w:val="22"/>
                <w:szCs w:val="22"/>
              </w:rPr>
              <w:t>Oxidative stress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吸菸、環境毒素（如殺蟲劑）、發炎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男性不孕的評估（</w:t>
      </w:r>
      <w:r>
        <w:rPr>
          <w:rFonts w:cs="Calibri" w:hint="eastAsia"/>
          <w:color w:val="F79646"/>
          <w:sz w:val="28"/>
          <w:szCs w:val="28"/>
        </w:rPr>
        <w:t>Evaluation of Male Infertility</w:t>
      </w:r>
      <w:r>
        <w:rPr>
          <w:rFonts w:cs="Calibri" w:hint="eastAsia"/>
          <w:color w:val="F79646"/>
          <w:sz w:val="28"/>
          <w:szCs w:val="28"/>
        </w:rPr>
        <w:t>）</w:t>
      </w:r>
    </w:p>
    <w:p w:rsidR="00000000" w:rsidRDefault="000E5EE6">
      <w:pPr>
        <w:numPr>
          <w:ilvl w:val="0"/>
          <w:numId w:val="42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精液分析（</w:t>
      </w:r>
      <w:r>
        <w:rPr>
          <w:rFonts w:cs="Calibri" w:hint="eastAsia"/>
          <w:b/>
          <w:bCs/>
          <w:color w:val="000000"/>
        </w:rPr>
        <w:t>Semen Analysis</w:t>
      </w:r>
      <w:r>
        <w:rPr>
          <w:rFonts w:cs="Calibri" w:hint="eastAsia"/>
          <w:b/>
          <w:bCs/>
          <w:color w:val="000000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4"/>
        <w:gridCol w:w="2873"/>
        <w:gridCol w:w="4506"/>
      </w:tblGrid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WHO </w:t>
            </w:r>
            <w:r>
              <w:rPr>
                <w:rFonts w:hint="eastAsia"/>
                <w:b/>
                <w:bCs/>
                <w:sz w:val="22"/>
                <w:szCs w:val="22"/>
              </w:rPr>
              <w:t>標準）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異常解釋</w:t>
            </w:r>
          </w:p>
        </w:tc>
      </w:tr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精子濃度（</w:t>
            </w:r>
            <w:r>
              <w:rPr>
                <w:rFonts w:hint="eastAsia"/>
                <w:b/>
                <w:bCs/>
                <w:sz w:val="22"/>
                <w:szCs w:val="22"/>
              </w:rPr>
              <w:t>Sperm concentration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15 million/mL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&lt; 15 million/mL = </w:t>
            </w:r>
            <w:r>
              <w:rPr>
                <w:rFonts w:hint="eastAsia"/>
                <w:b/>
                <w:bCs/>
                <w:sz w:val="22"/>
                <w:szCs w:val="22"/>
              </w:rPr>
              <w:t>少精症（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Oligospermia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總精子數（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Total sperm count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39 million/ejaculate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精子活動力（</w:t>
            </w:r>
            <w:r>
              <w:rPr>
                <w:rFonts w:hint="eastAsia"/>
                <w:b/>
                <w:bCs/>
                <w:sz w:val="22"/>
                <w:szCs w:val="22"/>
              </w:rPr>
              <w:t>Motility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40%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活動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活動力低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弱精症（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精子正常形態（</w:t>
            </w:r>
            <w:r>
              <w:rPr>
                <w:rFonts w:hint="eastAsia"/>
                <w:b/>
                <w:bCs/>
                <w:sz w:val="22"/>
                <w:szCs w:val="22"/>
              </w:rPr>
              <w:t>Morphology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正常形態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形態異常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畸形精子症（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Teratospermia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39770457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白血球數（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WBC in semen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&lt;1 million/mL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若增加，可能為感染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numPr>
          <w:ilvl w:val="0"/>
          <w:numId w:val="4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</w:t>
      </w:r>
      <w:r>
        <w:rPr>
          <w:rFonts w:cs="Calibri" w:hint="eastAsia"/>
          <w:b/>
          <w:bCs/>
          <w:color w:val="000000"/>
          <w:sz w:val="22"/>
          <w:szCs w:val="22"/>
        </w:rPr>
        <w:t>精液分析正常</w:t>
      </w:r>
      <w:r>
        <w:rPr>
          <w:rFonts w:cs="Calibri" w:hint="eastAsia"/>
          <w:color w:val="000000"/>
          <w:sz w:val="22"/>
          <w:szCs w:val="22"/>
        </w:rPr>
        <w:t>，但仍無法懷孕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評估精子功能（精子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DNA fragmentation test, Sperm vitality test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若發現精液量少且</w:t>
      </w:r>
      <w:r>
        <w:rPr>
          <w:rFonts w:cs="Calibri" w:hint="eastAsia"/>
          <w:color w:val="000000"/>
          <w:sz w:val="22"/>
          <w:szCs w:val="22"/>
        </w:rPr>
        <w:t xml:space="preserve"> pH </w:t>
      </w:r>
      <w:r>
        <w:rPr>
          <w:rFonts w:cs="Calibri" w:hint="eastAsia"/>
          <w:color w:val="000000"/>
          <w:sz w:val="22"/>
          <w:szCs w:val="22"/>
        </w:rPr>
        <w:t>偏低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考慮射精管阻塞或先天性無輸精管</w:t>
      </w:r>
    </w:p>
    <w:p w:rsidR="00000000" w:rsidRDefault="000E5EE6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若無精子（</w:t>
      </w:r>
      <w:r>
        <w:rPr>
          <w:rFonts w:cs="Calibri" w:hint="eastAsia"/>
          <w:color w:val="000000"/>
          <w:sz w:val="22"/>
          <w:szCs w:val="22"/>
        </w:rPr>
        <w:t>Azoospermia</w:t>
      </w:r>
      <w:r>
        <w:rPr>
          <w:rFonts w:cs="Calibri" w:hint="eastAsia"/>
          <w:color w:val="000000"/>
          <w:sz w:val="22"/>
          <w:szCs w:val="22"/>
        </w:rPr>
        <w:t>）：</w:t>
      </w:r>
    </w:p>
    <w:p w:rsidR="00000000" w:rsidRDefault="000E5EE6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↑，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↓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Klinefelter syndrome</w:t>
      </w:r>
    </w:p>
    <w:p w:rsidR="00000000" w:rsidRDefault="000E5EE6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正常，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正常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→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可能為輸精管阻塞（</w:t>
      </w:r>
      <w:r>
        <w:rPr>
          <w:rFonts w:cs="Calibri" w:hint="eastAsia"/>
          <w:b/>
          <w:bCs/>
          <w:color w:val="F79646"/>
          <w:sz w:val="22"/>
          <w:szCs w:val="22"/>
        </w:rPr>
        <w:t>Obstructive azoospermia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numPr>
          <w:ilvl w:val="0"/>
          <w:numId w:val="44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內分泌檢查（</w:t>
      </w:r>
      <w:r>
        <w:rPr>
          <w:rFonts w:cs="Calibri" w:hint="eastAsia"/>
          <w:b/>
          <w:bCs/>
          <w:color w:val="000000"/>
        </w:rPr>
        <w:t>Hormonal Evaluation</w:t>
      </w:r>
      <w:r>
        <w:rPr>
          <w:rFonts w:cs="Calibri" w:hint="eastAsia"/>
          <w:b/>
          <w:bCs/>
          <w:color w:val="000000"/>
        </w:rPr>
        <w:t>）：</w:t>
      </w:r>
      <w:r>
        <w:rPr>
          <w:rFonts w:cs="Calibri" w:hint="eastAsia"/>
          <w:b/>
          <w:bCs/>
          <w:color w:val="F79646"/>
        </w:rPr>
        <w:t>偶爾會考，近幾年愛考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1669"/>
        <w:gridCol w:w="4467"/>
      </w:tblGrid>
      <w:tr w:rsidR="00000000">
        <w:trPr>
          <w:divId w:val="113790584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荷爾蒙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異常結果的意義</w:t>
            </w:r>
          </w:p>
        </w:tc>
      </w:tr>
      <w:tr w:rsidR="00000000">
        <w:trPr>
          <w:divId w:val="113790584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FSH</w:t>
            </w:r>
            <w:r>
              <w:rPr>
                <w:rFonts w:hint="eastAsia"/>
                <w:b/>
                <w:bCs/>
                <w:sz w:val="22"/>
                <w:szCs w:val="22"/>
              </w:rPr>
              <w:t>（濾泡刺激素）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1.5-12 IU/L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↑：睪丸功能異常（原發性性腺功能低下）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sz w:val="22"/>
                <w:szCs w:val="22"/>
              </w:rPr>
              <w:t>↓：下視丘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腦垂體功能異常</w:t>
            </w:r>
          </w:p>
        </w:tc>
      </w:tr>
      <w:tr w:rsidR="00000000">
        <w:trPr>
          <w:divId w:val="113790584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LH</w:t>
            </w:r>
            <w:r>
              <w:rPr>
                <w:rFonts w:hint="eastAsia"/>
                <w:b/>
                <w:bCs/>
                <w:sz w:val="22"/>
                <w:szCs w:val="22"/>
              </w:rPr>
              <w:t>（黃體生成素）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1.7-8.6 IU/L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</w:t>
            </w:r>
            <w:r>
              <w:rPr>
                <w:rFonts w:hint="eastAsia"/>
                <w:sz w:val="22"/>
                <w:szCs w:val="22"/>
              </w:rPr>
              <w:t xml:space="preserve"> FSH</w:t>
            </w:r>
            <w:r>
              <w:rPr>
                <w:rFonts w:hint="eastAsia"/>
                <w:sz w:val="22"/>
                <w:szCs w:val="22"/>
              </w:rPr>
              <w:t>，影響睪固酮分泌</w:t>
            </w:r>
          </w:p>
        </w:tc>
      </w:tr>
      <w:tr w:rsidR="00000000">
        <w:trPr>
          <w:divId w:val="113790584"/>
        </w:trPr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Testosterone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（睪固酮）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300-1000 ng/dL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↓：性腺功能低下（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3790584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Prolactin</w:t>
            </w:r>
            <w:r>
              <w:rPr>
                <w:rFonts w:hint="eastAsia"/>
                <w:b/>
                <w:bCs/>
                <w:sz w:val="22"/>
                <w:szCs w:val="22"/>
              </w:rPr>
              <w:t>（泌乳激素）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 15 ng/mL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↑：可能為腦下垂體腫瘤（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Prolactinoma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3790584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Estradiol</w:t>
            </w:r>
            <w:r>
              <w:rPr>
                <w:rFonts w:hint="eastAsia"/>
                <w:b/>
                <w:bCs/>
                <w:sz w:val="22"/>
                <w:szCs w:val="22"/>
              </w:rPr>
              <w:t>（雌二醇）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10-40 pg/mL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）升高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numPr>
          <w:ilvl w:val="0"/>
          <w:numId w:val="45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影像學與基因檢測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4"/>
        <w:gridCol w:w="4094"/>
        <w:gridCol w:w="1731"/>
      </w:tblGrid>
      <w:tr w:rsidR="00000000">
        <w:trPr>
          <w:divId w:val="134297340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臨床應用</w:t>
            </w:r>
          </w:p>
        </w:tc>
      </w:tr>
      <w:tr w:rsidR="00000000">
        <w:trPr>
          <w:divId w:val="134297340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陰囊超音波（</w:t>
            </w:r>
            <w:r>
              <w:rPr>
                <w:rFonts w:hint="eastAsia"/>
                <w:b/>
                <w:bCs/>
                <w:sz w:val="22"/>
                <w:szCs w:val="22"/>
              </w:rPr>
              <w:t>Scrotal ultrasound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精索靜脈曲張懷疑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可見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精索靜脈擴張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&gt; 3 mm</w:t>
            </w:r>
          </w:p>
        </w:tc>
      </w:tr>
      <w:tr w:rsidR="00000000">
        <w:trPr>
          <w:divId w:val="134297340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腦下垂體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MRI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高泌乳素血症（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 &gt; 100 ng/mL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確認腦下垂體腫瘤</w:t>
            </w:r>
          </w:p>
        </w:tc>
      </w:tr>
      <w:tr w:rsidR="00000000">
        <w:trPr>
          <w:divId w:val="134297340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Y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染色體微缺失（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Y chromosome microdeletion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無精症（</w:t>
            </w:r>
            <w:r>
              <w:rPr>
                <w:rFonts w:hint="eastAsia"/>
                <w:sz w:val="22"/>
                <w:szCs w:val="22"/>
              </w:rPr>
              <w:t>Azoospermia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Yq11 </w:t>
            </w:r>
            <w:r>
              <w:rPr>
                <w:rFonts w:hint="eastAsia"/>
                <w:sz w:val="22"/>
                <w:szCs w:val="22"/>
              </w:rPr>
              <w:t>缺失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無精子症</w:t>
            </w:r>
          </w:p>
        </w:tc>
      </w:tr>
      <w:tr w:rsidR="00000000">
        <w:trPr>
          <w:divId w:val="134297340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基因突變檢測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先天性無輸精管（</w:t>
            </w:r>
            <w:r>
              <w:rPr>
                <w:rFonts w:hint="eastAsia"/>
                <w:sz w:val="22"/>
                <w:szCs w:val="22"/>
              </w:rPr>
              <w:t>CBAVD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常合併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男性不孕的治療（</w:t>
      </w:r>
      <w:r>
        <w:rPr>
          <w:rFonts w:cs="Calibri" w:hint="eastAsia"/>
          <w:color w:val="000000"/>
          <w:sz w:val="28"/>
          <w:szCs w:val="28"/>
        </w:rPr>
        <w:t>Treatment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3"/>
        <w:gridCol w:w="6552"/>
      </w:tblGrid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治療方式</w:t>
            </w:r>
          </w:p>
        </w:tc>
      </w:tr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補充睪固酮（</w:t>
            </w:r>
            <w:r>
              <w:rPr>
                <w:rFonts w:hint="eastAsia"/>
                <w:sz w:val="22"/>
                <w:szCs w:val="22"/>
              </w:rPr>
              <w:t>Testosterone replacement therapy, TRT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精索靜脈結紮術（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Varicocelectomy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F79646"/>
                <w:sz w:val="22"/>
                <w:szCs w:val="22"/>
              </w:rPr>
              <w:t>，可改善精液參數</w:t>
            </w:r>
          </w:p>
        </w:tc>
      </w:tr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輸精管阻塞（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azoospermia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顯微外科手術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Vasovasostomy </w:t>
            </w:r>
            <w:r>
              <w:rPr>
                <w:rFonts w:hint="eastAsia"/>
                <w:sz w:val="22"/>
                <w:szCs w:val="22"/>
              </w:rPr>
              <w:t>或</w:t>
            </w:r>
            <w:r>
              <w:rPr>
                <w:rFonts w:hint="eastAsia"/>
                <w:sz w:val="22"/>
                <w:szCs w:val="22"/>
              </w:rPr>
              <w:t xml:space="preserve"> Epididymovasostomy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免疫性不孕（抗精子抗體）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可能需要輔助生殖技術（</w:t>
            </w:r>
            <w:r>
              <w:rPr>
                <w:rFonts w:hint="eastAsia"/>
                <w:sz w:val="22"/>
                <w:szCs w:val="22"/>
              </w:rPr>
              <w:t>ART, Assisted Reproductive Technology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83471695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體外受精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sz w:val="22"/>
                <w:szCs w:val="22"/>
              </w:rPr>
              <w:t>單精子顯微注射（</w:t>
            </w:r>
            <w:r>
              <w:rPr>
                <w:rFonts w:hint="eastAsia"/>
                <w:b/>
                <w:bCs/>
                <w:sz w:val="22"/>
                <w:szCs w:val="22"/>
              </w:rPr>
              <w:t>ICSI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卵巢過度刺激症候群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子宮腔沾黏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排尿生理學與尿路動力學檢查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尿失禁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骨盆腔器官脱垂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泌尿道感染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子宮鏡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000000" w:rsidRDefault="000E5EE6">
      <w:pPr>
        <w:numPr>
          <w:ilvl w:val="0"/>
          <w:numId w:val="46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000000" w:rsidRDefault="000E5EE6">
      <w:pPr>
        <w:numPr>
          <w:ilvl w:val="1"/>
          <w:numId w:val="4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000000" w:rsidRDefault="000E5EE6">
      <w:pPr>
        <w:numPr>
          <w:ilvl w:val="0"/>
          <w:numId w:val="4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000000" w:rsidRDefault="000E5EE6">
      <w:pPr>
        <w:numPr>
          <w:ilvl w:val="0"/>
          <w:numId w:val="4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 xml:space="preserve">Diagnostic 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000000" w:rsidRDefault="000E5EE6">
      <w:pPr>
        <w:numPr>
          <w:ilvl w:val="0"/>
          <w:numId w:val="4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000000" w:rsidRDefault="000E5EE6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000000" w:rsidRDefault="000E5EE6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000000" w:rsidRDefault="000E5EE6">
      <w:pPr>
        <w:numPr>
          <w:ilvl w:val="0"/>
          <w:numId w:val="50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000000" w:rsidRDefault="000E5EE6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000000" w:rsidRDefault="000E5EE6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000000" w:rsidRDefault="000E5EE6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1607885548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607885548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16078855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1607885548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1607885548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numPr>
          <w:ilvl w:val="0"/>
          <w:numId w:val="5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6057"/>
      </w:tblGrid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391155689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1391155689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腹腔鏡</w:t>
      </w:r>
    </w:p>
    <w:p w:rsidR="00000000" w:rsidRDefault="000E5EE6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E5EE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000000" w:rsidRDefault="000E5EE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5EE6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>MIS, 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000000" w:rsidRDefault="000E5EE6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</w:t>
      </w:r>
      <w:r>
        <w:rPr>
          <w:rFonts w:cs="Calibri" w:hint="eastAsia"/>
          <w:color w:val="000000"/>
          <w:sz w:val="28"/>
          <w:szCs w:val="28"/>
        </w:rPr>
        <w:t>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000000" w:rsidRDefault="000E5EE6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000000" w:rsidRDefault="000E5EE6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</w:t>
      </w:r>
      <w:r>
        <w:rPr>
          <w:rFonts w:cs="Calibri" w:hint="eastAsia"/>
          <w:b/>
          <w:bCs/>
          <w:color w:val="FF0000"/>
          <w:sz w:val="22"/>
          <w:szCs w:val="22"/>
        </w:rPr>
        <w:t>10mmHg</w:t>
      </w:r>
    </w:p>
    <w:p w:rsidR="00000000" w:rsidRDefault="000E5EE6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000000" w:rsidRDefault="000E5EE6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000000" w:rsidRDefault="000E5EE6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000000" w:rsidRDefault="000E5EE6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000000" w:rsidRDefault="000E5EE6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E5EE6">
      <w:pPr>
        <w:pStyle w:val="2"/>
        <w:spacing w:before="0" w:beforeAutospacing="0" w:after="0" w:afterAutospacing="0"/>
        <w:ind w:left="324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000000" w:rsidRDefault="000E5EE6">
      <w:pPr>
        <w:numPr>
          <w:ilvl w:val="3"/>
          <w:numId w:val="53"/>
        </w:numPr>
        <w:ind w:left="194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974677424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974677424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974677424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974677424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974677424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000000" w:rsidRDefault="000E5EE6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000000" w:rsidRDefault="000E5EE6">
      <w:pPr>
        <w:numPr>
          <w:ilvl w:val="1"/>
          <w:numId w:val="53"/>
        </w:numPr>
        <w:ind w:left="324"/>
        <w:textAlignment w:val="center"/>
        <w:divId w:val="767582307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513"/>
      </w:tblGrid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767582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E5EE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000000" w:rsidRDefault="000E5EE6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000000" w:rsidRDefault="000E5EE6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000000" w:rsidRDefault="000E5EE6">
      <w:pPr>
        <w:pStyle w:val="Web"/>
        <w:spacing w:before="0" w:beforeAutospacing="0" w:after="0" w:afterAutospacing="0"/>
        <w:ind w:left="86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（二氧化碳氣體栓塞，最常見肺動脈栓塞）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000000" w:rsidRDefault="000E5EE6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000000" w:rsidRDefault="000E5EE6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E6" w:rsidRDefault="000E5EE6" w:rsidP="000E5EE6">
      <w:r>
        <w:separator/>
      </w:r>
    </w:p>
  </w:endnote>
  <w:endnote w:type="continuationSeparator" w:id="0">
    <w:p w:rsidR="000E5EE6" w:rsidRDefault="000E5EE6" w:rsidP="000E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E6" w:rsidRDefault="000E5EE6" w:rsidP="000E5EE6">
      <w:r>
        <w:separator/>
      </w:r>
    </w:p>
  </w:footnote>
  <w:footnote w:type="continuationSeparator" w:id="0">
    <w:p w:rsidR="000E5EE6" w:rsidRDefault="000E5EE6" w:rsidP="000E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BE4"/>
    <w:multiLevelType w:val="multilevel"/>
    <w:tmpl w:val="6A8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4015B"/>
    <w:multiLevelType w:val="multilevel"/>
    <w:tmpl w:val="68D4F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EE6108"/>
    <w:multiLevelType w:val="multilevel"/>
    <w:tmpl w:val="5EE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F6790"/>
    <w:multiLevelType w:val="multilevel"/>
    <w:tmpl w:val="905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95"/>
    <w:multiLevelType w:val="multilevel"/>
    <w:tmpl w:val="031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308D2"/>
    <w:multiLevelType w:val="multilevel"/>
    <w:tmpl w:val="467ED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554142"/>
    <w:multiLevelType w:val="multilevel"/>
    <w:tmpl w:val="AB2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230BF3"/>
    <w:multiLevelType w:val="multilevel"/>
    <w:tmpl w:val="48A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B1E4C"/>
    <w:multiLevelType w:val="multilevel"/>
    <w:tmpl w:val="0690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161F11"/>
    <w:multiLevelType w:val="multilevel"/>
    <w:tmpl w:val="F96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D5F00"/>
    <w:multiLevelType w:val="multilevel"/>
    <w:tmpl w:val="9BF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2A409D"/>
    <w:multiLevelType w:val="multilevel"/>
    <w:tmpl w:val="F44CB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33195"/>
    <w:multiLevelType w:val="multilevel"/>
    <w:tmpl w:val="9DB0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69535D"/>
    <w:multiLevelType w:val="multilevel"/>
    <w:tmpl w:val="A0DC9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A292B6A"/>
    <w:multiLevelType w:val="multilevel"/>
    <w:tmpl w:val="6BD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E4A2F"/>
    <w:multiLevelType w:val="multilevel"/>
    <w:tmpl w:val="60D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442999"/>
    <w:multiLevelType w:val="multilevel"/>
    <w:tmpl w:val="12F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EB384A"/>
    <w:multiLevelType w:val="multilevel"/>
    <w:tmpl w:val="5EB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A1470A"/>
    <w:multiLevelType w:val="multilevel"/>
    <w:tmpl w:val="3E8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59313A"/>
    <w:multiLevelType w:val="multilevel"/>
    <w:tmpl w:val="5CC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66505A"/>
    <w:multiLevelType w:val="multilevel"/>
    <w:tmpl w:val="C5C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160EA3"/>
    <w:multiLevelType w:val="multilevel"/>
    <w:tmpl w:val="57F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097909"/>
    <w:multiLevelType w:val="multilevel"/>
    <w:tmpl w:val="26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796A50"/>
    <w:multiLevelType w:val="multilevel"/>
    <w:tmpl w:val="7C0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414F0"/>
    <w:multiLevelType w:val="multilevel"/>
    <w:tmpl w:val="D02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BD6887"/>
    <w:multiLevelType w:val="multilevel"/>
    <w:tmpl w:val="B89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6457B8"/>
    <w:multiLevelType w:val="multilevel"/>
    <w:tmpl w:val="0DF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444569"/>
    <w:multiLevelType w:val="multilevel"/>
    <w:tmpl w:val="0AB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1074F"/>
    <w:multiLevelType w:val="multilevel"/>
    <w:tmpl w:val="2D3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E00BF1"/>
    <w:multiLevelType w:val="multilevel"/>
    <w:tmpl w:val="B55E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9A55BA"/>
    <w:multiLevelType w:val="multilevel"/>
    <w:tmpl w:val="1EA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D371DB"/>
    <w:multiLevelType w:val="multilevel"/>
    <w:tmpl w:val="3B2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A2324"/>
    <w:multiLevelType w:val="multilevel"/>
    <w:tmpl w:val="A490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121BCD"/>
    <w:multiLevelType w:val="multilevel"/>
    <w:tmpl w:val="86B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2F126A"/>
    <w:multiLevelType w:val="multilevel"/>
    <w:tmpl w:val="44D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884999"/>
    <w:multiLevelType w:val="multilevel"/>
    <w:tmpl w:val="5130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1C0791"/>
    <w:multiLevelType w:val="multilevel"/>
    <w:tmpl w:val="C7C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8C5572"/>
    <w:multiLevelType w:val="multilevel"/>
    <w:tmpl w:val="980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283539"/>
    <w:multiLevelType w:val="multilevel"/>
    <w:tmpl w:val="1E64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8B46EB"/>
    <w:multiLevelType w:val="multilevel"/>
    <w:tmpl w:val="EBB298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01B0D"/>
    <w:multiLevelType w:val="multilevel"/>
    <w:tmpl w:val="01E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E11E7"/>
    <w:multiLevelType w:val="multilevel"/>
    <w:tmpl w:val="0A5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581DEC"/>
    <w:multiLevelType w:val="multilevel"/>
    <w:tmpl w:val="178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C20806"/>
    <w:multiLevelType w:val="multilevel"/>
    <w:tmpl w:val="DB00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4665F2"/>
    <w:multiLevelType w:val="multilevel"/>
    <w:tmpl w:val="76F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1DD0083"/>
    <w:multiLevelType w:val="multilevel"/>
    <w:tmpl w:val="C52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FC0EC7"/>
    <w:multiLevelType w:val="multilevel"/>
    <w:tmpl w:val="459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D165E5"/>
    <w:multiLevelType w:val="multilevel"/>
    <w:tmpl w:val="BFE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465001"/>
    <w:multiLevelType w:val="multilevel"/>
    <w:tmpl w:val="F05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8F2AD1"/>
    <w:multiLevelType w:val="multilevel"/>
    <w:tmpl w:val="9106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DFD383B"/>
    <w:multiLevelType w:val="multilevel"/>
    <w:tmpl w:val="F7D2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F6073F"/>
    <w:multiLevelType w:val="multilevel"/>
    <w:tmpl w:val="765416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50"/>
  </w:num>
  <w:num w:numId="3">
    <w:abstractNumId w:val="48"/>
  </w:num>
  <w:num w:numId="4">
    <w:abstractNumId w:val="15"/>
  </w:num>
  <w:num w:numId="5">
    <w:abstractNumId w:val="18"/>
  </w:num>
  <w:num w:numId="6">
    <w:abstractNumId w:val="46"/>
  </w:num>
  <w:num w:numId="7">
    <w:abstractNumId w:val="4"/>
  </w:num>
  <w:num w:numId="8">
    <w:abstractNumId w:val="33"/>
  </w:num>
  <w:num w:numId="9">
    <w:abstractNumId w:val="19"/>
  </w:num>
  <w:num w:numId="10">
    <w:abstractNumId w:val="1"/>
  </w:num>
  <w:num w:numId="11">
    <w:abstractNumId w:val="11"/>
  </w:num>
  <w:num w:numId="12">
    <w:abstractNumId w:val="51"/>
  </w:num>
  <w:num w:numId="13">
    <w:abstractNumId w:val="39"/>
  </w:num>
  <w:num w:numId="14">
    <w:abstractNumId w:val="13"/>
  </w:num>
  <w:num w:numId="15">
    <w:abstractNumId w:val="40"/>
  </w:num>
  <w:num w:numId="16">
    <w:abstractNumId w:val="8"/>
  </w:num>
  <w:num w:numId="17">
    <w:abstractNumId w:val="17"/>
  </w:num>
  <w:num w:numId="18">
    <w:abstractNumId w:val="12"/>
  </w:num>
  <w:num w:numId="19">
    <w:abstractNumId w:val="29"/>
  </w:num>
  <w:num w:numId="20">
    <w:abstractNumId w:val="10"/>
  </w:num>
  <w:num w:numId="21">
    <w:abstractNumId w:val="44"/>
  </w:num>
  <w:num w:numId="22">
    <w:abstractNumId w:val="34"/>
  </w:num>
  <w:num w:numId="23">
    <w:abstractNumId w:val="23"/>
  </w:num>
  <w:num w:numId="24">
    <w:abstractNumId w:val="38"/>
  </w:num>
  <w:num w:numId="25">
    <w:abstractNumId w:val="3"/>
  </w:num>
  <w:num w:numId="26">
    <w:abstractNumId w:val="14"/>
  </w:num>
  <w:num w:numId="27">
    <w:abstractNumId w:val="30"/>
  </w:num>
  <w:num w:numId="28">
    <w:abstractNumId w:val="26"/>
  </w:num>
  <w:num w:numId="29">
    <w:abstractNumId w:val="5"/>
  </w:num>
  <w:num w:numId="30">
    <w:abstractNumId w:val="35"/>
  </w:num>
  <w:num w:numId="31">
    <w:abstractNumId w:val="16"/>
  </w:num>
  <w:num w:numId="32">
    <w:abstractNumId w:val="41"/>
  </w:num>
  <w:num w:numId="33">
    <w:abstractNumId w:val="42"/>
  </w:num>
  <w:num w:numId="34">
    <w:abstractNumId w:val="24"/>
  </w:num>
  <w:num w:numId="35">
    <w:abstractNumId w:val="22"/>
  </w:num>
  <w:num w:numId="36">
    <w:abstractNumId w:val="37"/>
  </w:num>
  <w:num w:numId="37">
    <w:abstractNumId w:val="28"/>
  </w:num>
  <w:num w:numId="38">
    <w:abstractNumId w:val="45"/>
  </w:num>
  <w:num w:numId="39">
    <w:abstractNumId w:val="27"/>
  </w:num>
  <w:num w:numId="40">
    <w:abstractNumId w:val="6"/>
  </w:num>
  <w:num w:numId="41">
    <w:abstractNumId w:val="47"/>
  </w:num>
  <w:num w:numId="42">
    <w:abstractNumId w:val="32"/>
    <w:lvlOverride w:ilvl="0">
      <w:startOverride w:val="1"/>
    </w:lvlOverride>
  </w:num>
  <w:num w:numId="43">
    <w:abstractNumId w:val="20"/>
  </w:num>
  <w:num w:numId="44">
    <w:abstractNumId w:val="43"/>
    <w:lvlOverride w:ilvl="0">
      <w:startOverride w:val="2"/>
    </w:lvlOverride>
  </w:num>
  <w:num w:numId="45">
    <w:abstractNumId w:val="0"/>
    <w:lvlOverride w:ilvl="0">
      <w:startOverride w:val="3"/>
    </w:lvlOverride>
  </w:num>
  <w:num w:numId="46">
    <w:abstractNumId w:val="21"/>
  </w:num>
  <w:num w:numId="47">
    <w:abstractNumId w:val="25"/>
  </w:num>
  <w:num w:numId="48">
    <w:abstractNumId w:val="49"/>
  </w:num>
  <w:num w:numId="49">
    <w:abstractNumId w:val="36"/>
  </w:num>
  <w:num w:numId="50">
    <w:abstractNumId w:val="7"/>
  </w:num>
  <w:num w:numId="51">
    <w:abstractNumId w:val="2"/>
  </w:num>
  <w:num w:numId="52">
    <w:abstractNumId w:val="31"/>
  </w:num>
  <w:num w:numId="53">
    <w:abstractNumId w:val="31"/>
    <w:lvlOverride w:ilvl="1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E6"/>
    <w:rsid w:val="000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593B5C-A0AE-45A9-9242-B95FB111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0E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E5EE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E5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E5EE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2919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2</cp:revision>
  <dcterms:created xsi:type="dcterms:W3CDTF">2025-03-30T10:29:00Z</dcterms:created>
  <dcterms:modified xsi:type="dcterms:W3CDTF">2025-03-30T10:29:00Z</dcterms:modified>
</cp:coreProperties>
</file>