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36225" w:rsidRDefault="00736225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產褥期</w:t>
      </w:r>
    </w:p>
    <w:p w:rsidR="00736225" w:rsidRDefault="00736225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736225" w:rsidRDefault="00736225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36225" w:rsidRDefault="00736225" w:rsidP="00736225">
      <w:r>
        <w:separator/>
      </w:r>
    </w:p>
  </w:endnote>
  <w:endnote w:type="continuationSeparator" w:id="0">
    <w:p w:rsidR="00736225" w:rsidRDefault="00736225" w:rsidP="007362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36225" w:rsidRDefault="00736225" w:rsidP="00736225">
      <w:r>
        <w:separator/>
      </w:r>
    </w:p>
  </w:footnote>
  <w:footnote w:type="continuationSeparator" w:id="0">
    <w:p w:rsidR="00736225" w:rsidRDefault="00736225" w:rsidP="007362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225"/>
    <w:rsid w:val="00420ED0"/>
    <w:rsid w:val="00736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ECE4129-7277-4A78-827B-BA3C6F6F6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3622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36225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73622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3622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2025-07-27T07:40:00Z</dcterms:created>
  <dcterms:modified xsi:type="dcterms:W3CDTF">2025-07-27T07:40:00Z</dcterms:modified>
</cp:coreProperties>
</file>