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43" w:rsidRDefault="0061154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胸腔基礎</w:t>
      </w:r>
    </w:p>
    <w:p w:rsidR="00611543" w:rsidRDefault="0061154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11543" w:rsidRDefault="0061154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611543" w:rsidRDefault="0061154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呼吸系統理學檢查（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Physical </w:t>
      </w:r>
      <w:r>
        <w:rPr>
          <w:rFonts w:ascii="微軟正黑體" w:eastAsia="微軟正黑體" w:hAnsi="微軟正黑體" w:cs="Calibri" w:hint="eastAsia"/>
          <w:sz w:val="32"/>
          <w:szCs w:val="32"/>
        </w:rPr>
        <w:t>Examination of the Respiratory System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視診（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Inspection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呼吸困難表現：呼吸急促、使用輔助呼吸肌（胸鎖乳突肌、斜角肌）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無法用一口氣講完一句話：表示呼吸嚴重受限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胸廓變形（如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重度脊柱後側彎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Kyphoscoliosis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）：提示限制性肺病（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Restrictive physiology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杵狀指（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：常見於肺纖維化、肺癌、囊性纖維化（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發紺（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5 g/dL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還原血紅素，表示嚴重低氧血症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水腫與頸靜脈怒張（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：顯示右心衰竭或肺心症（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觸診（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Palpation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胸壁擴張對稱性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方法：雙手大拇指放於胸後正中線，深吸時觀察對稱性擴張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非對稱：提示單側肺病或通氣障礙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語音震顫（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Tactile Fremitus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↑（增強）：肺實變（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↓（減弱）：胸水或氣胸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皮下氣腫（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摸到皮下氣泡，常見於氣胸或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Barotrauma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叩診（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Percussion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5"/>
        <w:gridCol w:w="1548"/>
      </w:tblGrid>
      <w:tr w:rsidR="00000000">
        <w:trPr>
          <w:divId w:val="145216925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聽診音調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意義</w:t>
            </w:r>
          </w:p>
        </w:tc>
      </w:tr>
      <w:tr w:rsidR="00000000">
        <w:trPr>
          <w:divId w:val="1452169251"/>
        </w:trPr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鼓音（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Hyperresonance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氣胸、肺氣腫</w:t>
            </w:r>
          </w:p>
        </w:tc>
      </w:tr>
      <w:tr w:rsidR="00000000">
        <w:trPr>
          <w:divId w:val="145216925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濁音（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Dullness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胸水、肺實變</w:t>
            </w:r>
          </w:p>
        </w:tc>
      </w:tr>
      <w:tr w:rsidR="00000000">
        <w:trPr>
          <w:divId w:val="145216925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叩診減弱但音調正常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肺炎或纖維化</w:t>
            </w:r>
          </w:p>
        </w:tc>
      </w:tr>
    </w:tbl>
    <w:p w:rsidR="00611543" w:rsidRDefault="00611543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聽診（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Auscultation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2654"/>
        <w:gridCol w:w="2172"/>
      </w:tblGrid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特徵說明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Wheezing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（喘鳴）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喘音，主動期呼氣；多音性（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）、單音性（腫瘤）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（周邊支氣管水腫）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Rhonchi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（濕哮）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中等氣道分泌物濃稠、咻咻聲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急性支氣管炎、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、支氣管擴張症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Stridor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（吸氣高音）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頸部聽得到，單音性，吸氣期音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上呼吸道阻塞（如聲門水腫、異物）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吸氣時出現，有乾濕之分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肺水腫（濕）、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Velcro rales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Bronchial breath sound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實變區出現氣管樣呼吸音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Lobar 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86359150"/>
        </w:trPr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Absent breath sounds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聽不到呼吸音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氣胸、胸水、大腫瘤、重度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Egophony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（共鳴音）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」變「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肺實變（如肺炎）</w:t>
            </w:r>
          </w:p>
        </w:tc>
      </w:tr>
      <w:tr w:rsidR="00000000">
        <w:trPr>
          <w:divId w:val="48635915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Whispered pectoriloquy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（低聲語音清晰）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小聲講話卻清楚可聽見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呼吸系統三大組成（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Three Functional Components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  <w:gridCol w:w="3477"/>
      </w:tblGrid>
      <w:tr w:rsidR="00000000">
        <w:trPr>
          <w:divId w:val="139419071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組成系統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功能說明</w:t>
            </w:r>
          </w:p>
        </w:tc>
      </w:tr>
      <w:tr w:rsidR="00000000">
        <w:trPr>
          <w:divId w:val="139419071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Lung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含肺泡與氣道，是氣體交換的場所</w:t>
            </w:r>
          </w:p>
        </w:tc>
      </w:tr>
      <w:tr w:rsidR="00000000">
        <w:trPr>
          <w:divId w:val="139419071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神經肌肉系統（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system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控制呼吸肌產生運動（主動）</w:t>
            </w:r>
          </w:p>
        </w:tc>
      </w:tr>
      <w:tr w:rsidR="00000000">
        <w:trPr>
          <w:divId w:val="139419071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Chest wall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包含肋骨、胸肌、橫膈、腹部、心臟等（被動）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靜態順應性與肺容積壓力關係（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Static Compliance &amp; Pressure-Volume Curve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Lung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彈性回縮力（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Elastic recoil pressure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保持張開。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低容積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時較具順應性（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compliant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），高容積時則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變硬（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stiff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肺泡小氣道靠肺實質張力拉開；若肺容量降低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小氣道關閉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氣體滯留（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gas trapping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肺氣腫與老化會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加劇氣體滯留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胸壁的特性（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Wall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自然傾向外擴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，即使在大氣壓下也維持一定容積。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在高容積時仍具有順應性，但當容積過小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肋骨壓迫、橫膈拉伸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順應性下降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正常情況下，肺與胸壁形成一個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彈性張力平衡點（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FRC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呼吸肌與胸壁互動（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Muscle Mechanics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吸氣肌（如橫膈、肋間肌）產生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，推動肺擴張</w:t>
      </w:r>
    </w:p>
    <w:p w:rsidR="00611543" w:rsidRDefault="00611543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呼氣肌（如腹肌）產生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負向壓力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，協助呼氣</w:t>
      </w:r>
    </w:p>
    <w:p w:rsidR="00611543" w:rsidRDefault="00611543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各組肌肉壓力能力依肺容積變化（肌肉角度與長度）而異</w:t>
      </w:r>
    </w:p>
    <w:p w:rsidR="00611543" w:rsidRDefault="00611543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正常情況下，肌肉力量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足以推動整個呼吸系統從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 RV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TLC</w:t>
      </w:r>
    </w:p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肺容積與功能區（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Lung Volumes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95925" cy="37338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460"/>
        <w:gridCol w:w="1933"/>
        <w:gridCol w:w="1485"/>
      </w:tblGrid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基本肺容積名稱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常見數值（成人）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潮氣容積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TV (Tidal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每次安靜呼吸進出肺的氣體量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500 mL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IRV (Inspiratory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吸氣後再用力吸入的最大量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3000 mL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ERV (Expiratory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呼氣後再用力呼出的最大量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1100 mL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 (Residual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用力呼氣後肺內仍殘留之氣體量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1200 mL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肺容量名稱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肺可容納的最大氣量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 + RV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(Vital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最大吸氣與呼氣間的容積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 (Functional Residual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ERV + RV</w:t>
            </w:r>
          </w:p>
        </w:tc>
      </w:tr>
      <w:tr w:rsidR="00000000">
        <w:trPr>
          <w:divId w:val="40884566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吸氣容量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IC (Inspiratory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安靜呼氣後能吸入的最大氣體量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功能檢查（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Pulmonary Function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區分阻塞性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(Obstructive)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與限制性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(Restrictive)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肺疾病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主要測量項目（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Key PFT Parameters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4"/>
        <w:gridCol w:w="1056"/>
        <w:gridCol w:w="3756"/>
      </w:tblGrid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說明與意義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/ FVC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最大吸氣後完全呼氣之容量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第一秒用力呼氣容積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最大努力呼氣第一秒排出的氣體量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比值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最常用於區分阻塞型肺病，正常約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&gt;70%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吸氣至極限之最大肺容量（量測限制型疾病）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正常呼氣後肺內剩餘空氣量（體積過度膨脹指標）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肺內無法排出的氣體，需特殊檢查才能測出</w:t>
            </w:r>
          </w:p>
        </w:tc>
      </w:tr>
      <w:tr w:rsidR="00000000">
        <w:trPr>
          <w:divId w:val="192433527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氣體擴散能力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的單次吸氣法，用於評估氣體交換（如間質病變、肺氣腫）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流程圖（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Interpretation Algorithm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6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/FVC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比值：</w:t>
      </w:r>
    </w:p>
    <w:p w:rsidR="00611543" w:rsidRDefault="00611543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&lt;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阻塞型疾病</w:t>
      </w:r>
    </w:p>
    <w:p w:rsidR="00611543" w:rsidRDefault="00611543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減少幅度定義輕中重度</w:t>
      </w:r>
    </w:p>
    <w:p w:rsidR="00611543" w:rsidRDefault="00611543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肺氣腫；正常或上升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氣喘</w:t>
      </w:r>
    </w:p>
    <w:p w:rsidR="00611543" w:rsidRDefault="00611543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TLC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611543" w:rsidRDefault="00611543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&lt; 80%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限制型疾病</w:t>
      </w:r>
    </w:p>
    <w:p w:rsidR="00611543" w:rsidRDefault="00611543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肺纖維化或肺血管病</w:t>
      </w:r>
    </w:p>
    <w:p w:rsidR="00611543" w:rsidRDefault="00611543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肥胖、胸壁限制</w:t>
      </w:r>
    </w:p>
    <w:p w:rsidR="00611543" w:rsidRDefault="00611543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可能為正常肺功能或早期疾病</w:t>
      </w:r>
    </w:p>
    <w:p w:rsidR="00611543" w:rsidRDefault="00611543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52675" cy="3533775"/>
            <wp:effectExtent l="0" t="0" r="9525" b="9525"/>
            <wp:docPr id="2" name="圖片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543" w:rsidRDefault="00611543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543" w:rsidRDefault="00611543">
      <w:pPr>
        <w:numPr>
          <w:ilvl w:val="1"/>
          <w:numId w:val="11"/>
        </w:numPr>
        <w:textAlignment w:val="center"/>
        <w:rPr>
          <w:rFonts w:ascii="Calibri" w:hAnsi="Calibri" w:cs="Calibri" w:hint="eastAsia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單獨下降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考慮：</w:t>
      </w:r>
    </w:p>
    <w:p w:rsidR="00611543" w:rsidRDefault="00611543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肺泡壁病變（肺纖維化）</w:t>
      </w:r>
    </w:p>
    <w:p w:rsidR="00611543" w:rsidRDefault="00611543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肺血管病變（肺高壓）</w:t>
      </w:r>
    </w:p>
    <w:p w:rsidR="00611543" w:rsidRDefault="00611543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肺氣腫（表面積減少）</w:t>
      </w:r>
    </w:p>
    <w:p w:rsidR="00611543" w:rsidRDefault="00611543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貧血（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Hb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減少）</w:t>
      </w:r>
    </w:p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疾病對照（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PFT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3"/>
        <w:gridCol w:w="1190"/>
        <w:gridCol w:w="828"/>
        <w:gridCol w:w="940"/>
        <w:gridCol w:w="1465"/>
      </w:tblGrid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特殊變化</w:t>
            </w:r>
          </w:p>
        </w:tc>
      </w:tr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可逆性氣流受限</w:t>
            </w:r>
          </w:p>
        </w:tc>
      </w:tr>
      <w:tr w:rsidR="00000000">
        <w:trPr>
          <w:divId w:val="1366835614"/>
        </w:trPr>
        <w:tc>
          <w:tcPr>
            <w:tcW w:w="2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氣體交換表面積減少</w:t>
            </w:r>
          </w:p>
        </w:tc>
      </w:tr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肺彈性減少，氣體交換障礙</w:t>
            </w:r>
          </w:p>
        </w:tc>
      </w:tr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Obesity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胸壁限制型通氣障礙</w:t>
            </w:r>
          </w:p>
        </w:tc>
      </w:tr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降低</w:t>
            </w:r>
          </w:p>
        </w:tc>
      </w:tr>
      <w:tr w:rsidR="00000000">
        <w:trPr>
          <w:divId w:val="136683561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Pulmonary Hypertension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Diffusing Capacity for Carbon Monoxide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）定義：</w:t>
      </w:r>
    </w:p>
    <w:p w:rsidR="00611543" w:rsidRDefault="0061154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單次吸氣少量一氧化碳，量測肺泡膜擴散與血紅素結合的能力</w:t>
      </w:r>
    </w:p>
    <w:p w:rsidR="00611543" w:rsidRDefault="0061154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影響因素：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4502"/>
      </w:tblGrid>
      <w:tr w:rsidR="00000000">
        <w:trPr>
          <w:divId w:val="543754959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下降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上升</w:t>
            </w:r>
          </w:p>
        </w:tc>
      </w:tr>
      <w:tr w:rsidR="00000000">
        <w:trPr>
          <w:divId w:val="543754959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肺氣腫、肺纖維化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肺出血、心衰（急性）、氣喘、紅血球過多症</w:t>
            </w:r>
          </w:p>
        </w:tc>
      </w:tr>
      <w:tr w:rsidR="00000000">
        <w:trPr>
          <w:divId w:val="543754959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肺高壓、貧血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—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5"/>
        <w:gridCol w:w="1273"/>
        <w:gridCol w:w="2733"/>
      </w:tblGrid>
      <w:tr w:rsidR="00000000">
        <w:trPr>
          <w:divId w:val="2011327435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正常參考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異常意義</w:t>
            </w:r>
          </w:p>
        </w:tc>
      </w:tr>
      <w:tr w:rsidR="00000000">
        <w:trPr>
          <w:divId w:val="2011327435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Obstruction</w:t>
            </w:r>
          </w:p>
        </w:tc>
      </w:tr>
      <w:tr w:rsidR="00000000">
        <w:trPr>
          <w:divId w:val="2011327435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120%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Restriction</w:t>
            </w:r>
          </w:p>
        </w:tc>
      </w:tr>
      <w:tr w:rsidR="00000000">
        <w:trPr>
          <w:divId w:val="2011327435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</w:p>
        </w:tc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間質性肺病、肺高壓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氣體擴散（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Diffusion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氧氣與二氧化碳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通過肺泡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微血管膜進行擴散。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正常情況：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肺泡面積大、膜厚度小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，擴散效率極高。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紅血球在通過肺泡毛細血管的前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路程內即達到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完全氧合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臨床重點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正常情況下，氧氣與二氧化碳的交換是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灌流限制（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Perfusion-limited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，而非擴散限制。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只有在以下情境會發生擴散限制（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Diffusion-limited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高海拔暴露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極端運動（如高強度運動員）</w:t>
      </w:r>
    </w:p>
    <w:p w:rsidR="00611543" w:rsidRDefault="0061154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肺泡膜增厚（如間質性肺病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Interstitial Lung Disease, ILD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通氣與灌流不均（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Ventilation/Perfusion Mismatch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正常情況（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Normal V/Q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單位肺泡之通氣（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）與灌流（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）應相匹配（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V/Q </w:t>
      </w:r>
      <w:r>
        <w:rPr>
          <w:rFonts w:ascii="Cambria Math" w:hAnsi="Cambria Math" w:cs="Calibri"/>
          <w:color w:val="000000"/>
          <w:sz w:val="22"/>
          <w:szCs w:val="22"/>
        </w:rPr>
        <w:t>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11543" w:rsidRDefault="0061154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地心引力影響造成輕微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變異（下肺通氣灌流較高）。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典型異常型態（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Abnormal V/Q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9"/>
        <w:gridCol w:w="2578"/>
        <w:gridCol w:w="2309"/>
      </w:tblGrid>
      <w:tr w:rsidR="00000000">
        <w:trPr>
          <w:divId w:val="127790281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型態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27790281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通氣正常，但灌流下降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7790281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灌流正常，但通氣下降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肺炎、肺水腫、小氣道疾病</w:t>
            </w:r>
          </w:p>
        </w:tc>
      </w:tr>
      <w:tr w:rsidR="00000000">
        <w:trPr>
          <w:divId w:val="127790281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真正分流（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無通氣（肺泡完全塌陷或充水）但仍有灌流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</w:t>
            </w:r>
          </w:p>
        </w:tc>
      </w:tr>
      <w:tr w:rsidR="00000000">
        <w:trPr>
          <w:divId w:val="127790281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死腔通氣增加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通氣至無灌流區域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肺栓塞、嚴重低血壓</w:t>
            </w:r>
          </w:p>
        </w:tc>
      </w:tr>
    </w:tbl>
    <w:p w:rsidR="00611543" w:rsidRDefault="00611543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補充氧氣的反應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05"/>
      </w:tblGrid>
      <w:tr w:rsidR="00000000">
        <w:trPr>
          <w:divId w:val="20272007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對氧氣補充反應</w:t>
            </w:r>
          </w:p>
        </w:tc>
      </w:tr>
      <w:tr w:rsidR="00000000">
        <w:trPr>
          <w:divId w:val="20272007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有改善</w:t>
            </w:r>
          </w:p>
        </w:tc>
      </w:tr>
      <w:tr w:rsidR="00000000">
        <w:trPr>
          <w:divId w:val="202720075"/>
        </w:trPr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效果不佳（血氧無法大幅上升）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低血氧機轉（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Mechanisms of Hypoxemia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2"/>
        <w:gridCol w:w="2245"/>
        <w:gridCol w:w="1729"/>
      </w:tblGrid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臨床代表</w:t>
            </w:r>
          </w:p>
        </w:tc>
      </w:tr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低吸入氧氣濃度（↓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高海拔或吸入低氧氣體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高山症</w:t>
            </w:r>
          </w:p>
        </w:tc>
      </w:tr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肺泡低通氣（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Alveolar Hypoventilation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通氣不足造成氧氣下降，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神經肌肉疾病、麻醉過度</w:t>
            </w:r>
          </w:p>
        </w:tc>
      </w:tr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V/Q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不均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通氣與灌流不匹配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</w:t>
            </w:r>
          </w:p>
        </w:tc>
      </w:tr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無法改善的缺氧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、重症肺炎</w:t>
            </w:r>
          </w:p>
        </w:tc>
      </w:tr>
      <w:tr w:rsidR="00000000">
        <w:trPr>
          <w:divId w:val="432241413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擴散障礙（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Diffusion limitation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罕見，通常伴隨重症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典型呼吸系統生理異常（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Patterns in Diseases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6"/>
        <w:gridCol w:w="1591"/>
        <w:gridCol w:w="1973"/>
        <w:gridCol w:w="1206"/>
      </w:tblGrid>
      <w:tr w:rsidR="00000000">
        <w:trPr>
          <w:divId w:val="780337331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疾病範例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生理異常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PFT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</w:tr>
      <w:tr w:rsidR="00000000">
        <w:trPr>
          <w:divId w:val="780337331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（特發性肺纖維化）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肺回縮力↑，通氣受限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FVC,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80337331"/>
        </w:trPr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中度肥胖症（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Moderate Obesity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胸壁外擴能力下降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FRC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正常或稍↓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80337331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重症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呼吸肌無力，動作範圍受限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80337331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急性氣喘發作（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Acute 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小氣道狹窄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Raw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正常或輕微↑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80337331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嚴重肺氣腫（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Severe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肺回縮力↓，動態肺氣腫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RV,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11543" w:rsidRDefault="006115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Imaging Modalities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Radiography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5215"/>
      </w:tblGrid>
      <w:tr w:rsidR="00000000">
        <w:trPr>
          <w:divId w:val="618994351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618994351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基本觀察方向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 + Lateral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是標準；臥位片用於重症病人（解析度差）</w:t>
            </w:r>
          </w:p>
        </w:tc>
      </w:tr>
      <w:tr w:rsidR="00000000">
        <w:trPr>
          <w:divId w:val="618994351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特殊角度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Lateral decubitus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（判斷游離胸水）、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Apical lordotic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（上肺病灶）</w:t>
            </w:r>
          </w:p>
        </w:tc>
      </w:tr>
      <w:tr w:rsidR="00000000">
        <w:trPr>
          <w:divId w:val="618994351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快速、普及；適合篩檢肺炎、肺水腫、氣胸等</w:t>
            </w:r>
          </w:p>
        </w:tc>
      </w:tr>
      <w:tr w:rsidR="00000000">
        <w:trPr>
          <w:divId w:val="618994351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組織重疊多、解析度不高、心臟易放大（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 view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Ultrasound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6"/>
        <w:gridCol w:w="4950"/>
      </w:tblGrid>
      <w:tr w:rsidR="00000000">
        <w:trPr>
          <w:divId w:val="74646608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4646608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胸腔病灶定位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協助引導胸腔穿刺、引流、肺周邊病灶定位</w:t>
            </w:r>
          </w:p>
        </w:tc>
      </w:tr>
      <w:tr w:rsidR="00000000">
        <w:trPr>
          <w:divId w:val="74646608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橫膈功能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可評估橫膈活動</w:t>
            </w:r>
          </w:p>
        </w:tc>
      </w:tr>
      <w:tr w:rsidR="00000000">
        <w:trPr>
          <w:divId w:val="74646608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病灶評估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快速診斷氣胸、胸水、肺鬱血（肺水腫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B-lines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4646608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5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無輻射、可床邊操作（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POCUS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）、敏感度高於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核醫檢查（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Nuclear Imaging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7"/>
        <w:gridCol w:w="5259"/>
      </w:tblGrid>
      <w:tr w:rsidR="00000000">
        <w:trPr>
          <w:divId w:val="99846121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998461210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 Scan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用於診斷肺栓塞（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Perfusion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缺損但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正常）</w:t>
            </w:r>
          </w:p>
        </w:tc>
      </w:tr>
      <w:tr w:rsidR="00000000">
        <w:trPr>
          <w:divId w:val="99846121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輔助用途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評估手術後肺功能（如肺葉切除前）</w:t>
            </w:r>
          </w:p>
        </w:tc>
      </w:tr>
      <w:tr w:rsidR="00000000">
        <w:trPr>
          <w:divId w:val="99846121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取代；特異度有限，解釋須依臨床結合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CT / MDCT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3581"/>
      </w:tblGrid>
      <w:tr w:rsidR="00000000">
        <w:trPr>
          <w:divId w:val="1619529594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619529594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肺癌分期、肺間質病變（如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）、肺結節評估</w:t>
            </w:r>
          </w:p>
        </w:tc>
      </w:tr>
      <w:tr w:rsidR="00000000">
        <w:trPr>
          <w:divId w:val="1619529594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MDCT</w:t>
            </w:r>
          </w:p>
        </w:tc>
        <w:tc>
          <w:tcPr>
            <w:tcW w:w="4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多切面、多偵測器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提高解析度、重建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圖像</w:t>
            </w:r>
          </w:p>
        </w:tc>
      </w:tr>
      <w:tr w:rsidR="00000000">
        <w:trPr>
          <w:divId w:val="1619529594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 Pulmonary Angiography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肺栓塞檢查首選</w:t>
            </w:r>
          </w:p>
        </w:tc>
      </w:tr>
      <w:tr w:rsidR="00000000">
        <w:trPr>
          <w:divId w:val="1619529594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Low-dose CT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肺癌篩檢（建議對象：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pack-year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吸菸史）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虛擬氣管鏡（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Virtual 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重建支氣管路徑，可輔助定位、術前規劃</w:t>
      </w:r>
    </w:p>
    <w:p w:rsidR="00611543" w:rsidRDefault="0061154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可搭配導航系統（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）到達周邊肺結節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2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正子斷層（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PET / PET-CT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4897"/>
      </w:tblGrid>
      <w:tr w:rsidR="00000000">
        <w:trPr>
          <w:divId w:val="1706254896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5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706254896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肺癌分期</w:t>
            </w:r>
          </w:p>
        </w:tc>
        <w:tc>
          <w:tcPr>
            <w:tcW w:w="5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利用高代謝率的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[18F]-FDG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示踪劑判斷惡性病灶、淋巴轉移</w:t>
            </w:r>
          </w:p>
        </w:tc>
      </w:tr>
      <w:tr w:rsidR="00000000">
        <w:trPr>
          <w:divId w:val="1706254896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Hybrid PET/CT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將代謝活動與解剖結構疊合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提高診斷精準度</w:t>
            </w:r>
          </w:p>
        </w:tc>
      </w:tr>
      <w:tr w:rsidR="00000000">
        <w:trPr>
          <w:divId w:val="1706254896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或低代謝腫瘤（如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typical carcinoid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）可能偽陰性</w:t>
            </w:r>
          </w:p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炎症或肉芽腫可能偽陽性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核磁共振（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：對軟組織解析度高，可用於胸壁侵犯、上肺溝腫瘤（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）術前評估</w:t>
      </w:r>
    </w:p>
    <w:p w:rsidR="00611543" w:rsidRDefault="0061154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特殊應用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：不適用放射線者（孕婦、兒童）、使用超極化氣體研究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</w:t>
      </w:r>
    </w:p>
    <w:p w:rsidR="00611543" w:rsidRDefault="0061154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：空間解析度差、檢查時間長、病人需配合良好、不適用金屬植入者</w:t>
      </w:r>
    </w:p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傳統肺動脈攝影（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Pulmonary Angiography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過去為肺栓塞診斷金標準，需導管注射顯影劑</w:t>
      </w:r>
    </w:p>
    <w:p w:rsidR="00611543" w:rsidRDefault="00611543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現已多由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取代，僅限於特殊疑難病例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侵入性診斷技術（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Invasive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血液檢查（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Serologic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11543" w:rsidRDefault="00611543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評估系統性疾病（如結締組織病）是否影響肺部</w:t>
      </w:r>
    </w:p>
    <w:p w:rsidR="00611543" w:rsidRDefault="00611543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1-antitrypsin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缺乏診斷早發性肺氣腫</w:t>
      </w:r>
    </w:p>
    <w:p w:rsidR="00611543" w:rsidRDefault="00611543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基因檢測可辨識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、遺傳性支氣管擴張症等</w:t>
      </w:r>
    </w:p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痰液檢查（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Sputum Analysis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1"/>
        <w:gridCol w:w="4015"/>
      </w:tblGrid>
      <w:tr w:rsidR="00000000">
        <w:trPr>
          <w:divId w:val="1517958425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種類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517958425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誘導痰（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Induced sputum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利用高張鹽水霧化誘發，適合評估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PJP</w:t>
            </w:r>
          </w:p>
        </w:tc>
      </w:tr>
      <w:tr w:rsidR="00000000">
        <w:trPr>
          <w:divId w:val="1517958425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常見應用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細菌、黴菌、分枝桿菌（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）、病毒、惡性細胞檢查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經皮針吸（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Percutaneous Needle Aspiration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或超音波導引穿刺肺結節或胸壁病灶</w:t>
      </w:r>
    </w:p>
    <w:p w:rsidR="00611543" w:rsidRDefault="00611543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可得細胞學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組織學診斷</w:t>
      </w:r>
    </w:p>
    <w:p w:rsidR="00611543" w:rsidRDefault="00611543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風險：少數造成氣胸或出血</w:t>
      </w:r>
    </w:p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胸腔穿刺（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Thoracentesis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針對胸腔積液做細胞、化學、培養、細菌染色分析</w:t>
      </w:r>
    </w:p>
    <w:p w:rsidR="00611543" w:rsidRDefault="00611543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可作為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緩解性抽液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支氣管鏡（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5"/>
        <w:gridCol w:w="3551"/>
      </w:tblGrid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Flexible Fiberoptic Bronchoscopy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可進行洗液（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）、刷檢（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）、活檢（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Biopsy (TBBx)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取得肺泡組織，用於間質性肺病或周邊病灶</w:t>
            </w:r>
          </w:p>
        </w:tc>
      </w:tr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Needle Aspiration (TBNA)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經氣管壁針吸淋巴結，評估肺癌分期</w:t>
            </w:r>
          </w:p>
        </w:tc>
      </w:tr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EBUS-TBNA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超音波導引針吸，實時定位→取樣精準</w:t>
            </w:r>
          </w:p>
        </w:tc>
      </w:tr>
      <w:tr w:rsidR="00000000">
        <w:trPr>
          <w:divId w:val="213584626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Radial Probe EBUS (RP-EBUS)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增加對周邊肺結節之診斷率，可結合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導航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新興支氣管內視技術（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Emerging Endobronchial Tools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55"/>
        <w:gridCol w:w="2691"/>
      </w:tblGrid>
      <w:tr w:rsidR="00000000">
        <w:trPr>
          <w:divId w:val="1743258541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743258541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Autofluorescence Bronchoscopy (AFB)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偵測癌前病變</w:t>
            </w:r>
          </w:p>
        </w:tc>
      </w:tr>
      <w:tr w:rsidR="00000000">
        <w:trPr>
          <w:divId w:val="1743258541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Narrow Band Imaging (NBI)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提高血管顯影，區辨惡性病變</w:t>
            </w:r>
          </w:p>
        </w:tc>
      </w:tr>
      <w:tr w:rsidR="00000000">
        <w:trPr>
          <w:divId w:val="1743258541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Optical Coherence Tomography (OCT)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細胞層級斷層影像（高解析度）</w:t>
            </w:r>
          </w:p>
        </w:tc>
      </w:tr>
      <w:tr w:rsidR="00000000">
        <w:trPr>
          <w:divId w:val="1743258541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Confocal Laser Microscopy (CFM)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即時高解析顯微影像，近似活檢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胸腔內視鏡（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Medical Thoracoscopy / Pleuroscopy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11543" w:rsidRDefault="00611543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可視化胸膜表面，取得活檢、放置胸管或執行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胸膜固定術（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611543" w:rsidRDefault="00611543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不需全身麻醉，適合惡性胸水患者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543" w:rsidRDefault="00611543">
      <w:pPr>
        <w:numPr>
          <w:ilvl w:val="1"/>
          <w:numId w:val="3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胸腔手術性檢查（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Surgical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7"/>
        <w:gridCol w:w="3039"/>
      </w:tblGrid>
      <w:tr w:rsidR="00000000">
        <w:trPr>
          <w:divId w:val="1512724074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512724074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Mediastinoscopy</w:t>
            </w:r>
          </w:p>
        </w:tc>
        <w:tc>
          <w:tcPr>
            <w:tcW w:w="3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2R/4R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等縱膈前方淋巴結，肺癌分期用</w:t>
            </w:r>
          </w:p>
        </w:tc>
      </w:tr>
      <w:tr w:rsidR="00000000">
        <w:trPr>
          <w:divId w:val="1512724074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Mediastinotomy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Chamberlain procedure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5/6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區塊淋巴結</w:t>
            </w:r>
          </w:p>
        </w:tc>
      </w:tr>
      <w:tr w:rsidR="00000000">
        <w:trPr>
          <w:divId w:val="1512724074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Video-Assisted Thoracoscopic Surgery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微創手術，可進行肺活檢、肺葉切除、胸膜處理</w:t>
            </w:r>
          </w:p>
        </w:tc>
      </w:tr>
      <w:tr w:rsidR="00000000">
        <w:trPr>
          <w:divId w:val="1512724074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Thoracotomy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543" w:rsidRDefault="0061154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傳統開胸手術，適用於深部或靠近重要結構之病灶</w:t>
            </w:r>
          </w:p>
        </w:tc>
      </w:tr>
    </w:tbl>
    <w:p w:rsidR="00611543" w:rsidRDefault="0061154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11543" w:rsidRDefault="0061154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https://commons.wikimedia.org/wiki/File:Lungvolumes.svg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543" w:rsidRDefault="00611543" w:rsidP="00611543">
      <w:r>
        <w:separator/>
      </w:r>
    </w:p>
  </w:endnote>
  <w:endnote w:type="continuationSeparator" w:id="0">
    <w:p w:rsidR="00611543" w:rsidRDefault="00611543" w:rsidP="0061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543" w:rsidRDefault="00611543" w:rsidP="00611543">
      <w:r>
        <w:separator/>
      </w:r>
    </w:p>
  </w:footnote>
  <w:footnote w:type="continuationSeparator" w:id="0">
    <w:p w:rsidR="00611543" w:rsidRDefault="00611543" w:rsidP="00611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10D09"/>
    <w:multiLevelType w:val="multilevel"/>
    <w:tmpl w:val="5CF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50089">
    <w:abstractNumId w:val="0"/>
  </w:num>
  <w:num w:numId="2" w16cid:durableId="3747431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3350626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20792826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800440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6" w16cid:durableId="7791815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 w16cid:durableId="14102311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5414011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20610483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905141453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801340037">
    <w:abstractNumId w:val="0"/>
    <w:lvlOverride w:ilvl="1">
      <w:startOverride w:val="2"/>
    </w:lvlOverride>
  </w:num>
  <w:num w:numId="12" w16cid:durableId="16411833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5385459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821433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5476436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2465770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0367370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3235120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4912912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5153128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9604564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8034236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7537438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9739737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120935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0692344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983205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3750063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9" w16cid:durableId="12011706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0268985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6485904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3082435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8694899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030554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5007762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6624634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13330296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6476676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43"/>
    <w:rsid w:val="00290CB0"/>
    <w:rsid w:val="0061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6F45759-0104-47A2-8E32-5157CB61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11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1154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11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1154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1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Lungvolumes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