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5544" w:rsidRDefault="001D554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產檢</w:t>
      </w:r>
    </w:p>
    <w:p w:rsidR="001D5544" w:rsidRDefault="001D554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1D5544" w:rsidRDefault="001D554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02:35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5544" w:rsidRDefault="001D5544" w:rsidP="001D5544">
      <w:r>
        <w:separator/>
      </w:r>
    </w:p>
  </w:endnote>
  <w:endnote w:type="continuationSeparator" w:id="0">
    <w:p w:rsidR="001D5544" w:rsidRDefault="001D5544" w:rsidP="001D5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5544" w:rsidRDefault="001D5544" w:rsidP="001D5544">
      <w:r>
        <w:separator/>
      </w:r>
    </w:p>
  </w:footnote>
  <w:footnote w:type="continuationSeparator" w:id="0">
    <w:p w:rsidR="001D5544" w:rsidRDefault="001D5544" w:rsidP="001D55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544"/>
    <w:rsid w:val="001D5544"/>
    <w:rsid w:val="0042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1B81DA5-86E3-4BF0-9E3F-D64DE9BD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D5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D554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D55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D554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2025-07-27T09:46:00Z</dcterms:created>
  <dcterms:modified xsi:type="dcterms:W3CDTF">2025-07-27T09:46:00Z</dcterms:modified>
</cp:coreProperties>
</file>