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C5F" w:rsidRDefault="000D7C5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心房中膈缺損（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Atrial Septal Defect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0D7C5F" w:rsidRDefault="000D7C5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0D7C5F" w:rsidRDefault="000D7C5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18:16</w:t>
      </w:r>
    </w:p>
    <w:p w:rsidR="000D7C5F" w:rsidRDefault="000D7C5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心房中隔生長受損或過度吸收，導致心房中膈缺損，左右心房有交通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成人最常見先天性心臟病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第三常見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的先天性心臟病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Type 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：原孔型（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Ostium primum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15–20% 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心房中膈下部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常合併其他心臟缺陷，如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二尖瓣回流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Type II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：卵圓孔型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Ostium secundum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70% 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心房中膈中間位置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靜脈竇型（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Sinus venous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罕見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又分為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上腔靜脈型和下腔靜脈型（上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下）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常合併部份靜脈回流異常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無頂蓋冠狀竇型（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Coronary sinus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罕見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常合併左心房壁缺損</w:t>
      </w:r>
    </w:p>
    <w:p w:rsidR="000D7C5F" w:rsidRDefault="000D7C5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C5F" w:rsidRDefault="000D7C5F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 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Down syndrome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Fetal alochol syndrome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子宮內感染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>TORCH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Holt-Oram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 xml:space="preserve">= Hand-Heart syndrome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體染色體顯性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AD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心房中隔缺損，合併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First degree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心臟傳導異常、橈骨缺失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通常為低壓力、低容量、輕微的左至右分流（</w:t>
      </w:r>
      <w:r>
        <w:rPr>
          <w:rFonts w:ascii="Calibri" w:hAnsi="Calibri" w:cs="Calibri"/>
          <w:sz w:val="22"/>
          <w:szCs w:val="22"/>
          <w:lang w:val="en-GB"/>
        </w:rPr>
        <w:t>left-to-right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），所以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病人大多無症狀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大型的心房中隔缺損會導致血液由左心房流向右心房，造成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右心房與右心室的負荷增加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，長期下來造成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右心房心室擴大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，並出現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代償性肥厚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嚴重時可能會發展成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Eisenmenger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，分流方向逆轉，並出現發紺。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小型</w:t>
      </w:r>
      <w:r>
        <w:rPr>
          <w:rFonts w:ascii="Calibri" w:hAnsi="Calibri" w:cs="Calibri"/>
          <w:b/>
          <w:bCs/>
          <w:sz w:val="22"/>
          <w:szCs w:val="22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大部分無症狀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中至大型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可以無症狀，但也可能進展到心臟衰竭</w:t>
      </w:r>
    </w:p>
    <w:p w:rsidR="000D7C5F" w:rsidRDefault="000D7C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通常隨著年齡增長逐漸出現症狀</w:t>
      </w:r>
    </w:p>
    <w:p w:rsidR="000D7C5F" w:rsidRDefault="000D7C5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活動後呼吸困難、疲勞</w:t>
      </w:r>
    </w:p>
    <w:p w:rsidR="000D7C5F" w:rsidRDefault="000D7C5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反覆呼吸道感染</w:t>
      </w:r>
    </w:p>
    <w:p w:rsidR="000D7C5F" w:rsidRDefault="000D7C5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supraventricular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arrhythmias</w:t>
      </w:r>
    </w:p>
    <w:p w:rsidR="000D7C5F" w:rsidRDefault="000D7C5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暈厥</w:t>
      </w:r>
    </w:p>
    <w:p w:rsidR="000D7C5F" w:rsidRDefault="000D7C5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周邊水腫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：如發展成心衰竭</w:t>
      </w:r>
    </w:p>
    <w:p w:rsidR="000D7C5F" w:rsidRDefault="000D7C5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中風或短暫性腦缺血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：由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paradoxical embolism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引起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長期下來，會出現發紺，甚至進展成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Eisenmenger’s syndrome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心音聽診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 xml:space="preserve"> </w:t>
      </w:r>
    </w:p>
    <w:p w:rsidR="000D7C5F" w:rsidRDefault="000D7C5F">
      <w:pPr>
        <w:numPr>
          <w:ilvl w:val="3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收縮中期（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Mid-systolic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ejection murmur</w:t>
      </w:r>
    </w:p>
    <w:p w:rsidR="000D7C5F" w:rsidRDefault="000D7C5F">
      <w:pPr>
        <w:numPr>
          <w:ilvl w:val="3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左邊第二肋間聽到分裂且固定的第二心音（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Fixed widely split S2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D7C5F" w:rsidRDefault="000D7C5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Fixed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：表示不會隨著呼吸而改變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0D7C5F" w:rsidRDefault="000D7C5F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胸前心臟超音波檢查（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trans-thoracic echocardiography, TTE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Doppler</w:t>
      </w:r>
    </w:p>
    <w:p w:rsidR="000D7C5F" w:rsidRDefault="000D7C5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確認心房間有交通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）</w:t>
      </w:r>
    </w:p>
    <w:p w:rsidR="000D7C5F" w:rsidRDefault="000D7C5F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0D7C5F" w:rsidRDefault="000D7C5F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</w:t>
      </w:r>
    </w:p>
    <w:p w:rsidR="000D7C5F" w:rsidRDefault="000D7C5F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波高尖（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延長（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prolonged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D7C5F" w:rsidRDefault="000D7C5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非完全右束傳導障礙（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Incomplete RBBB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，但不會造成</w:t>
      </w:r>
      <w:r>
        <w:rPr>
          <w:rFonts w:ascii="Calibri" w:hAnsi="Calibri" w:cs="Calibri"/>
          <w:sz w:val="22"/>
          <w:szCs w:val="22"/>
          <w:lang w:val="en-GB"/>
        </w:rPr>
        <w:t>S1 split</w:t>
      </w:r>
    </w:p>
    <w:p w:rsidR="000D7C5F" w:rsidRDefault="000D7C5F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心律不整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fibrillation, atrial flutter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8"/>
          <w:szCs w:val="28"/>
          <w:lang w:val="en-GB"/>
        </w:rPr>
        <w:t>光</w:t>
      </w: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 xml:space="preserve"> </w:t>
      </w:r>
    </w:p>
    <w:p w:rsidR="000D7C5F" w:rsidRDefault="000D7C5F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右心房、右心室及肺動脈擴大</w:t>
      </w:r>
    </w:p>
    <w:p w:rsidR="000D7C5F" w:rsidRDefault="000D7C5F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肺紋增加</w:t>
      </w:r>
    </w:p>
    <w:p w:rsidR="000D7C5F" w:rsidRDefault="000D7C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大部份可自行癒合，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40%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歲前自行癒合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小型或無症狀的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：可觀察、定期追蹤</w:t>
      </w:r>
    </w:p>
    <w:p w:rsidR="000D7C5F" w:rsidRDefault="000D7C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大型或有症狀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0D7C5F" w:rsidRDefault="000D7C5F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D7C5F" w:rsidRDefault="000D7C5F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大型的左到右分流（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Large left-to-right shunts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Qp/Qs ratio &gt;1.5</w:t>
      </w:r>
    </w:p>
    <w:p w:rsidR="000D7C5F" w:rsidRDefault="000D7C5F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沒有肺動脈高壓</w:t>
      </w:r>
    </w:p>
    <w:p w:rsidR="000D7C5F" w:rsidRDefault="000D7C5F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右心房或右心室肥大</w:t>
      </w:r>
    </w:p>
    <w:p w:rsidR="000D7C5F" w:rsidRDefault="000D7C5F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心臟衰竭</w:t>
      </w:r>
    </w:p>
    <w:p w:rsidR="000D7C5F" w:rsidRDefault="000D7C5F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Paradoxical embolism</w:t>
      </w:r>
    </w:p>
    <w:p w:rsidR="000D7C5F" w:rsidRDefault="000D7C5F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Platypnea-orthodeoxia syndrome</w:t>
      </w:r>
    </w:p>
    <w:p w:rsidR="000D7C5F" w:rsidRDefault="000D7C5F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D7C5F" w:rsidRDefault="000D7C5F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發展成「右到左分流」（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Rt’ to Lt’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0D7C5F" w:rsidRDefault="000D7C5F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嚴重肺動脈高壓</w:t>
      </w:r>
    </w:p>
    <w:p w:rsidR="000D7C5F" w:rsidRDefault="000D7C5F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若肺動脈阻力過高（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 12 Wood units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不可馬上將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關閉，先使用藥物控制肺動脈高壓</w:t>
      </w:r>
    </w:p>
    <w:p w:rsidR="000D7C5F" w:rsidRDefault="000D7C5F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Eisenmenger syndrome </w:t>
      </w:r>
    </w:p>
    <w:p w:rsidR="000D7C5F" w:rsidRDefault="000D7C5F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手術方式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D7C5F" w:rsidRDefault="000D7C5F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經導管封堵（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Transcatheter closure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D7C5F" w:rsidRDefault="000D7C5F">
      <w:pPr>
        <w:numPr>
          <w:ilvl w:val="5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只有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ASD type II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可用</w:t>
      </w:r>
    </w:p>
    <w:p w:rsidR="000D7C5F" w:rsidRDefault="000D7C5F">
      <w:pPr>
        <w:numPr>
          <w:ilvl w:val="5"/>
          <w:numId w:val="1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可以用心導管關閉之缺損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 type II</w:t>
      </w:r>
    </w:p>
    <w:p w:rsidR="000D7C5F" w:rsidRDefault="000D7C5F">
      <w:pPr>
        <w:numPr>
          <w:ilvl w:val="6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不可使用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完全性心內膜墊異常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ASD type I + AV canal type VSD + AV valve insufficiency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D7C5F" w:rsidRDefault="000D7C5F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人工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Patch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修補</w:t>
      </w:r>
    </w:p>
    <w:p w:rsidR="000D7C5F" w:rsidRDefault="000D7C5F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傳統開心手術（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open repair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0D7C5F" w:rsidRDefault="000D7C5F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併發症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0D7C5F" w:rsidRDefault="000D7C5F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心室上心律不整（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supraventricular arrhythmias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0D7C5F" w:rsidRDefault="000D7C5F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0D7C5F" w:rsidRDefault="000D7C5F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Paradoxical embolism</w:t>
      </w:r>
    </w:p>
    <w:p w:rsidR="000D7C5F" w:rsidRDefault="000D7C5F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血栓來自靜脈循環，經由</w:t>
      </w:r>
      <w:r>
        <w:rPr>
          <w:rFonts w:ascii="Calibri" w:hAnsi="Calibri" w:cs="Calibri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從右心房進入左心房，再進入動脈循環，若進入腦部血管會引發中風</w:t>
      </w:r>
    </w:p>
    <w:p w:rsidR="000D7C5F" w:rsidRDefault="000D7C5F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0D7C5F" w:rsidRDefault="000D7C5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Eissenmenger’s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0D7C5F" w:rsidRDefault="000D7C5F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0D7C5F" w:rsidRDefault="000D7C5F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0D7C5F" w:rsidRDefault="000D7C5F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0D7C5F" w:rsidRDefault="000D7C5F">
      <w:pPr>
        <w:numPr>
          <w:ilvl w:val="2"/>
          <w:numId w:val="1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Atrial Septal Defect,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205"/>
    <w:multiLevelType w:val="multilevel"/>
    <w:tmpl w:val="6D5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2719">
    <w:abstractNumId w:val="0"/>
  </w:num>
  <w:num w:numId="2" w16cid:durableId="183614403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77733576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59914065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40071338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81968915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80138440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6318777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64280797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89153214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23800758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7684301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093150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7798417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5F"/>
    <w:rsid w:val="000D7C5F"/>
    <w:rsid w:val="0084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8BD49-F97C-4A23-A63F-CF544C14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