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5342E" w:rsidRDefault="0085342E">
      <w:pPr>
        <w:pStyle w:val="2"/>
        <w:spacing w:before="0" w:beforeAutospacing="0" w:after="0" w:afterAutospacing="0"/>
        <w:rPr>
          <w:rFonts w:ascii="微軟正黑體" w:eastAsia="微軟正黑體" w:hAnsi="微軟正黑體" w:cs="Calibri"/>
          <w:color w:val="2E75B5"/>
          <w:sz w:val="40"/>
          <w:szCs w:val="40"/>
        </w:rPr>
      </w:pPr>
      <w:r>
        <w:rPr>
          <w:rFonts w:ascii="微軟正黑體" w:eastAsia="微軟正黑體" w:hAnsi="微軟正黑體" w:cs="Calibri" w:hint="eastAsia"/>
          <w:color w:val="2E75B5"/>
          <w:sz w:val="40"/>
          <w:szCs w:val="40"/>
        </w:rPr>
        <w:t>消化系統</w:t>
      </w:r>
    </w:p>
    <w:p w:rsidR="0085342E" w:rsidRDefault="0085342E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85342E" w:rsidRDefault="0085342E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03:41</w:t>
      </w:r>
    </w:p>
    <w:p w:rsidR="0085342E" w:rsidRDefault="0085342E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5342E" w:rsidRDefault="0085342E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腹痛</w:t>
      </w:r>
      <w:r>
        <w:rPr>
          <w:rFonts w:ascii="微軟正黑體" w:eastAsia="微軟正黑體" w:hAnsi="微軟正黑體" w:cs="Calibri" w:hint="eastAsia"/>
          <w:sz w:val="22"/>
          <w:szCs w:val="22"/>
        </w:rPr>
        <w:t>(Abdominal Pain)</w:t>
      </w:r>
    </w:p>
    <w:p w:rsidR="0085342E" w:rsidRDefault="0085342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腹瀉</w:t>
      </w:r>
      <w:r>
        <w:rPr>
          <w:rFonts w:ascii="微軟正黑體" w:eastAsia="微軟正黑體" w:hAnsi="微軟正黑體" w:cs="Calibri" w:hint="eastAsia"/>
          <w:sz w:val="22"/>
          <w:szCs w:val="22"/>
        </w:rPr>
        <w:t>(Diarrhea)</w:t>
      </w:r>
    </w:p>
    <w:p w:rsidR="0085342E" w:rsidRDefault="0085342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囗腔</w:t>
      </w:r>
      <w:r>
        <w:rPr>
          <w:rFonts w:ascii="微軟正黑體" w:eastAsia="微軟正黑體" w:hAnsi="微軟正黑體" w:cs="Calibri" w:hint="eastAsia"/>
          <w:sz w:val="22"/>
          <w:szCs w:val="22"/>
        </w:rPr>
        <w:t>(Oral Cavity)</w:t>
      </w:r>
    </w:p>
    <w:p w:rsidR="0085342E" w:rsidRDefault="0085342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食道</w:t>
      </w:r>
      <w:r>
        <w:rPr>
          <w:rFonts w:ascii="微軟正黑體" w:eastAsia="微軟正黑體" w:hAnsi="微軟正黑體" w:cs="Calibri" w:hint="eastAsia"/>
          <w:sz w:val="22"/>
          <w:szCs w:val="22"/>
        </w:rPr>
        <w:t>(Esophagus)</w:t>
      </w:r>
    </w:p>
    <w:p w:rsidR="0085342E" w:rsidRDefault="0085342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胃與腸道</w:t>
      </w:r>
      <w:r>
        <w:rPr>
          <w:rFonts w:ascii="微軟正黑體" w:eastAsia="微軟正黑體" w:hAnsi="微軟正黑體" w:cs="Calibri" w:hint="eastAsia"/>
          <w:sz w:val="22"/>
          <w:szCs w:val="22"/>
        </w:rPr>
        <w:t>(Stomach and Intestines)</w:t>
      </w:r>
    </w:p>
    <w:p w:rsidR="0085342E" w:rsidRDefault="0085342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肝膽疾病</w:t>
      </w:r>
    </w:p>
    <w:p w:rsidR="0085342E" w:rsidRDefault="0085342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腹壁缺損</w:t>
      </w:r>
      <w:r>
        <w:rPr>
          <w:rFonts w:ascii="微軟正黑體" w:eastAsia="微軟正黑體" w:hAnsi="微軟正黑體" w:cs="Calibri" w:hint="eastAsia"/>
          <w:sz w:val="22"/>
          <w:szCs w:val="22"/>
        </w:rPr>
        <w:t>(Abdominal Wall Defect)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5342E" w:rsidRDefault="0085342E" w:rsidP="0085342E">
      <w:r>
        <w:separator/>
      </w:r>
    </w:p>
  </w:endnote>
  <w:endnote w:type="continuationSeparator" w:id="0">
    <w:p w:rsidR="0085342E" w:rsidRDefault="0085342E" w:rsidP="008534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5342E" w:rsidRDefault="0085342E" w:rsidP="0085342E">
      <w:r>
        <w:separator/>
      </w:r>
    </w:p>
  </w:footnote>
  <w:footnote w:type="continuationSeparator" w:id="0">
    <w:p w:rsidR="0085342E" w:rsidRDefault="0085342E" w:rsidP="008534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3C3569"/>
    <w:multiLevelType w:val="multilevel"/>
    <w:tmpl w:val="991E8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3331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42E"/>
    <w:rsid w:val="008465CB"/>
    <w:rsid w:val="00853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38E8C45-4395-4137-B9E4-A4C69F702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5342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5342E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85342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5342E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2025-07-29T02:14:00Z</dcterms:created>
  <dcterms:modified xsi:type="dcterms:W3CDTF">2025-07-29T02:14:00Z</dcterms:modified>
</cp:coreProperties>
</file>