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0821" w:rsidRDefault="00EA082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000000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000000"/>
          <w:sz w:val="40"/>
          <w:szCs w:val="40"/>
        </w:rPr>
        <w:t>胸腔基礎</w:t>
      </w:r>
    </w:p>
    <w:p w:rsidR="00EA0821" w:rsidRDefault="00EA082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EA0821" w:rsidRDefault="00EA082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12:02 AM</w:t>
      </w:r>
    </w:p>
    <w:p w:rsidR="00EA0821" w:rsidRDefault="00EA082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呼吸系統理學檢查（</w:t>
      </w:r>
      <w:r>
        <w:rPr>
          <w:rFonts w:ascii="微軟正黑體" w:eastAsia="微軟正黑體" w:hAnsi="微軟正黑體" w:cs="Calibri" w:hint="eastAsia"/>
          <w:sz w:val="32"/>
          <w:szCs w:val="32"/>
        </w:rPr>
        <w:t xml:space="preserve">Physical </w:t>
      </w:r>
      <w:r>
        <w:rPr>
          <w:rFonts w:ascii="微軟正黑體" w:eastAsia="微軟正黑體" w:hAnsi="微軟正黑體" w:cs="Calibri" w:hint="eastAsia"/>
          <w:sz w:val="32"/>
          <w:szCs w:val="32"/>
        </w:rPr>
        <w:t>Examination of the Respiratory System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視診（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Inspection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呼吸困難表現：呼吸急促、使用輔助呼吸肌（胸鎖乳突肌、斜角肌）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無法用一口氣講完一句話：表示呼吸嚴重受限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胸廓變形（如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重度脊柱後側彎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Kyphoscoliosis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）：提示限制性肺病（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Restrictive physiology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杵狀指（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Clubbing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：常見於肺纖維化、肺癌、囊性纖維化（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發紺（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Cyanosis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5 g/dL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還原血紅素，表示嚴重低氧血症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水腫與頸靜脈怒張（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JVD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：顯示右心衰竭或肺心症（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Cor Pulmonale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觸診（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Palpation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胸壁擴張對稱性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方法：雙手大拇指放於胸後正中線，深吸時觀察對稱性擴張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非對稱：提示單側肺病或通氣障礙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語音震顫（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Tactile Fremitus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↑（增強）：肺實變（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↓（減弱）：胸水或氣胸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皮下氣腫（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摸到皮下氣泡，常見於氣胸或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Barotrauma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後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叩診（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Percussion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45"/>
        <w:gridCol w:w="1548"/>
      </w:tblGrid>
      <w:tr w:rsidR="00000000">
        <w:trPr>
          <w:divId w:val="1798452450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聽診音調</w:t>
            </w:r>
          </w:p>
        </w:tc>
        <w:tc>
          <w:tcPr>
            <w:tcW w:w="1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意義</w:t>
            </w:r>
          </w:p>
        </w:tc>
      </w:tr>
      <w:tr w:rsidR="00000000">
        <w:trPr>
          <w:divId w:val="1798452450"/>
        </w:trPr>
        <w:tc>
          <w:tcPr>
            <w:tcW w:w="29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鼓音（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Hyperresonance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氣胸、肺氣腫</w:t>
            </w:r>
          </w:p>
        </w:tc>
      </w:tr>
      <w:tr w:rsidR="00000000">
        <w:trPr>
          <w:divId w:val="1798452450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濁音（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Dullness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胸水、肺實變</w:t>
            </w:r>
          </w:p>
        </w:tc>
      </w:tr>
      <w:tr w:rsidR="00000000">
        <w:trPr>
          <w:divId w:val="1798452450"/>
        </w:trPr>
        <w:tc>
          <w:tcPr>
            <w:tcW w:w="29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叩診減弱但音調正常</w:t>
            </w:r>
          </w:p>
        </w:tc>
        <w:tc>
          <w:tcPr>
            <w:tcW w:w="15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肺炎或纖維化</w:t>
            </w:r>
          </w:p>
        </w:tc>
      </w:tr>
    </w:tbl>
    <w:p w:rsidR="00EA0821" w:rsidRDefault="00EA0821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聽診（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Auscultation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60"/>
        <w:gridCol w:w="2654"/>
        <w:gridCol w:w="2172"/>
      </w:tblGrid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聽診音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特徵說明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常見疾病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Wheezing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（喘鳴）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喘音，主動期呼氣；多音性（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）、單音性（腫瘤）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Asthma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（周邊支氣管水腫）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Rhonchi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（濕哮）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中等氣道分泌物濃稠、咻咻聲</w:t>
            </w:r>
          </w:p>
        </w:tc>
        <w:tc>
          <w:tcPr>
            <w:tcW w:w="23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急性支氣管炎、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、支氣管擴張症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Stridor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（吸氣高音）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頸部聽得到，單音性，吸氣期音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上呼吸道阻塞（如聲門水腫、異物）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Crackles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Rales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吸氣時出現，有乾濕之分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肺水腫（濕）、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Velcro rales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Bronchial breath sound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實變區出現氣管樣呼吸音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Lobar pneumonia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53240857"/>
        </w:trPr>
        <w:tc>
          <w:tcPr>
            <w:tcW w:w="2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Absent breath sounds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聽不到呼吸音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氣胸、胸水、大腫瘤、重度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Egophony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（共鳴音）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EEE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」變「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AHH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」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肺實變（如肺炎）</w:t>
            </w:r>
          </w:p>
        </w:tc>
      </w:tr>
      <w:tr w:rsidR="00000000">
        <w:trPr>
          <w:divId w:val="53240857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Whispered pectoriloquy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（低聲語音清晰）</w:t>
            </w:r>
          </w:p>
        </w:tc>
        <w:tc>
          <w:tcPr>
            <w:tcW w:w="32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小聲講話卻清楚可聽見</w:t>
            </w:r>
          </w:p>
        </w:tc>
        <w:tc>
          <w:tcPr>
            <w:tcW w:w="23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肺實變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呼吸系統三大組成（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Three Functional Components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09"/>
        <w:gridCol w:w="3477"/>
      </w:tblGrid>
      <w:tr w:rsidR="00000000">
        <w:trPr>
          <w:divId w:val="435056662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組成系統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功能說明</w:t>
            </w:r>
          </w:p>
        </w:tc>
      </w:tr>
      <w:tr w:rsidR="00000000">
        <w:trPr>
          <w:divId w:val="435056662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Lung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含肺泡與氣道，是氣體交換的場所</w:t>
            </w:r>
          </w:p>
        </w:tc>
      </w:tr>
      <w:tr w:rsidR="00000000">
        <w:trPr>
          <w:divId w:val="435056662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神經肌肉系統（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system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控制呼吸肌產生運動（主動）</w:t>
            </w:r>
          </w:p>
        </w:tc>
      </w:tr>
      <w:tr w:rsidR="00000000">
        <w:trPr>
          <w:divId w:val="435056662"/>
        </w:trPr>
        <w:tc>
          <w:tcPr>
            <w:tcW w:w="40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Chest wall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包含肋骨、胸肌、橫膈、腹部、心臟等（被動）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靜態順應性與肺容積壓力關係（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Static Compliance &amp; Pressure-Volume Curve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Lung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彈性回縮力（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Elastic recoil pressure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保持張開。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低容積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時較具順應性（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compliant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），高容積時則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變硬（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stiff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肺泡小氣道靠肺實質張力拉開；若肺容量降低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小氣道關閉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氣體滯留（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gas trapping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肺氣腫與老化會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加劇氣體滯留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胸壁的特性（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Wall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胸壁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自然傾向外擴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，即使在大氣壓下也維持一定容積。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在高容積時仍具有順應性，但當容積過小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肋骨壓迫、橫膈拉伸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順應性下降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正常情況下，肺與胸壁形成一個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彈性張力平衡點（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FRC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呼吸肌與胸壁互動（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Muscle Mechanics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吸氣肌（如橫膈、肋間肌）產生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，推動肺擴張</w:t>
      </w:r>
    </w:p>
    <w:p w:rsidR="00EA0821" w:rsidRDefault="00EA082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呼氣肌（如腹肌）產生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負向壓力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，協助呼氣</w:t>
      </w:r>
    </w:p>
    <w:p w:rsidR="00EA0821" w:rsidRDefault="00EA082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各組肌肉壓力能力依肺容積變化（肌肉角度與長度）而異</w:t>
      </w:r>
    </w:p>
    <w:p w:rsidR="00EA0821" w:rsidRDefault="00EA0821">
      <w:pPr>
        <w:numPr>
          <w:ilvl w:val="3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正常情況下，肌肉力量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足以推動整個呼吸系統從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 xml:space="preserve"> RV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TLC</w:t>
      </w:r>
    </w:p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肺容積與功能區（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Lung Volumes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495925" cy="3733800"/>
            <wp:effectExtent l="0" t="0" r="952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08"/>
        <w:gridCol w:w="2460"/>
        <w:gridCol w:w="1933"/>
        <w:gridCol w:w="1485"/>
      </w:tblGrid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基本肺容積名稱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定義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常見數值（成人）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潮氣容積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TV (Tidal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每次安靜呼吸進出肺的氣體量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500 mL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IRV (Inspiratory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吸氣後再用力吸入的最大量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3000 mL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呼氣儲備容積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ERV (Expiratory Reserve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呼氣後再用力呼出的最大量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1100 mL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 (Residual Volume)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用力呼氣後肺內仍殘留之氣體量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1200 mL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肺容量名稱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  <w:tc>
          <w:tcPr>
            <w:tcW w:w="14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組成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24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肺可容納的最大氣量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 + RV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(Vital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最大吸氣與呼氣間的容積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 + ERV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28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 (Functional Residual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正常呼氣後肺內剩餘的氣體量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ERV + RV</w:t>
            </w:r>
          </w:p>
        </w:tc>
      </w:tr>
      <w:tr w:rsidR="00000000">
        <w:trPr>
          <w:divId w:val="1248078150"/>
        </w:trPr>
        <w:tc>
          <w:tcPr>
            <w:tcW w:w="1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吸氣容量</w:t>
            </w:r>
          </w:p>
        </w:tc>
        <w:tc>
          <w:tcPr>
            <w:tcW w:w="28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IC (Inspiratory Capacity)</w:t>
            </w:r>
          </w:p>
        </w:tc>
        <w:tc>
          <w:tcPr>
            <w:tcW w:w="24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安靜呼氣後能吸入的最大氣體量</w:t>
            </w:r>
          </w:p>
        </w:tc>
        <w:tc>
          <w:tcPr>
            <w:tcW w:w="1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TV + IRV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功能檢查（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Pulmonary Function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區分阻塞性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(Obstructive)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與限制性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(Restrictive)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肺疾病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主要測量項目（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Key PFT Parameters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4"/>
        <w:gridCol w:w="1056"/>
        <w:gridCol w:w="3756"/>
      </w:tblGrid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名稱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簡寫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說明與意義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肺活量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VC / FVC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最大吸氣後完全呼氣之容量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第一秒用力呼氣容積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</w:p>
        </w:tc>
        <w:tc>
          <w:tcPr>
            <w:tcW w:w="46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最大努力呼氣第一秒排出的氣體量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比值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最常用於區分阻塞型肺病，正常約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&gt;70%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肺總容量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吸氣至極限之最大肺容量（量測限制型疾病）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功能性殘氣量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FRC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正常呼氣後肺內剩餘空氣量（體積過度膨脹指標）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殘氣容積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RV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肺內無法排出的氣體，需特殊檢查才能測出</w:t>
            </w:r>
          </w:p>
        </w:tc>
      </w:tr>
      <w:tr w:rsidR="00000000">
        <w:trPr>
          <w:divId w:val="1840002641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氣體擴散能力</w:t>
            </w:r>
          </w:p>
        </w:tc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47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的單次吸氣法，用於評估氣體交換（如間質病變、肺氣腫）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流程圖（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Interpretation Algorithm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6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先看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/FVC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比值：</w:t>
      </w:r>
    </w:p>
    <w:p w:rsidR="00EA0821" w:rsidRDefault="00EA0821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&lt;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阻塞型疾病</w:t>
      </w:r>
    </w:p>
    <w:p w:rsidR="00EA0821" w:rsidRDefault="00EA0821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FEV</w:t>
      </w:r>
      <w:r>
        <w:rPr>
          <w:rFonts w:ascii="Cambria Math" w:hAnsi="Cambria Math" w:cs="Calibri"/>
          <w:b/>
          <w:bCs/>
          <w:color w:val="000000"/>
          <w:sz w:val="22"/>
          <w:szCs w:val="22"/>
        </w:rPr>
        <w:t>₁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減少幅度定義輕中重度</w:t>
      </w:r>
    </w:p>
    <w:p w:rsidR="00EA0821" w:rsidRDefault="00EA0821">
      <w:pPr>
        <w:numPr>
          <w:ilvl w:val="4"/>
          <w:numId w:val="8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肺氣腫；正常或上升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氣喘</w:t>
      </w:r>
    </w:p>
    <w:p w:rsidR="00EA0821" w:rsidRDefault="00EA0821">
      <w:pPr>
        <w:numPr>
          <w:ilvl w:val="3"/>
          <w:numId w:val="7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Cambria Math" w:hAnsi="Cambria Math" w:cs="Calibri"/>
          <w:b/>
          <w:bCs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70%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檢查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TLC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：</w:t>
      </w:r>
    </w:p>
    <w:p w:rsidR="00EA0821" w:rsidRDefault="00EA0821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&lt; 80%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限制型疾病</w:t>
      </w:r>
    </w:p>
    <w:p w:rsidR="00EA0821" w:rsidRDefault="00EA0821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肺纖維化或肺血管病</w:t>
      </w:r>
    </w:p>
    <w:p w:rsidR="00EA0821" w:rsidRDefault="00EA0821">
      <w:pPr>
        <w:numPr>
          <w:ilvl w:val="5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肥胖、胸壁限制</w:t>
      </w:r>
    </w:p>
    <w:p w:rsidR="00EA0821" w:rsidRDefault="00EA0821">
      <w:pPr>
        <w:numPr>
          <w:ilvl w:val="4"/>
          <w:numId w:val="9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TLC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正常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可能為正常肺功能或早期疾病</w:t>
      </w:r>
    </w:p>
    <w:p w:rsidR="00EA0821" w:rsidRDefault="00EA0821">
      <w:pPr>
        <w:pStyle w:val="Web"/>
        <w:spacing w:before="0" w:beforeAutospacing="0" w:after="0" w:afterAutospacing="0"/>
        <w:ind w:left="23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2352675" cy="3533775"/>
            <wp:effectExtent l="0" t="0" r="9525" b="9525"/>
            <wp:docPr id="2" name="圖片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821" w:rsidRDefault="00EA0821">
      <w:pPr>
        <w:pStyle w:val="Web"/>
        <w:spacing w:before="0" w:beforeAutospacing="0" w:after="0" w:afterAutospacing="0"/>
        <w:ind w:left="23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EA0821" w:rsidRDefault="00EA0821">
      <w:pPr>
        <w:numPr>
          <w:ilvl w:val="1"/>
          <w:numId w:val="11"/>
        </w:numPr>
        <w:textAlignment w:val="center"/>
        <w:rPr>
          <w:rFonts w:ascii="Calibri" w:hAnsi="Calibri" w:cs="Calibri" w:hint="eastAsia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DLCO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單獨下降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考慮：</w:t>
      </w:r>
    </w:p>
    <w:p w:rsidR="00EA0821" w:rsidRDefault="00EA0821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肺泡壁病變（肺纖維化）</w:t>
      </w:r>
    </w:p>
    <w:p w:rsidR="00EA0821" w:rsidRDefault="00EA0821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肺血管病變（肺高壓）</w:t>
      </w:r>
    </w:p>
    <w:p w:rsidR="00EA0821" w:rsidRDefault="00EA0821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肺氣腫（表面積減少）</w:t>
      </w:r>
    </w:p>
    <w:p w:rsidR="00EA0821" w:rsidRDefault="00EA0821">
      <w:pPr>
        <w:numPr>
          <w:ilvl w:val="2"/>
          <w:numId w:val="11"/>
        </w:numPr>
        <w:textAlignment w:val="center"/>
        <w:rPr>
          <w:rFonts w:ascii="Calibri" w:hAnsi="Calibri" w:cs="Calibri"/>
          <w:b/>
          <w:bCs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貧血（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 xml:space="preserve">Hb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減少）</w:t>
      </w:r>
    </w:p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疾病對照（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PFT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23"/>
        <w:gridCol w:w="1190"/>
        <w:gridCol w:w="828"/>
        <w:gridCol w:w="940"/>
        <w:gridCol w:w="1465"/>
      </w:tblGrid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FEV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₁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/FVC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TLC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特殊變化</w:t>
            </w:r>
          </w:p>
        </w:tc>
      </w:tr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Asthma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可逆性氣流受限</w:t>
            </w:r>
          </w:p>
        </w:tc>
      </w:tr>
      <w:tr w:rsidR="00000000">
        <w:trPr>
          <w:divId w:val="2014457025"/>
        </w:trPr>
        <w:tc>
          <w:tcPr>
            <w:tcW w:w="236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氣體交換表面積減少</w:t>
            </w:r>
          </w:p>
        </w:tc>
      </w:tr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Restrictive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ILD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12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正常或↑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肺彈性減少，氣體交換障礙</w:t>
            </w:r>
          </w:p>
        </w:tc>
      </w:tr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Obesity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胸壁限制型通氣障礙</w:t>
            </w:r>
          </w:p>
        </w:tc>
      </w:tr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22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呼吸肌無力造成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TLC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降低</w:t>
            </w:r>
          </w:p>
        </w:tc>
      </w:tr>
      <w:tr w:rsidR="00000000">
        <w:trPr>
          <w:divId w:val="2014457025"/>
        </w:trPr>
        <w:tc>
          <w:tcPr>
            <w:tcW w:w="23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Pulmonary Hypertension</w:t>
            </w:r>
          </w:p>
        </w:tc>
        <w:tc>
          <w:tcPr>
            <w:tcW w:w="12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</w:p>
        </w:tc>
        <w:tc>
          <w:tcPr>
            <w:tcW w:w="11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</w:p>
        </w:tc>
        <w:tc>
          <w:tcPr>
            <w:tcW w:w="21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DLCO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下降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DLCO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Diffusing Capacity for Carbon Monoxide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）定義：</w:t>
      </w:r>
    </w:p>
    <w:p w:rsidR="00EA0821" w:rsidRDefault="00EA0821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單次吸氣少量一氧化碳，量測肺泡膜擴散與血紅素結合的能力</w:t>
      </w:r>
    </w:p>
    <w:p w:rsidR="00EA0821" w:rsidRDefault="00EA0821">
      <w:pPr>
        <w:numPr>
          <w:ilvl w:val="2"/>
          <w:numId w:val="1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影響因素：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44"/>
        <w:gridCol w:w="4502"/>
      </w:tblGrid>
      <w:tr w:rsidR="00000000">
        <w:trPr>
          <w:divId w:val="2025940164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下降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DLCO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上升</w:t>
            </w:r>
          </w:p>
        </w:tc>
      </w:tr>
      <w:tr w:rsidR="00000000">
        <w:trPr>
          <w:divId w:val="2025940164"/>
        </w:trPr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肺氣腫、肺纖維化</w:t>
            </w:r>
          </w:p>
        </w:tc>
        <w:tc>
          <w:tcPr>
            <w:tcW w:w="4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肺出血、心衰（急性）、氣喘、紅血球過多症</w:t>
            </w:r>
          </w:p>
        </w:tc>
      </w:tr>
      <w:tr w:rsidR="00000000">
        <w:trPr>
          <w:divId w:val="2025940164"/>
        </w:trPr>
        <w:tc>
          <w:tcPr>
            <w:tcW w:w="2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肺高壓、貧血</w:t>
            </w:r>
          </w:p>
        </w:tc>
        <w:tc>
          <w:tcPr>
            <w:tcW w:w="4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—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5"/>
        <w:gridCol w:w="1273"/>
        <w:gridCol w:w="2733"/>
      </w:tblGrid>
      <w:tr w:rsidR="00000000">
        <w:trPr>
          <w:divId w:val="1168910359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正常參考</w:t>
            </w:r>
          </w:p>
        </w:tc>
        <w:tc>
          <w:tcPr>
            <w:tcW w:w="25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異常意義</w:t>
            </w:r>
          </w:p>
        </w:tc>
      </w:tr>
      <w:tr w:rsidR="00000000">
        <w:trPr>
          <w:divId w:val="1168910359"/>
        </w:trPr>
        <w:tc>
          <w:tcPr>
            <w:tcW w:w="1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&gt;70%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Obstruction</w:t>
            </w:r>
          </w:p>
        </w:tc>
      </w:tr>
      <w:tr w:rsidR="00000000">
        <w:trPr>
          <w:divId w:val="1168910359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</w:p>
        </w:tc>
        <w:tc>
          <w:tcPr>
            <w:tcW w:w="12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120%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Restriction</w:t>
            </w:r>
          </w:p>
        </w:tc>
      </w:tr>
      <w:tr w:rsidR="00000000">
        <w:trPr>
          <w:divId w:val="1168910359"/>
        </w:trPr>
        <w:tc>
          <w:tcPr>
            <w:tcW w:w="13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  <w:tc>
          <w:tcPr>
            <w:tcW w:w="12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&gt;75%</w:t>
            </w:r>
          </w:p>
        </w:tc>
        <w:tc>
          <w:tcPr>
            <w:tcW w:w="27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間質性肺病、肺高壓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氣體擴散（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Diffusion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氧氣與二氧化碳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通過肺泡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-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微血管膜進行擴散。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正常情況：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肺泡面積大、膜厚度小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，擴散效率極高。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紅血球在通過肺泡毛細血管的前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1/3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路程內即達到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完全氧合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臨床重點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正常情況下，氧氣與二氧化碳的交換是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灌流限制（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Perfusion-limited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，而非擴散限制。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只有在以下情境會發生擴散限制（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Diffusion-limited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高海拔暴露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極端運動（如高強度運動員）</w:t>
      </w:r>
    </w:p>
    <w:p w:rsidR="00EA0821" w:rsidRDefault="00EA082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肺泡膜增厚（如間質性肺病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Interstitial Lung Disease, ILD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通氣與灌流不均（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Ventilation/Perfusion Mismatch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正常情況（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Normal V/Q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單位肺泡之通氣（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）與灌流（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）應相匹配（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V/Q </w:t>
      </w:r>
      <w:r>
        <w:rPr>
          <w:rFonts w:ascii="Cambria Math" w:hAnsi="Cambria Math" w:cs="Calibri"/>
          <w:color w:val="000000"/>
          <w:sz w:val="22"/>
          <w:szCs w:val="22"/>
        </w:rPr>
        <w:t>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0.8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EA0821" w:rsidRDefault="00EA082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地心引力影響造成輕微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變異（下肺通氣灌流較高）。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典型異常型態（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Abnormal V/Q Patterns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9"/>
        <w:gridCol w:w="2578"/>
        <w:gridCol w:w="2309"/>
      </w:tblGrid>
      <w:tr w:rsidR="00000000">
        <w:trPr>
          <w:divId w:val="18356830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型態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描述</w:t>
            </w:r>
          </w:p>
        </w:tc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臨床意義</w:t>
            </w:r>
          </w:p>
        </w:tc>
      </w:tr>
      <w:tr w:rsidR="00000000">
        <w:trPr>
          <w:divId w:val="18356830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通氣正常，但灌流下降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Pulmonary Embolism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8356830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灌流正常，但通氣下降</w:t>
            </w:r>
          </w:p>
        </w:tc>
        <w:tc>
          <w:tcPr>
            <w:tcW w:w="26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肺炎、肺水腫、小氣道疾病</w:t>
            </w:r>
          </w:p>
        </w:tc>
      </w:tr>
      <w:tr w:rsidR="00000000">
        <w:trPr>
          <w:divId w:val="18356830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真正分流（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無通氣（肺泡完全塌陷或充水）但仍有灌流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、肺炎、肺水腫</w:t>
            </w:r>
          </w:p>
        </w:tc>
      </w:tr>
      <w:tr w:rsidR="00000000">
        <w:trPr>
          <w:divId w:val="1835683068"/>
        </w:trPr>
        <w:tc>
          <w:tcPr>
            <w:tcW w:w="18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死腔通氣增加</w:t>
            </w:r>
          </w:p>
        </w:tc>
        <w:tc>
          <w:tcPr>
            <w:tcW w:w="3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通氣至無灌流區域</w:t>
            </w:r>
          </w:p>
        </w:tc>
        <w:tc>
          <w:tcPr>
            <w:tcW w:w="2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肺栓塞、嚴重低血壓</w:t>
            </w:r>
          </w:p>
        </w:tc>
      </w:tr>
    </w:tbl>
    <w:p w:rsidR="00EA0821" w:rsidRDefault="00EA0821">
      <w:pPr>
        <w:numPr>
          <w:ilvl w:val="1"/>
          <w:numId w:val="1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補充氧氣的反應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3305"/>
      </w:tblGrid>
      <w:tr w:rsidR="00000000">
        <w:trPr>
          <w:divId w:val="21150589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32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對氧氣補充反應</w:t>
            </w:r>
          </w:p>
        </w:tc>
      </w:tr>
      <w:tr w:rsidR="00000000">
        <w:trPr>
          <w:divId w:val="211505895"/>
        </w:trPr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</w:t>
            </w:r>
          </w:p>
        </w:tc>
        <w:tc>
          <w:tcPr>
            <w:tcW w:w="31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有改善</w:t>
            </w:r>
          </w:p>
        </w:tc>
      </w:tr>
      <w:tr w:rsidR="00000000">
        <w:trPr>
          <w:divId w:val="211505895"/>
        </w:trPr>
        <w:tc>
          <w:tcPr>
            <w:tcW w:w="9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3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效果不佳（血氧無法大幅上升）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低血氧機轉（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Mechanisms of Hypoxemia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112"/>
        <w:gridCol w:w="2245"/>
        <w:gridCol w:w="1729"/>
      </w:tblGrid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機制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臨床代表</w:t>
            </w:r>
          </w:p>
        </w:tc>
      </w:tr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低吸入氧氣濃度（↓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FiO</w:t>
            </w:r>
            <w:r>
              <w:rPr>
                <w:rFonts w:ascii="Cambria Math" w:hAnsi="Cambria Math"/>
                <w:b/>
                <w:bCs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高海拔或吸入低氧氣體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高山症</w:t>
            </w:r>
          </w:p>
        </w:tc>
      </w:tr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肺泡低通氣（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Alveolar Hypoventilation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通氣不足造成氧氣下降，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上升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神經肌肉疾病、麻醉過度</w:t>
            </w:r>
          </w:p>
        </w:tc>
      </w:tr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V/Q 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不均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通氣與灌流不匹配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COPD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、肺炎</w:t>
            </w:r>
          </w:p>
        </w:tc>
      </w:tr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Shunt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無法改善的缺氧</w:t>
            </w:r>
          </w:p>
        </w:tc>
        <w:tc>
          <w:tcPr>
            <w:tcW w:w="19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、重症肺炎</w:t>
            </w:r>
          </w:p>
        </w:tc>
      </w:tr>
      <w:tr w:rsidR="00000000">
        <w:trPr>
          <w:divId w:val="971136788"/>
        </w:trPr>
        <w:tc>
          <w:tcPr>
            <w:tcW w:w="34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擴散障礙（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Diffusion limitation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8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罕見，通常伴隨重症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ILD</w:t>
            </w:r>
          </w:p>
        </w:tc>
        <w:tc>
          <w:tcPr>
            <w:tcW w:w="1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間質性肺病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典型呼吸系統生理異常（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Respiratory Patterns in Diseases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316"/>
        <w:gridCol w:w="1591"/>
        <w:gridCol w:w="1973"/>
        <w:gridCol w:w="1206"/>
      </w:tblGrid>
      <w:tr w:rsidR="00000000">
        <w:trPr>
          <w:divId w:val="72706563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疾病範例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生理異常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PFT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特徵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DLCO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變化</w:t>
            </w:r>
          </w:p>
        </w:tc>
      </w:tr>
      <w:tr w:rsidR="00000000">
        <w:trPr>
          <w:divId w:val="72706563"/>
        </w:trPr>
        <w:tc>
          <w:tcPr>
            <w:tcW w:w="26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IPF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（特發性肺纖維化）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肺回縮力↑，通氣受限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FVC,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2706563"/>
        </w:trPr>
        <w:tc>
          <w:tcPr>
            <w:tcW w:w="26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中度肥胖症（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Moderate Obesity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胸壁外擴能力下降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FRC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正常或稍↓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2706563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重症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Myasthenia Gravis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呼吸肌無力，動作範圍受限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TLC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RV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2706563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急性氣喘發作（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Acute Asthma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0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小氣道狹窄</w:t>
            </w:r>
          </w:p>
        </w:tc>
        <w:tc>
          <w:tcPr>
            <w:tcW w:w="22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FEV1/FVC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Raw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正常或輕微↑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  <w:tr w:rsidR="00000000">
        <w:trPr>
          <w:divId w:val="72706563"/>
        </w:trPr>
        <w:tc>
          <w:tcPr>
            <w:tcW w:w="2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嚴重肺氣腫（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Severe Emphysema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肺回縮力↓，動態肺氣腫</w:t>
            </w:r>
          </w:p>
        </w:tc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TLC,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RV,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FVC</w:t>
            </w:r>
          </w:p>
        </w:tc>
        <w:tc>
          <w:tcPr>
            <w:tcW w:w="14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DLCO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EA0821" w:rsidRDefault="00EA082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影像學檢查（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Imaging Modalities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光（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Chest Radiography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31"/>
        <w:gridCol w:w="5215"/>
      </w:tblGrid>
      <w:tr w:rsidR="00000000">
        <w:trPr>
          <w:divId w:val="90592083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90592083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基本觀察方向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 + Lateral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是標準；臥位片用於重症病人（解析度差）</w:t>
            </w:r>
          </w:p>
        </w:tc>
      </w:tr>
      <w:tr w:rsidR="00000000">
        <w:trPr>
          <w:divId w:val="90592083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特殊角度</w:t>
            </w:r>
          </w:p>
        </w:tc>
        <w:tc>
          <w:tcPr>
            <w:tcW w:w="61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Lateral decubitus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（判斷游離胸水）、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Apical lordotic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（上肺病灶）</w:t>
            </w:r>
          </w:p>
        </w:tc>
      </w:tr>
      <w:tr w:rsidR="00000000">
        <w:trPr>
          <w:divId w:val="90592083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優點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快速、普及；適合篩檢肺炎、肺水腫、氣胸等</w:t>
            </w:r>
          </w:p>
        </w:tc>
      </w:tr>
      <w:tr w:rsidR="00000000">
        <w:trPr>
          <w:divId w:val="905920839"/>
        </w:trPr>
        <w:tc>
          <w:tcPr>
            <w:tcW w:w="1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61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組織重疊多、解析度不高、心臟易放大（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AP view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超音波（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Ultrasound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6"/>
        <w:gridCol w:w="4950"/>
      </w:tblGrid>
      <w:tr w:rsidR="00000000">
        <w:trPr>
          <w:divId w:val="211956944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119569443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胸腔病灶定位</w:t>
            </w:r>
          </w:p>
        </w:tc>
        <w:tc>
          <w:tcPr>
            <w:tcW w:w="49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協助引導胸腔穿刺、引流、肺周邊病灶定位</w:t>
            </w:r>
          </w:p>
        </w:tc>
      </w:tr>
      <w:tr w:rsidR="00000000">
        <w:trPr>
          <w:divId w:val="211956944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橫膈功能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可評估橫膈活動</w:t>
            </w:r>
          </w:p>
        </w:tc>
      </w:tr>
      <w:tr w:rsidR="00000000">
        <w:trPr>
          <w:divId w:val="211956944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病灶評估</w:t>
            </w:r>
          </w:p>
        </w:tc>
        <w:tc>
          <w:tcPr>
            <w:tcW w:w="49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快速診斷氣胸、胸水、肺鬱血（肺水腫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B-lines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119569443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特色</w:t>
            </w:r>
          </w:p>
        </w:tc>
        <w:tc>
          <w:tcPr>
            <w:tcW w:w="50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無輻射、可床邊操作（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POCUS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）、敏感度高於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7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核醫檢查（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Nuclear Imaging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87"/>
        <w:gridCol w:w="5259"/>
      </w:tblGrid>
      <w:tr w:rsidR="00000000">
        <w:trPr>
          <w:divId w:val="104157893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04157893"/>
        </w:trPr>
        <w:tc>
          <w:tcPr>
            <w:tcW w:w="1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V/Q Scan</w:t>
            </w:r>
          </w:p>
        </w:tc>
        <w:tc>
          <w:tcPr>
            <w:tcW w:w="53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用於診斷肺栓塞（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Perfusion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缺損但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正常）</w:t>
            </w:r>
          </w:p>
        </w:tc>
      </w:tr>
      <w:tr w:rsidR="00000000">
        <w:trPr>
          <w:divId w:val="104157893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輔助用途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評估手術後肺功能（如肺葉切除前）</w:t>
            </w:r>
          </w:p>
        </w:tc>
      </w:tr>
      <w:tr w:rsidR="00000000">
        <w:trPr>
          <w:divId w:val="104157893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3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逐漸被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取代；特異度有限，解釋須依臨床結合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CT / MDCT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65"/>
        <w:gridCol w:w="3581"/>
      </w:tblGrid>
      <w:tr w:rsidR="00000000">
        <w:trPr>
          <w:divId w:val="49364936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49364936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4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肺癌分期、肺間質病變（如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UIP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）、肺結節評估</w:t>
            </w:r>
          </w:p>
        </w:tc>
      </w:tr>
      <w:tr w:rsidR="00000000">
        <w:trPr>
          <w:divId w:val="49364936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MDCT</w:t>
            </w:r>
          </w:p>
        </w:tc>
        <w:tc>
          <w:tcPr>
            <w:tcW w:w="43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多切面、多偵測器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提高解析度、重建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圖像</w:t>
            </w:r>
          </w:p>
        </w:tc>
      </w:tr>
      <w:tr w:rsidR="00000000">
        <w:trPr>
          <w:divId w:val="49364936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CTPA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CT Pulmonary Angiography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3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肺栓塞檢查首選</w:t>
            </w:r>
          </w:p>
        </w:tc>
      </w:tr>
      <w:tr w:rsidR="00000000">
        <w:trPr>
          <w:divId w:val="493649361"/>
        </w:trPr>
        <w:tc>
          <w:tcPr>
            <w:tcW w:w="33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Low-dose CT</w:t>
            </w:r>
          </w:p>
        </w:tc>
        <w:tc>
          <w:tcPr>
            <w:tcW w:w="44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肺癌篩檢（建議對象：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80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30 pack-year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吸菸史）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虛擬氣管鏡（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Virtual 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利用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重建支氣管路徑，可輔助定位、術前規劃</w:t>
      </w:r>
    </w:p>
    <w:p w:rsidR="00EA0821" w:rsidRDefault="00EA0821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可搭配導航系統（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）到達周邊肺結節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2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正子斷層（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PET / PET-CT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9"/>
        <w:gridCol w:w="4897"/>
      </w:tblGrid>
      <w:tr w:rsidR="00000000">
        <w:trPr>
          <w:divId w:val="1412390250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用途</w:t>
            </w:r>
          </w:p>
        </w:tc>
        <w:tc>
          <w:tcPr>
            <w:tcW w:w="5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412390250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肺癌分期</w:t>
            </w:r>
          </w:p>
        </w:tc>
        <w:tc>
          <w:tcPr>
            <w:tcW w:w="59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利用高代謝率的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[18F]-FDG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示踪劑判斷惡性病灶、淋巴轉移</w:t>
            </w:r>
          </w:p>
        </w:tc>
      </w:tr>
      <w:tr w:rsidR="00000000">
        <w:trPr>
          <w:divId w:val="1412390250"/>
        </w:trPr>
        <w:tc>
          <w:tcPr>
            <w:tcW w:w="18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Hybrid PET/CT</w:t>
            </w:r>
          </w:p>
        </w:tc>
        <w:tc>
          <w:tcPr>
            <w:tcW w:w="58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將代謝活動與解剖結構疊合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提高診斷精準度</w:t>
            </w:r>
          </w:p>
        </w:tc>
      </w:tr>
      <w:tr w:rsidR="00000000">
        <w:trPr>
          <w:divId w:val="1412390250"/>
        </w:trPr>
        <w:tc>
          <w:tcPr>
            <w:tcW w:w="18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</w:t>
            </w:r>
          </w:p>
        </w:tc>
        <w:tc>
          <w:tcPr>
            <w:tcW w:w="59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 cm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或低代謝腫瘤（如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typical carcinoid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）可能偽陰性</w:t>
            </w:r>
          </w:p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炎症或肉芽腫可能偽陽性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核磁共振（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MRI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優點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：對軟組織解析度高，可用於胸壁侵犯、上肺溝腫瘤（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Pancoast tumor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）術前評估</w:t>
      </w:r>
    </w:p>
    <w:p w:rsidR="00EA0821" w:rsidRDefault="00EA0821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特殊應用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：不適用放射線者（孕婦、兒童）、使用超極化氣體研究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功能</w:t>
      </w:r>
    </w:p>
    <w:p w:rsidR="00EA0821" w:rsidRDefault="00EA0821">
      <w:pPr>
        <w:numPr>
          <w:ilvl w:val="2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：空間解析度差、檢查時間長、病人需配合良好、不適用金屬植入者</w:t>
      </w:r>
    </w:p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2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傳統肺動脈攝影（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Pulmonary Angiography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過去為肺栓塞診斷金標準，需導管注射顯影劑</w:t>
      </w:r>
    </w:p>
    <w:p w:rsidR="00EA0821" w:rsidRDefault="00EA0821">
      <w:pPr>
        <w:numPr>
          <w:ilvl w:val="2"/>
          <w:numId w:val="2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現已多由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取代，僅限於特殊疑難病例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2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侵入性診斷技術（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Invasive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2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血液檢查（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Serologic Testing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p w:rsidR="00EA0821" w:rsidRDefault="00EA0821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評估系統性疾病（如結締組織病）是否影響肺部</w:t>
      </w:r>
    </w:p>
    <w:p w:rsidR="00EA0821" w:rsidRDefault="00EA0821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α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1-antitrypsin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缺乏診斷早發性肺氣腫</w:t>
      </w:r>
    </w:p>
    <w:p w:rsidR="00EA0821" w:rsidRDefault="00EA0821">
      <w:pPr>
        <w:numPr>
          <w:ilvl w:val="3"/>
          <w:numId w:val="2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基因檢測可辨識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、遺傳性支氣管擴張症等</w:t>
      </w:r>
    </w:p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2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痰液檢查（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Sputum Analysis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31"/>
        <w:gridCol w:w="4015"/>
      </w:tblGrid>
      <w:tr w:rsidR="00000000">
        <w:trPr>
          <w:divId w:val="532160484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種類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532160484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誘導痰（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Induced sputum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47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利用高張鹽水霧化誘發，適合評估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PJP</w:t>
            </w:r>
          </w:p>
        </w:tc>
      </w:tr>
      <w:tr w:rsidR="00000000">
        <w:trPr>
          <w:divId w:val="532160484"/>
        </w:trPr>
        <w:tc>
          <w:tcPr>
            <w:tcW w:w="29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常見應用</w:t>
            </w:r>
          </w:p>
        </w:tc>
        <w:tc>
          <w:tcPr>
            <w:tcW w:w="48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細菌、黴菌、分枝桿菌（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）、病毒、惡性細胞檢查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經皮針吸（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Percutaneous Needle Aspiration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或超音波導引穿刺肺結節或胸壁病灶</w:t>
      </w:r>
    </w:p>
    <w:p w:rsidR="00EA0821" w:rsidRDefault="00EA0821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可得細胞學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組織學診斷</w:t>
      </w:r>
    </w:p>
    <w:p w:rsidR="00EA0821" w:rsidRDefault="00EA0821">
      <w:pPr>
        <w:numPr>
          <w:ilvl w:val="2"/>
          <w:numId w:val="3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風險：少數造成氣胸或出血</w:t>
      </w:r>
    </w:p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胸腔穿刺（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Thoracentesis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針對胸腔積液做細胞、化學、培養、細菌染色分析</w:t>
      </w:r>
    </w:p>
    <w:p w:rsidR="00EA0821" w:rsidRDefault="00EA0821">
      <w:pPr>
        <w:numPr>
          <w:ilvl w:val="2"/>
          <w:numId w:val="3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可作為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診斷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緩解性抽液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用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4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支氣管鏡（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Bronchoscopy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95"/>
        <w:gridCol w:w="3551"/>
      </w:tblGrid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Flexible Fiberoptic Bronchoscopy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可進行洗液（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）、刷檢（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brushing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）、活檢（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biopsy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Biopsy (TBBx)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取得肺泡組織，用於間質性肺病或周邊病灶</w:t>
            </w:r>
          </w:p>
        </w:tc>
      </w:tr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Transbronchial Needle Aspiration (TBNA)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經氣管壁針吸淋巴結，評估肺癌分期</w:t>
            </w:r>
          </w:p>
        </w:tc>
      </w:tr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EBUS-TBNA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超音波導引針吸，實時定位→取樣精準</w:t>
            </w:r>
          </w:p>
        </w:tc>
      </w:tr>
      <w:tr w:rsidR="00000000">
        <w:trPr>
          <w:divId w:val="1060590113"/>
        </w:trPr>
        <w:tc>
          <w:tcPr>
            <w:tcW w:w="3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Radial Probe EBUS (RP-EBUS)</w:t>
            </w:r>
          </w:p>
        </w:tc>
        <w:tc>
          <w:tcPr>
            <w:tcW w:w="42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增加對周邊肺結節之診斷率，可結合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ENB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導航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新興支氣管內視技術（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Emerging Endobronchial Tools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55"/>
        <w:gridCol w:w="2691"/>
      </w:tblGrid>
      <w:tr w:rsidR="00000000">
        <w:trPr>
          <w:divId w:val="1431314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特點</w:t>
            </w:r>
          </w:p>
        </w:tc>
      </w:tr>
      <w:tr w:rsidR="00000000">
        <w:trPr>
          <w:divId w:val="143131449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Autofluorescence Bronchoscopy (AFB)</w:t>
            </w:r>
          </w:p>
        </w:tc>
        <w:tc>
          <w:tcPr>
            <w:tcW w:w="3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偵測癌前病變</w:t>
            </w:r>
          </w:p>
        </w:tc>
      </w:tr>
      <w:tr w:rsidR="00000000">
        <w:trPr>
          <w:divId w:val="1431314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Narrow Band Imaging (NBI)</w:t>
            </w:r>
          </w:p>
        </w:tc>
        <w:tc>
          <w:tcPr>
            <w:tcW w:w="3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提高血管顯影，區辨惡性病變</w:t>
            </w:r>
          </w:p>
        </w:tc>
      </w:tr>
      <w:tr w:rsidR="00000000">
        <w:trPr>
          <w:divId w:val="143131449"/>
        </w:trPr>
        <w:tc>
          <w:tcPr>
            <w:tcW w:w="4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Optical Coherence Tomography (OCT)</w:t>
            </w:r>
          </w:p>
        </w:tc>
        <w:tc>
          <w:tcPr>
            <w:tcW w:w="3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細胞層級斷層影像（高解析度）</w:t>
            </w:r>
          </w:p>
        </w:tc>
      </w:tr>
      <w:tr w:rsidR="00000000">
        <w:trPr>
          <w:divId w:val="143131449"/>
        </w:trPr>
        <w:tc>
          <w:tcPr>
            <w:tcW w:w="43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Confocal Laser Microscopy (CFM)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即時高解析顯微影像，近似活檢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6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胸腔內視鏡（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Medical Thoracoscopy / Pleuroscopy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p w:rsidR="00EA0821" w:rsidRDefault="00EA0821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可視化胸膜表面，取得活檢、放置胸管或執行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胸膜固定術（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）</w:t>
      </w:r>
    </w:p>
    <w:p w:rsidR="00EA0821" w:rsidRDefault="00EA0821">
      <w:pPr>
        <w:numPr>
          <w:ilvl w:val="2"/>
          <w:numId w:val="3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不需全身麻醉，適合惡性胸水患者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EA0821" w:rsidRDefault="00EA0821">
      <w:pPr>
        <w:numPr>
          <w:ilvl w:val="1"/>
          <w:numId w:val="3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胸腔手術性檢查（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Surgical Diagnostic Techniques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8"/>
          <w:szCs w:val="28"/>
        </w:rPr>
        <w:t>）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507"/>
        <w:gridCol w:w="3039"/>
      </w:tblGrid>
      <w:tr w:rsidR="00000000">
        <w:trPr>
          <w:divId w:val="1262714317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技術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262714317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Mediastinoscopy</w:t>
            </w:r>
          </w:p>
        </w:tc>
        <w:tc>
          <w:tcPr>
            <w:tcW w:w="37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2R/4R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等縱膈前方淋巴結，肺癌分期用</w:t>
            </w:r>
          </w:p>
        </w:tc>
      </w:tr>
      <w:tr w:rsidR="00000000">
        <w:trPr>
          <w:divId w:val="1262714317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Mediastinotomy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Chamberlain procedure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取樣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5/6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區塊淋巴結</w:t>
            </w:r>
          </w:p>
        </w:tc>
      </w:tr>
      <w:tr w:rsidR="00000000">
        <w:trPr>
          <w:divId w:val="1262714317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VATS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Video-Assisted Thoracoscopic Surgery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6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微創手術，可進行肺活檢、肺葉切除、胸膜處理</w:t>
            </w:r>
          </w:p>
        </w:tc>
      </w:tr>
      <w:tr w:rsidR="00000000">
        <w:trPr>
          <w:divId w:val="1262714317"/>
        </w:trPr>
        <w:tc>
          <w:tcPr>
            <w:tcW w:w="40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Thoracotomy</w:t>
            </w:r>
          </w:p>
        </w:tc>
        <w:tc>
          <w:tcPr>
            <w:tcW w:w="3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EA0821" w:rsidRDefault="00EA082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傳統開胸手術，適用於深部或靠近重要結構之病灶</w:t>
            </w:r>
          </w:p>
        </w:tc>
      </w:tr>
    </w:tbl>
    <w:p w:rsidR="00EA0821" w:rsidRDefault="00EA0821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color w:val="000000"/>
          <w:sz w:val="36"/>
          <w:szCs w:val="36"/>
        </w:rPr>
        <w:t> </w:t>
      </w:r>
    </w:p>
    <w:p w:rsidR="00EA0821" w:rsidRDefault="00EA0821">
      <w:pPr>
        <w:pStyle w:val="Web"/>
        <w:spacing w:before="0" w:beforeAutospacing="0" w:after="0" w:afterAutospacing="0"/>
        <w:ind w:left="1260"/>
        <w:rPr>
          <w:rFonts w:ascii="Calibri" w:hAnsi="Calibri" w:cs="Calibri" w:hint="eastAsia"/>
          <w:sz w:val="22"/>
          <w:szCs w:val="22"/>
        </w:rPr>
      </w:pPr>
      <w:hyperlink r:id="rId9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https://commons.wikimedia.org/wiki/File:Lungvolumes.svg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0821" w:rsidRDefault="00EA0821" w:rsidP="00EA0821">
      <w:r>
        <w:separator/>
      </w:r>
    </w:p>
  </w:endnote>
  <w:endnote w:type="continuationSeparator" w:id="0">
    <w:p w:rsidR="00EA0821" w:rsidRDefault="00EA0821" w:rsidP="00EA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0821" w:rsidRDefault="00EA0821" w:rsidP="00EA0821">
      <w:r>
        <w:separator/>
      </w:r>
    </w:p>
  </w:footnote>
  <w:footnote w:type="continuationSeparator" w:id="0">
    <w:p w:rsidR="00EA0821" w:rsidRDefault="00EA0821" w:rsidP="00EA08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939B5"/>
    <w:multiLevelType w:val="multilevel"/>
    <w:tmpl w:val="F3A2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020014">
    <w:abstractNumId w:val="0"/>
  </w:num>
  <w:num w:numId="2" w16cid:durableId="179779333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20849602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80958877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7133895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decimal"/>
        <w:lvlText w:val="%3."/>
        <w:lvlJc w:val="left"/>
      </w:lvl>
    </w:lvlOverride>
  </w:num>
  <w:num w:numId="6" w16cid:durableId="11897582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startOverride w:val="1"/>
    </w:lvlOverride>
  </w:num>
  <w:num w:numId="7" w16cid:durableId="187230315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6314464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9" w16cid:durableId="11850220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  <w:lvlOverride w:ilvl="4">
      <w:lvl w:ilvl="4">
        <w:numFmt w:val="bullet"/>
        <w:lvlText w:val=""/>
        <w:lvlJc w:val="left"/>
        <w:pPr>
          <w:tabs>
            <w:tab w:val="num" w:pos="3600"/>
          </w:tabs>
          <w:ind w:left="3600" w:hanging="360"/>
        </w:pPr>
        <w:rPr>
          <w:rFonts w:ascii="Symbol" w:hAnsi="Symbol" w:hint="default"/>
          <w:sz w:val="20"/>
        </w:rPr>
      </w:lvl>
    </w:lvlOverride>
  </w:num>
  <w:num w:numId="10" w16cid:durableId="1094324281">
    <w:abstractNumId w:val="0"/>
    <w:lvlOverride w:ilvl="1">
      <w:lvl w:ilvl="1">
        <w:numFmt w:val="decimal"/>
        <w:lvlText w:val="%2."/>
        <w:lvlJc w:val="left"/>
      </w:lvl>
    </w:lvlOverride>
  </w:num>
  <w:num w:numId="11" w16cid:durableId="417291326">
    <w:abstractNumId w:val="0"/>
    <w:lvlOverride w:ilvl="1">
      <w:startOverride w:val="2"/>
    </w:lvlOverride>
  </w:num>
  <w:num w:numId="12" w16cid:durableId="17741256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46874113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2212118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7718990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" w16cid:durableId="6897258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4144013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21434970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4993508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 w16cid:durableId="171129449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1" w16cid:durableId="147660434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2323975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3" w16cid:durableId="11102718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4" w16cid:durableId="197875649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0080224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208268107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4392253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04622368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9" w16cid:durableId="7039124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13393128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1" w16cid:durableId="119095097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2" w16cid:durableId="83993154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3" w16cid:durableId="8213858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4" w16cid:durableId="134015892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5" w16cid:durableId="6132511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 w16cid:durableId="105639051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7" w16cid:durableId="16378762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8" w16cid:durableId="59960635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821"/>
    <w:rsid w:val="00E35054"/>
    <w:rsid w:val="00EA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DB709B2-8BEE-461E-A41A-D7ADA51B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EA08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A0821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EA082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A082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408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6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7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6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6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01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10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7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3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2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2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830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7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40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9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File:Lungvolumes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1050</Words>
  <Characters>5985</Characters>
  <Application>Microsoft Office Word</Application>
  <DocSecurity>0</DocSecurity>
  <Lines>49</Lines>
  <Paragraphs>14</Paragraphs>
  <ScaleCrop>false</ScaleCrop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2025-07-29T02:07:00Z</dcterms:created>
  <dcterms:modified xsi:type="dcterms:W3CDTF">2025-07-29T02:07:00Z</dcterms:modified>
</cp:coreProperties>
</file>