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E0908" w:rsidRDefault="00FE0908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血胸（</w:t>
      </w:r>
      <w:r>
        <w:rPr>
          <w:rFonts w:ascii="Calibri" w:hAnsi="Calibri" w:cs="Calibri"/>
          <w:sz w:val="40"/>
          <w:szCs w:val="40"/>
        </w:rPr>
        <w:t>Hemothorax</w:t>
      </w:r>
      <w:r>
        <w:rPr>
          <w:rFonts w:ascii="微軟正黑體" w:eastAsia="微軟正黑體" w:hAnsi="微軟正黑體" w:cs="Calibri" w:hint="eastAsia"/>
          <w:sz w:val="40"/>
          <w:szCs w:val="40"/>
        </w:rPr>
        <w:t>）</w:t>
      </w:r>
    </w:p>
    <w:p w:rsidR="00FE0908" w:rsidRDefault="00FE090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eastAsia="zh-HK"/>
        </w:rPr>
      </w:pPr>
      <w:r>
        <w:rPr>
          <w:rFonts w:ascii="Calibri" w:hAnsi="Calibri" w:cs="Calibri"/>
          <w:color w:val="767676"/>
          <w:sz w:val="20"/>
          <w:szCs w:val="20"/>
          <w:lang w:eastAsia="zh-HK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年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15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日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 xml:space="preserve"> 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星期二</w:t>
      </w:r>
    </w:p>
    <w:p w:rsidR="00FE0908" w:rsidRDefault="00FE0908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下午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2:15</w:t>
      </w:r>
    </w:p>
    <w:p w:rsidR="00FE0908" w:rsidRDefault="00FE0908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定義</w:t>
      </w:r>
    </w:p>
    <w:p w:rsidR="00FE0908" w:rsidRDefault="00FE090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胸內血管受損破裂導致血液積聚於肋膜腔內</w:t>
      </w:r>
    </w:p>
    <w:p w:rsidR="00FE0908" w:rsidRDefault="00FE090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小量血胸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出血量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</w:rPr>
        <w:t>&lt; 300 mL</w:t>
      </w:r>
    </w:p>
    <w:p w:rsidR="00FE0908" w:rsidRDefault="00FE090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大量血胸（</w:t>
      </w:r>
      <w:r>
        <w:rPr>
          <w:rFonts w:ascii="Calibri" w:hAnsi="Calibri" w:cs="Calibri"/>
          <w:b/>
          <w:bCs/>
          <w:sz w:val="22"/>
          <w:szCs w:val="22"/>
        </w:rPr>
        <w:t>Massive hemothorax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FE0908" w:rsidRDefault="00FE0908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胸管初次放置即引流</w:t>
      </w:r>
      <w:r>
        <w:rPr>
          <w:rFonts w:ascii="Calibri" w:hAnsi="Calibri" w:cs="Calibri"/>
          <w:color w:val="C00000"/>
          <w:sz w:val="22"/>
          <w:szCs w:val="22"/>
        </w:rPr>
        <w:t xml:space="preserve"> ≥ 1500 mL</w:t>
      </w:r>
    </w:p>
    <w:p w:rsidR="00FE0908" w:rsidRDefault="00FE0908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胸管持續引流量</w:t>
      </w:r>
      <w:r>
        <w:rPr>
          <w:rFonts w:ascii="Calibri" w:hAnsi="Calibri" w:cs="Calibri"/>
          <w:color w:val="C00000"/>
          <w:sz w:val="22"/>
          <w:szCs w:val="22"/>
        </w:rPr>
        <w:t xml:space="preserve"> ≥ 200 mL/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小時，持續</w:t>
      </w:r>
      <w:r>
        <w:rPr>
          <w:rFonts w:ascii="Calibri" w:hAnsi="Calibri" w:cs="Calibri"/>
          <w:color w:val="C00000"/>
          <w:sz w:val="22"/>
          <w:szCs w:val="22"/>
        </w:rPr>
        <w:t>2–4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小時</w:t>
      </w:r>
    </w:p>
    <w:p w:rsidR="00FE0908" w:rsidRDefault="00FE090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兒童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超過血容量的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25%</w:t>
      </w:r>
    </w:p>
    <w:p w:rsidR="00FE0908" w:rsidRDefault="00FE0908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病因</w:t>
      </w:r>
    </w:p>
    <w:p w:rsidR="00FE0908" w:rsidRDefault="00FE090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鈍性創傷</w:t>
      </w:r>
    </w:p>
    <w:p w:rsidR="00FE0908" w:rsidRDefault="00FE0908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多根肋骨骨折造成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肋間血管斷裂</w:t>
      </w:r>
    </w:p>
    <w:p w:rsidR="00FE0908" w:rsidRDefault="00FE0908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肺實質撕裂傷（</w:t>
      </w:r>
      <w:r>
        <w:rPr>
          <w:rFonts w:ascii="Calibri" w:hAnsi="Calibri" w:cs="Calibri"/>
          <w:sz w:val="22"/>
          <w:szCs w:val="22"/>
        </w:rPr>
        <w:t>lung parenchymal laceration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FE0908" w:rsidRDefault="00FE090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穿刺性創傷</w:t>
      </w:r>
    </w:p>
    <w:p w:rsidR="00FE0908" w:rsidRDefault="00FE0908">
      <w:pPr>
        <w:numPr>
          <w:ilvl w:val="3"/>
          <w:numId w:val="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大血管或肺門血管（</w:t>
      </w:r>
      <w:r>
        <w:rPr>
          <w:rFonts w:ascii="Calibri" w:hAnsi="Calibri" w:cs="Calibri"/>
          <w:color w:val="C00000"/>
          <w:sz w:val="22"/>
          <w:szCs w:val="22"/>
        </w:rPr>
        <w:t>pulmonary hilar vessel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）受損</w:t>
      </w:r>
    </w:p>
    <w:p w:rsidR="00FE0908" w:rsidRDefault="00FE090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醫源性：</w:t>
      </w:r>
      <w:r>
        <w:rPr>
          <w:rFonts w:ascii="微軟正黑體" w:eastAsia="微軟正黑體" w:hAnsi="微軟正黑體" w:cs="Calibri" w:hint="eastAsia"/>
          <w:sz w:val="22"/>
          <w:szCs w:val="22"/>
        </w:rPr>
        <w:t>胸腔手術</w:t>
      </w:r>
    </w:p>
    <w:p w:rsidR="00FE0908" w:rsidRDefault="00FE090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自發性出血</w:t>
      </w:r>
      <w:r>
        <w:rPr>
          <w:rFonts w:ascii="Calibri" w:hAnsi="Calibri" w:cs="Calibri"/>
          <w:b/>
          <w:bCs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非創傷性血胸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較罕見</w:t>
      </w:r>
    </w:p>
    <w:p w:rsidR="00FE0908" w:rsidRDefault="00FE0908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臨床特徵</w:t>
      </w:r>
    </w:p>
    <w:p w:rsidR="00FE0908" w:rsidRDefault="00FE0908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呼吸窘迫</w:t>
      </w:r>
    </w:p>
    <w:p w:rsidR="00FE0908" w:rsidRDefault="00FE0908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胸痛</w:t>
      </w:r>
    </w:p>
    <w:p w:rsidR="00FE0908" w:rsidRDefault="00FE090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理學檢查</w:t>
      </w:r>
    </w:p>
    <w:p w:rsidR="00FE0908" w:rsidRDefault="00FE0908">
      <w:pPr>
        <w:numPr>
          <w:ilvl w:val="3"/>
          <w:numId w:val="4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呼吸音減弱或消失</w:t>
      </w:r>
    </w:p>
    <w:p w:rsidR="00FE0908" w:rsidRDefault="00FE0908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觸覺震顫減弱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Decreased tactile fremitus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FE0908" w:rsidRDefault="00FE0908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叩診濁音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Dullness on percussion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FE0908" w:rsidRDefault="00FE0908">
      <w:pPr>
        <w:numPr>
          <w:ilvl w:val="3"/>
          <w:numId w:val="6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頸靜脈扁平</w:t>
      </w:r>
    </w:p>
    <w:p w:rsidR="00FE0908" w:rsidRDefault="00FE090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若為大量血胸時會造成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出血性休克（</w:t>
      </w:r>
      <w:r>
        <w:rPr>
          <w:rFonts w:ascii="Calibri" w:hAnsi="Calibri" w:cs="Calibri"/>
          <w:color w:val="C00000"/>
          <w:sz w:val="22"/>
          <w:szCs w:val="22"/>
        </w:rPr>
        <w:t>Hemorrhagic shock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FE0908" w:rsidRDefault="00FE0908">
      <w:pPr>
        <w:numPr>
          <w:ilvl w:val="3"/>
          <w:numId w:val="7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低血壓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hypotension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、心搏過速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tachycardia</w:t>
      </w:r>
    </w:p>
    <w:p w:rsidR="00FE0908" w:rsidRDefault="00FE0908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診斷</w:t>
      </w:r>
    </w:p>
    <w:p w:rsidR="00FE0908" w:rsidRDefault="00FE090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胸部</w:t>
      </w:r>
      <w:r>
        <w:rPr>
          <w:rFonts w:ascii="Calibri" w:hAnsi="Calibri" w:cs="Calibri"/>
          <w:b/>
          <w:bCs/>
          <w:sz w:val="22"/>
          <w:szCs w:val="22"/>
        </w:rPr>
        <w:t>X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光</w:t>
      </w:r>
    </w:p>
    <w:p w:rsidR="00FE0908" w:rsidRDefault="00FE0908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小量血胸（</w:t>
      </w:r>
      <w:r>
        <w:rPr>
          <w:rFonts w:ascii="Calibri" w:hAnsi="Calibri" w:cs="Calibri"/>
          <w:b/>
          <w:bCs/>
          <w:sz w:val="22"/>
          <w:szCs w:val="22"/>
        </w:rPr>
        <w:t>Small hemothorax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單側肋膈角鈍化（</w:t>
      </w:r>
      <w:r>
        <w:rPr>
          <w:rFonts w:ascii="Calibri" w:hAnsi="Calibri" w:cs="Calibri"/>
          <w:color w:val="C00000"/>
          <w:sz w:val="22"/>
          <w:szCs w:val="22"/>
        </w:rPr>
        <w:t>blunting of the costophrenic angle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FE0908" w:rsidRDefault="00FE0908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大量血胸（</w:t>
      </w:r>
      <w:r>
        <w:rPr>
          <w:rFonts w:ascii="Calibri" w:hAnsi="Calibri" w:cs="Calibri"/>
          <w:b/>
          <w:bCs/>
          <w:sz w:val="22"/>
          <w:szCs w:val="22"/>
        </w:rPr>
        <w:t>Large hemothorax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FE0908" w:rsidRDefault="00FE0908">
      <w:pPr>
        <w:numPr>
          <w:ilvl w:val="4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肺密度增加、透明度降低</w:t>
      </w:r>
    </w:p>
    <w:p w:rsidR="00FE0908" w:rsidRDefault="00FE0908">
      <w:pPr>
        <w:numPr>
          <w:ilvl w:val="4"/>
          <w:numId w:val="8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lastRenderedPageBreak/>
        <w:t>縱膈移位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Calibri" w:hAnsi="Calibri" w:cs="Calibri"/>
          <w:color w:val="000000"/>
          <w:sz w:val="22"/>
          <w:szCs w:val="22"/>
        </w:rPr>
        <w:t>Mediastinal shift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FE0908" w:rsidRDefault="00FE0908">
      <w:pPr>
        <w:numPr>
          <w:ilvl w:val="4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氣管偏移至積液對側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Tracheal deviation away from the effusion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FE0908" w:rsidRDefault="00FE090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eFAST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超音波（</w:t>
      </w:r>
      <w:r>
        <w:rPr>
          <w:rFonts w:ascii="Calibri" w:hAnsi="Calibri" w:cs="Calibri"/>
          <w:b/>
          <w:bCs/>
          <w:sz w:val="22"/>
          <w:szCs w:val="22"/>
        </w:rPr>
        <w:t>extended Focused Assessment with Sonography for Trauma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FE0908" w:rsidRDefault="00FE0908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肋橫膈隱窩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costodiaphragmatic recess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可見低回音或無回音液體積聚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 xml:space="preserve">hypoechoic or anechoic collection 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FE0908" w:rsidRDefault="00FE090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胸部電腦斷層</w:t>
      </w:r>
    </w:p>
    <w:p w:rsidR="00FE0908" w:rsidRDefault="00FE0908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偵測</w:t>
      </w:r>
      <w:r>
        <w:rPr>
          <w:rFonts w:ascii="Calibri" w:hAnsi="Calibri" w:cs="Calibri"/>
          <w:sz w:val="22"/>
          <w:szCs w:val="22"/>
        </w:rPr>
        <w:t>X</w:t>
      </w:r>
      <w:r>
        <w:rPr>
          <w:rFonts w:ascii="微軟正黑體" w:eastAsia="微軟正黑體" w:hAnsi="微軟正黑體" w:cs="Calibri" w:hint="eastAsia"/>
          <w:sz w:val="22"/>
          <w:szCs w:val="22"/>
        </w:rPr>
        <w:t>光未發現的血胸，評估額外傷害</w:t>
      </w:r>
    </w:p>
    <w:p w:rsidR="00FE0908" w:rsidRDefault="00FE0908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治療</w:t>
      </w:r>
    </w:p>
    <w:p w:rsidR="00FE0908" w:rsidRDefault="00FE0908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小量或隱性血胸（</w:t>
      </w:r>
      <w:r>
        <w:rPr>
          <w:rFonts w:ascii="Calibri" w:hAnsi="Calibri" w:cs="Calibri"/>
          <w:color w:val="2E75B5"/>
          <w:sz w:val="28"/>
          <w:szCs w:val="28"/>
        </w:rPr>
        <w:t>occult hemothorax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FE0908" w:rsidRDefault="00FE0908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考慮保守治療或放置胸管</w:t>
      </w:r>
    </w:p>
    <w:p w:rsidR="00FE0908" w:rsidRDefault="00FE0908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中</w:t>
      </w:r>
      <w:r>
        <w:rPr>
          <w:rFonts w:ascii="Calibri" w:hAnsi="Calibri" w:cs="Calibri"/>
          <w:color w:val="2E75B5"/>
          <w:sz w:val="28"/>
          <w:szCs w:val="28"/>
        </w:rPr>
        <w:t>/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大量血胸，或正在接受正壓呼吸（</w:t>
      </w:r>
      <w:r>
        <w:rPr>
          <w:rFonts w:ascii="Calibri" w:hAnsi="Calibri" w:cs="Calibri"/>
          <w:color w:val="2E75B5"/>
          <w:sz w:val="28"/>
          <w:szCs w:val="28"/>
        </w:rPr>
        <w:t>PPV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）的病人</w:t>
      </w:r>
    </w:p>
    <w:p w:rsidR="00FE0908" w:rsidRDefault="00FE0908">
      <w:pPr>
        <w:numPr>
          <w:ilvl w:val="3"/>
          <w:numId w:val="12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放置胸管</w:t>
      </w:r>
    </w:p>
    <w:p w:rsidR="00FE0908" w:rsidRDefault="00FE0908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位置：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第</w:t>
      </w:r>
      <w:r>
        <w:rPr>
          <w:rFonts w:ascii="Calibri" w:hAnsi="Calibri" w:cs="Calibri"/>
          <w:color w:val="C00000"/>
          <w:sz w:val="22"/>
          <w:szCs w:val="22"/>
        </w:rPr>
        <w:t>5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肋間與腋中線交界（</w:t>
      </w:r>
      <w:r>
        <w:rPr>
          <w:rFonts w:ascii="Calibri" w:hAnsi="Calibri" w:cs="Calibri"/>
          <w:color w:val="C00000"/>
          <w:sz w:val="22"/>
          <w:szCs w:val="22"/>
        </w:rPr>
        <w:t>5th intercostal space at the midaxillary line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FE0908" w:rsidRDefault="00FE0908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有助於肺部重新擴張（</w:t>
      </w:r>
      <w:r>
        <w:rPr>
          <w:rFonts w:ascii="Calibri" w:hAnsi="Calibri" w:cs="Calibri"/>
          <w:sz w:val="22"/>
          <w:szCs w:val="22"/>
        </w:rPr>
        <w:t>lung reexpansion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FE0908" w:rsidRDefault="00FE0908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改善氧合與心臟功能，還能壓迫靜脈止血</w:t>
      </w:r>
    </w:p>
    <w:p w:rsidR="00FE0908" w:rsidRDefault="00FE0908">
      <w:pPr>
        <w:numPr>
          <w:ilvl w:val="4"/>
          <w:numId w:val="1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放置胸管後需重拍胸部</w:t>
      </w:r>
      <w:r>
        <w:rPr>
          <w:rFonts w:ascii="Calibri" w:hAnsi="Calibri" w:cs="Calibri"/>
          <w:color w:val="C00000"/>
          <w:sz w:val="22"/>
          <w:szCs w:val="22"/>
        </w:rPr>
        <w:t>X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光</w:t>
      </w:r>
    </w:p>
    <w:p w:rsidR="00FE0908" w:rsidRDefault="00FE0908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有需要可置放兩條胸管</w:t>
      </w:r>
    </w:p>
    <w:p w:rsidR="00FE0908" w:rsidRDefault="00FE0908">
      <w:pPr>
        <w:numPr>
          <w:ilvl w:val="3"/>
          <w:numId w:val="12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胸腔鏡輔助手術引流（</w:t>
      </w:r>
      <w:r>
        <w:rPr>
          <w:rFonts w:ascii="Calibri" w:hAnsi="Calibri" w:cs="Calibri"/>
          <w:b/>
          <w:bCs/>
          <w:color w:val="70AD47"/>
          <w:sz w:val="22"/>
          <w:szCs w:val="22"/>
        </w:rPr>
        <w:t>video-assisted thoracoscopic surgery, VATS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FE0908" w:rsidRDefault="00FE0908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胸管置入後仍有殘留血胸（</w:t>
      </w:r>
      <w:r>
        <w:rPr>
          <w:rFonts w:ascii="Calibri" w:hAnsi="Calibri" w:cs="Calibri"/>
          <w:color w:val="C00000"/>
          <w:sz w:val="22"/>
          <w:szCs w:val="22"/>
        </w:rPr>
        <w:t>residual hemothorax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FE0908" w:rsidRDefault="00FE0908">
      <w:pPr>
        <w:numPr>
          <w:ilvl w:val="5"/>
          <w:numId w:val="12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有殘留血胸者有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33%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機率出現膿胸（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empyema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FE0908" w:rsidRDefault="00FE0908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建議於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住院第</w:t>
      </w:r>
      <w:r>
        <w:rPr>
          <w:rFonts w:ascii="Calibri" w:hAnsi="Calibri" w:cs="Calibri"/>
          <w:color w:val="C00000"/>
          <w:sz w:val="22"/>
          <w:szCs w:val="22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</w:rPr>
        <w:t xml:space="preserve">3–7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天進行</w:t>
      </w:r>
      <w:r>
        <w:rPr>
          <w:rFonts w:ascii="Calibri" w:hAnsi="Calibri" w:cs="Calibri"/>
          <w:color w:val="C00000"/>
          <w:sz w:val="22"/>
          <w:szCs w:val="22"/>
        </w:rPr>
        <w:t xml:space="preserve"> VATS</w:t>
      </w:r>
      <w:r>
        <w:rPr>
          <w:rFonts w:ascii="微軟正黑體" w:eastAsia="微軟正黑體" w:hAnsi="微軟正黑體" w:cs="Calibri" w:hint="eastAsia"/>
          <w:sz w:val="22"/>
          <w:szCs w:val="22"/>
        </w:rPr>
        <w:t>，以降低需轉行開胸術的風險</w:t>
      </w:r>
    </w:p>
    <w:p w:rsidR="00FE0908" w:rsidRDefault="00FE0908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相較於再置入一根胸管，</w:t>
      </w:r>
      <w:r>
        <w:rPr>
          <w:rFonts w:ascii="Calibri" w:hAnsi="Calibri" w:cs="Calibri"/>
          <w:sz w:val="22"/>
          <w:szCs w:val="22"/>
        </w:rPr>
        <w:t xml:space="preserve">VATS </w:t>
      </w:r>
      <w:r>
        <w:rPr>
          <w:rFonts w:ascii="微軟正黑體" w:eastAsia="微軟正黑體" w:hAnsi="微軟正黑體" w:cs="Calibri" w:hint="eastAsia"/>
          <w:sz w:val="22"/>
          <w:szCs w:val="22"/>
        </w:rPr>
        <w:t>有助於縮短胸管留置時間、住院天數、降低醫療費用，可避免後續進一步外科處置</w:t>
      </w:r>
    </w:p>
    <w:p w:rsidR="00FE0908" w:rsidRDefault="00FE0908">
      <w:pPr>
        <w:numPr>
          <w:ilvl w:val="3"/>
          <w:numId w:val="12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緊急開胸探查（</w:t>
      </w:r>
      <w:r>
        <w:rPr>
          <w:rFonts w:ascii="AGaramondPro" w:hAnsi="AGaramondPro" w:cs="Calibri"/>
          <w:b/>
          <w:bCs/>
          <w:color w:val="70AD47"/>
          <w:sz w:val="20"/>
          <w:szCs w:val="20"/>
        </w:rPr>
        <w:t xml:space="preserve"> Exploration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）合併肋膜黏連術（</w:t>
      </w:r>
      <w:r>
        <w:rPr>
          <w:rFonts w:ascii="Calibri" w:hAnsi="Calibri" w:cs="Calibri"/>
          <w:b/>
          <w:bCs/>
          <w:color w:val="70AD47"/>
          <w:sz w:val="22"/>
          <w:szCs w:val="22"/>
        </w:rPr>
        <w:t>pleurodesis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FE0908" w:rsidRDefault="00FE0908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</w:t>
      </w:r>
    </w:p>
    <w:p w:rsidR="00FE0908" w:rsidRDefault="00FE0908">
      <w:pPr>
        <w:numPr>
          <w:ilvl w:val="5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鈍性外傷合併大量血胸</w:t>
      </w:r>
    </w:p>
    <w:p w:rsidR="00FE0908" w:rsidRDefault="00FE0908">
      <w:pPr>
        <w:numPr>
          <w:ilvl w:val="5"/>
          <w:numId w:val="1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穿刺性胸傷且初次胸管引流出超過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</w:rPr>
        <w:t xml:space="preserve">1L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血液</w:t>
      </w:r>
    </w:p>
    <w:p w:rsidR="00FE0908" w:rsidRDefault="00FE0908">
      <w:pPr>
        <w:numPr>
          <w:ilvl w:val="5"/>
          <w:numId w:val="1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積塊性血胸（</w:t>
      </w:r>
      <w:r>
        <w:rPr>
          <w:rFonts w:ascii="Calibri" w:hAnsi="Calibri" w:cs="Calibri"/>
          <w:color w:val="C00000"/>
          <w:sz w:val="22"/>
          <w:szCs w:val="22"/>
        </w:rPr>
        <w:t>caked hemothorax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FE0908" w:rsidRDefault="00FE0908">
      <w:pPr>
        <w:numPr>
          <w:ilvl w:val="6"/>
          <w:numId w:val="12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置放兩條胸管後，血胸仍無法排清</w:t>
      </w:r>
    </w:p>
    <w:p w:rsidR="00FE0908" w:rsidRDefault="00FE0908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兒童適應症</w:t>
      </w:r>
    </w:p>
    <w:p w:rsidR="00FE0908" w:rsidRDefault="00FE0908">
      <w:pPr>
        <w:numPr>
          <w:ilvl w:val="5"/>
          <w:numId w:val="1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胸管引流量初期，即達病人體重的</w:t>
      </w:r>
      <w:r>
        <w:rPr>
          <w:rFonts w:ascii="Calibri" w:hAnsi="Calibri" w:cs="Calibri"/>
          <w:color w:val="C00000"/>
          <w:sz w:val="22"/>
          <w:szCs w:val="22"/>
        </w:rPr>
        <w:t xml:space="preserve"> 20%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（約</w:t>
      </w:r>
      <w:r>
        <w:rPr>
          <w:rFonts w:ascii="Calibri" w:hAnsi="Calibri" w:cs="Calibri"/>
          <w:color w:val="C00000"/>
          <w:sz w:val="22"/>
          <w:szCs w:val="22"/>
        </w:rPr>
        <w:t xml:space="preserve"> 80 mL/kg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FE0908" w:rsidRDefault="00FE0908">
      <w:pPr>
        <w:numPr>
          <w:ilvl w:val="5"/>
          <w:numId w:val="1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胸管引流量持續高於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</w:rPr>
        <w:t xml:space="preserve">1–2 </w:t>
      </w:r>
      <w:r>
        <w:rPr>
          <w:rFonts w:ascii="Calibri" w:hAnsi="Calibri" w:cs="Calibri"/>
          <w:color w:val="C00000"/>
          <w:sz w:val="22"/>
          <w:szCs w:val="22"/>
        </w:rPr>
        <w:t>mL/kg/hr</w:t>
      </w:r>
    </w:p>
    <w:p w:rsidR="00FE0908" w:rsidRDefault="00FE0908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滯留性血胸（</w:t>
      </w:r>
      <w:r>
        <w:rPr>
          <w:rFonts w:ascii="Calibri" w:hAnsi="Calibri" w:cs="Calibri"/>
          <w:color w:val="2E75B5"/>
          <w:sz w:val="28"/>
          <w:szCs w:val="28"/>
        </w:rPr>
        <w:t>Retained hemothorax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FE0908" w:rsidRDefault="00FE0908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胸管放置後，因積液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區隔化（</w:t>
      </w:r>
      <w:r>
        <w:rPr>
          <w:rFonts w:ascii="Calibri" w:hAnsi="Calibri" w:cs="Calibri"/>
          <w:color w:val="C00000"/>
          <w:sz w:val="22"/>
          <w:szCs w:val="22"/>
        </w:rPr>
        <w:t>loculations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仍有血胸存在</w:t>
      </w:r>
    </w:p>
    <w:p w:rsidR="00FE0908" w:rsidRDefault="00FE0908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治療</w:t>
      </w:r>
    </w:p>
    <w:p w:rsidR="00FE0908" w:rsidRDefault="00FE0908">
      <w:pPr>
        <w:numPr>
          <w:ilvl w:val="4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胸腔鏡（</w:t>
      </w:r>
      <w:r>
        <w:rPr>
          <w:rFonts w:ascii="Calibri" w:hAnsi="Calibri" w:cs="Calibri"/>
          <w:sz w:val="22"/>
          <w:szCs w:val="22"/>
        </w:rPr>
        <w:t>VATS, Video-Assisted Thoracoscopic Surgery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FE0908" w:rsidRDefault="00FE0908">
      <w:pPr>
        <w:numPr>
          <w:ilvl w:val="4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胸腔內血栓溶解治療（</w:t>
      </w:r>
      <w:r>
        <w:rPr>
          <w:rFonts w:ascii="Calibri" w:hAnsi="Calibri" w:cs="Calibri"/>
          <w:sz w:val="22"/>
          <w:szCs w:val="22"/>
        </w:rPr>
        <w:t>intrapleural thrombolysis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FE0908" w:rsidRDefault="00FE0908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胸管拔除條件</w:t>
      </w:r>
    </w:p>
    <w:p w:rsidR="00FE0908" w:rsidRDefault="00FE0908">
      <w:pPr>
        <w:numPr>
          <w:ilvl w:val="3"/>
          <w:numId w:val="14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過去</w:t>
      </w:r>
      <w:r>
        <w:rPr>
          <w:rFonts w:ascii="Calibri" w:hAnsi="Calibri" w:cs="Calibri"/>
          <w:color w:val="C00000"/>
          <w:sz w:val="22"/>
          <w:szCs w:val="22"/>
        </w:rPr>
        <w:t xml:space="preserve"> 24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小時引流量</w:t>
      </w:r>
      <w:r>
        <w:rPr>
          <w:rFonts w:ascii="Calibri" w:hAnsi="Calibri" w:cs="Calibri"/>
          <w:color w:val="C00000"/>
          <w:sz w:val="22"/>
          <w:szCs w:val="22"/>
        </w:rPr>
        <w:t xml:space="preserve"> &lt; 300 mL</w:t>
      </w:r>
    </w:p>
    <w:p w:rsidR="00FE0908" w:rsidRDefault="00FE0908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併發症</w:t>
      </w:r>
    </w:p>
    <w:p w:rsidR="00FE0908" w:rsidRDefault="00FE0908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膿胸（</w:t>
      </w:r>
      <w:r>
        <w:rPr>
          <w:rFonts w:ascii="Calibri" w:hAnsi="Calibri" w:cs="Calibri"/>
          <w:color w:val="C00000"/>
          <w:sz w:val="22"/>
          <w:szCs w:val="22"/>
        </w:rPr>
        <w:t>empyema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FE0908" w:rsidRDefault="00FE0908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困陷肺（</w:t>
      </w:r>
      <w:r>
        <w:rPr>
          <w:rFonts w:ascii="Calibri" w:hAnsi="Calibri" w:cs="Calibri"/>
          <w:color w:val="C00000"/>
          <w:sz w:val="22"/>
          <w:szCs w:val="22"/>
        </w:rPr>
        <w:t>entrapped lung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FE0908" w:rsidRDefault="00FE0908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肺部組織被周圍的結構（如肋膜沾黏或胸壁異常）限制，導致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肺葉無法正常擴張</w:t>
      </w:r>
    </w:p>
    <w:p w:rsidR="00FE0908" w:rsidRDefault="00FE0908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出血性休克（</w:t>
      </w:r>
      <w:r>
        <w:rPr>
          <w:rFonts w:ascii="Calibri" w:hAnsi="Calibri" w:cs="Calibri"/>
          <w:color w:val="C00000"/>
          <w:sz w:val="22"/>
          <w:szCs w:val="22"/>
        </w:rPr>
        <w:t>Hemorrhagic shock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FE0908" w:rsidRDefault="00FE0908">
      <w:pPr>
        <w:pStyle w:val="1"/>
        <w:spacing w:before="0" w:beforeAutospacing="0" w:after="0" w:afterAutospacing="0"/>
        <w:ind w:left="720"/>
        <w:rPr>
          <w:rFonts w:ascii="Calibri" w:hAnsi="Calibri" w:cs="Calibri"/>
          <w:color w:val="1E4E79"/>
          <w:sz w:val="32"/>
          <w:szCs w:val="32"/>
        </w:rPr>
      </w:pPr>
      <w:r>
        <w:rPr>
          <w:rFonts w:ascii="Calibri" w:hAnsi="Calibri" w:cs="Calibri"/>
          <w:color w:val="1E4E79"/>
          <w:sz w:val="32"/>
          <w:szCs w:val="32"/>
        </w:rPr>
        <w:t>Reference</w:t>
      </w:r>
    </w:p>
    <w:p w:rsidR="00FE0908" w:rsidRDefault="00FE0908">
      <w:pPr>
        <w:numPr>
          <w:ilvl w:val="1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Rib fracture, AMBOSS</w:t>
      </w:r>
    </w:p>
    <w:p w:rsidR="00FE0908" w:rsidRDefault="00FE0908">
      <w:pPr>
        <w:numPr>
          <w:ilvl w:val="1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Schwartz's Principles of Surgery 11th Edition</w:t>
      </w:r>
    </w:p>
    <w:p w:rsidR="00FE0908" w:rsidRDefault="00FE0908">
      <w:pPr>
        <w:numPr>
          <w:ilvl w:val="1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Sabiston Textbook of Surgery 21st Edition</w:t>
      </w:r>
    </w:p>
    <w:p w:rsidR="00FE0908" w:rsidRDefault="00FE090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E0908" w:rsidRDefault="00FE0908" w:rsidP="00FE0908">
      <w:r>
        <w:separator/>
      </w:r>
    </w:p>
  </w:endnote>
  <w:endnote w:type="continuationSeparator" w:id="0">
    <w:p w:rsidR="00FE0908" w:rsidRDefault="00FE0908" w:rsidP="00FE09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GaramondPro">
    <w:altName w:val="Cambria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E0908" w:rsidRDefault="00FE0908" w:rsidP="00FE0908">
      <w:r>
        <w:separator/>
      </w:r>
    </w:p>
  </w:footnote>
  <w:footnote w:type="continuationSeparator" w:id="0">
    <w:p w:rsidR="00FE0908" w:rsidRDefault="00FE0908" w:rsidP="00FE09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534E2"/>
    <w:multiLevelType w:val="multilevel"/>
    <w:tmpl w:val="FF9E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7433391">
    <w:abstractNumId w:val="0"/>
  </w:num>
  <w:num w:numId="2" w16cid:durableId="1838225361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3" w16cid:durableId="524172206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4" w16cid:durableId="457574365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5" w16cid:durableId="912200701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6" w16cid:durableId="442725423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7" w16cid:durableId="2140414087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8" w16cid:durableId="806820092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9" w16cid:durableId="2069724440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0" w16cid:durableId="1673991096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1" w16cid:durableId="509107281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2" w16cid:durableId="401684479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3" w16cid:durableId="811558871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4" w16cid:durableId="102001798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5" w16cid:durableId="336150145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6" w16cid:durableId="2019498132">
    <w:abstractNumId w:val="0"/>
    <w:lvlOverride w:ilvl="1">
      <w:lvl w:ilvl="1">
        <w:numFmt w:val="decimal"/>
        <w:lvlText w:val="%2."/>
        <w:lvlJc w:val="left"/>
      </w:lvl>
    </w:lvlOverride>
  </w:num>
  <w:num w:numId="17" w16cid:durableId="253630681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908"/>
    <w:rsid w:val="00207368"/>
    <w:rsid w:val="00FE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7F0281F-650C-4DBF-90DF-B512BAF32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a3">
    <w:name w:val="header"/>
    <w:basedOn w:val="a"/>
    <w:link w:val="a4"/>
    <w:uiPriority w:val="99"/>
    <w:unhideWhenUsed/>
    <w:rsid w:val="00FE090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E090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E090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E090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268</Words>
  <Characters>1530</Characters>
  <Application>Microsoft Office Word</Application>
  <DocSecurity>0</DocSecurity>
  <Lines>12</Lines>
  <Paragraphs>3</Paragraphs>
  <ScaleCrop>false</ScaleCrop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2025-07-29T02:27:00Z</dcterms:created>
  <dcterms:modified xsi:type="dcterms:W3CDTF">2025-07-29T02:27:00Z</dcterms:modified>
</cp:coreProperties>
</file>