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5388" w:rsidRDefault="00B9538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心包疾病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Pericarditis disease</w:t>
      </w:r>
    </w:p>
    <w:p w:rsidR="00B95388" w:rsidRDefault="00B9538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March 20, 2025</w:t>
      </w:r>
    </w:p>
    <w:p w:rsidR="00B95388" w:rsidRDefault="00B9538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5:44 PM</w:t>
      </w:r>
    </w:p>
    <w:p w:rsidR="00B95388" w:rsidRDefault="00B9538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正常心包生理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(Normal Pericardial Physiology)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Pericardium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）是包圍心臟的雙層膜，包含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漿膜層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(Serous layer)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：內臟層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(Visceral)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與壁層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(Parietal)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纖維層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(Fibrous layer)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：限制心臟擴張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心包液：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15-50 mL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，功能為減少心臟運動摩擦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功能：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固定心臟於縱膈腔（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Mediastinum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減少摩擦，避免心臟運動受限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防止感染與過度擴張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Calibri" w:hAnsi="Calibri" w:cs="Calibri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根據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ESC2015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心包疾病臨床指南：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急性心包炎（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Pericarditis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發生率：</w:t>
      </w:r>
    </w:p>
    <w:p w:rsidR="00B95388" w:rsidRDefault="00B9538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義大利：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27.7/100,000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</w:t>
      </w:r>
    </w:p>
    <w:p w:rsidR="00B95388" w:rsidRDefault="00B9538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芬蘭：住院病例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3.32/100,000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佔急診胸痛患者：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5%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佔所有住院病例：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0.1%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復發率：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個月內）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住院死亡率：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1.1%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高風險族群：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歲男性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主要臨床表現的分類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心包填塞（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Cardiac Tamponade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）、心包積液（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Pericardial Effusion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限制型心包炎（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Constrictive Pericarditis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急性心包炎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(Acute Pericarditis)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心包膜發炎，產生摩擦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想像心臟被包裹在一個雙層的「保護袋」裡，這個袋子內部通常有少量潤滑液來減少摩擦。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當心包發炎時，這層「袋子」變得粗糙，導致心臟每次跳動時都會產生「摩擦聲」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friction rub)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病人可能會感覺到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胸痛，特別是在吸氣或躺下時更明顯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，因為這些動作讓發炎的心包膜更容易互相摩擦。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心包積液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(Pericardial Effusion)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心包腔積水，可能壓迫心臟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想像心臟被包在一個塑膠袋裡，正常情況下裡面只有一點點水分來潤滑。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但當發炎或其他病理因素影響時，袋子裡的水越積越多，開始壓迫心臟，影響它的正常擴張。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如果急性出血，少量液體即可引起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心臟填塞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(Cardiac Tamponade)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症狀；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癌症相關心包積液可容納較大量液體，症狀較晚出現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這時心臟像是被「勒住」一樣，無法有效充盈血液，導致低血壓、呼吸困難，甚至休克。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縮窄性心包炎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(Constrictive Pericarditis)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心包變硬，限制心臟擴張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如果心包發炎沒有完全痊癒，它可能會變得「硬化」，像是一層緊緊包住心臟的殼，甚至鈣化。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這就像是心臟被一層緊繃的「石膏」包住，使它在跳動時無法正常擴張，導致心臟無法充滿足夠的血液。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病人會有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下肢水腫、腹水、頸靜脈怒張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等類似心衰竭的症狀，因為心臟的充盈受到限制，靜脈血無法有效回流。</w:t>
      </w:r>
    </w:p>
    <w:p w:rsidR="00B95388" w:rsidRDefault="00B95388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這三種心包疾病的核心問題都是影響心臟的正常活動，但病理機轉不同：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急性心包炎：摩擦、發炎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心包積液：液體壓迫心臟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心輸出受影響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縮窄性心包炎：心包硬化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心室無法擴張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急性心包炎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(Acute Pericarditis)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：最常見的心包疾病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8"/>
        <w:gridCol w:w="5368"/>
      </w:tblGrid>
      <w:tr w:rsidR="00000000">
        <w:trPr>
          <w:divId w:val="122271701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</w:tr>
      <w:tr w:rsidR="00000000">
        <w:trPr>
          <w:divId w:val="122271701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感染性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Coxsackie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）、結核、細菌性</w:t>
            </w:r>
          </w:p>
        </w:tc>
      </w:tr>
      <w:tr w:rsidR="00000000">
        <w:trPr>
          <w:divId w:val="122271701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(Dressler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、主動脈剝離</w:t>
            </w:r>
          </w:p>
        </w:tc>
      </w:tr>
      <w:tr w:rsidR="00000000">
        <w:trPr>
          <w:divId w:val="122271701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代謝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尿毒症、黏液水腫</w:t>
            </w:r>
          </w:p>
        </w:tc>
      </w:tr>
      <w:tr w:rsidR="00000000">
        <w:trPr>
          <w:divId w:val="122271701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乳癌、肺癌、淋巴瘤</w:t>
            </w:r>
          </w:p>
        </w:tc>
      </w:tr>
      <w:tr w:rsidR="00000000">
        <w:trPr>
          <w:divId w:val="1222717014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自體免疫</w:t>
            </w:r>
          </w:p>
        </w:tc>
        <w:tc>
          <w:tcPr>
            <w:tcW w:w="5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、藥物誘發（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Hydralazine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2271701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醫源性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心臟手術後、放射治療</w:t>
            </w:r>
          </w:p>
        </w:tc>
      </w:tr>
    </w:tbl>
    <w:p w:rsidR="00B95388" w:rsidRDefault="00B95388">
      <w:pPr>
        <w:pStyle w:val="3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B95388" w:rsidRDefault="00B95388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4"/>
        <w:gridCol w:w="4122"/>
      </w:tblGrid>
      <w:tr w:rsidR="00000000">
        <w:trPr>
          <w:divId w:val="297757943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體徵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000000">
        <w:trPr>
          <w:divId w:val="297757943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(Chest Pain)</w:t>
            </w:r>
          </w:p>
        </w:tc>
        <w:tc>
          <w:tcPr>
            <w:tcW w:w="5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典型鋒利刺痛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(sharp pain)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，不同於心肌缺血的鈍痛</w:t>
            </w:r>
          </w:p>
        </w:tc>
      </w:tr>
      <w:tr w:rsidR="00000000">
        <w:trPr>
          <w:divId w:val="297757943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(Fever)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可能伴隨發炎反應</w:t>
            </w:r>
          </w:p>
        </w:tc>
      </w:tr>
      <w:tr w:rsidR="00000000">
        <w:trPr>
          <w:divId w:val="297757943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白血球增多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(Leukocytosis)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反映急性感染或發炎</w:t>
            </w:r>
          </w:p>
        </w:tc>
      </w:tr>
      <w:tr w:rsidR="00000000">
        <w:trPr>
          <w:divId w:val="297757943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紅血球沉降速率升高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(Elevated ESR)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提示發炎持續存在</w:t>
            </w:r>
          </w:p>
        </w:tc>
      </w:tr>
      <w:tr w:rsidR="00000000">
        <w:trPr>
          <w:divId w:val="297757943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心包積液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(Pericardial Effusion)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病人會有心包積液，嚴重時可能導致心臟填塞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(Cardiac Tamponade)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診斷標準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需滿足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2/4)</w:t>
      </w:r>
    </w:p>
    <w:p w:rsidR="00B95388" w:rsidRDefault="00B9538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(Pleuritic chest pain)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前胸部疼痛（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sharp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），可放射至肩膀、背部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吸氣或咳嗽時加劇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擴張的肺會牽動發炎的心包膜，導致疼痛加劇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平躺時加劇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（心臟與發炎的心包接觸面增加，摩擦加劇），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坐起前傾時減輕</w:t>
      </w:r>
      <w:r>
        <w:rPr>
          <w:rFonts w:ascii="微軟正黑體" w:eastAsia="微軟正黑體" w:hAnsi="微軟正黑體" w:cs="Calibri" w:hint="eastAsia"/>
          <w:sz w:val="22"/>
          <w:szCs w:val="22"/>
        </w:rPr>
        <w:t>（減少心包膜的摩擦，疼痛減輕）</w:t>
      </w:r>
    </w:p>
    <w:p w:rsidR="00B95388" w:rsidRDefault="00B9538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心包摩擦音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friction rub)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心臟週期內可能出現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(triphasic)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最清楚的位置：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左胸骨下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緣，病人前傾時</w:t>
      </w:r>
    </w:p>
    <w:p w:rsidR="00B95388" w:rsidRDefault="00B9538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心電圖變化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(ECG changes)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段廣泛抬高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+ PR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段下降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段凸向上、局部改變、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段正常</w:t>
      </w:r>
    </w:p>
    <w:p w:rsidR="00B95388" w:rsidRDefault="00B95388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(Pericardial effusion)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Ewart's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：左肩胛下濁音</w:t>
      </w:r>
    </w:p>
    <w:p w:rsidR="00B95388" w:rsidRDefault="00B95388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：心影增大呈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"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水壺狀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(Water bottle sign)"</w:t>
      </w:r>
    </w:p>
    <w:p w:rsidR="00B95388" w:rsidRDefault="00B95388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影像學評估</w:t>
      </w:r>
    </w:p>
    <w:p w:rsidR="00B95388" w:rsidRDefault="00B9538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超音波心動圖（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，評估心包積液</w:t>
      </w:r>
    </w:p>
    <w:p w:rsidR="00B95388" w:rsidRDefault="00B9538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心臟磁振造影（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）：檢測心包發炎（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Late Gadolinium Enhancement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：檢測鈣化（慢性限制型心包炎）</w:t>
      </w:r>
    </w:p>
    <w:p w:rsidR="00B95388" w:rsidRDefault="00B9538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 </w:t>
      </w:r>
    </w:p>
    <w:p w:rsidR="00B95388" w:rsidRDefault="00B95388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(Treatment)</w:t>
      </w:r>
    </w:p>
    <w:p w:rsidR="00B95388" w:rsidRDefault="00B9538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NSAIDs + Colchicine (ESC 2015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指南建議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B95388" w:rsidRDefault="00B9538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NSAIDs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B95388" w:rsidRDefault="00B95388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Aspirin 650-1000 mg q6-8h</w:t>
      </w:r>
    </w:p>
    <w:p w:rsidR="00B95388" w:rsidRDefault="00B95388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Ibuprofen 600-800 mg TID</w:t>
      </w:r>
    </w:p>
    <w:p w:rsidR="00B95388" w:rsidRDefault="00B95388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Indomethacin 25-50 mg TID</w:t>
      </w:r>
    </w:p>
    <w:p w:rsidR="00B95388" w:rsidRDefault="00B9538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Colchicine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0.5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mg BID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個月）</w:t>
      </w:r>
    </w:p>
    <w:p w:rsidR="00B95388" w:rsidRDefault="00B95388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減少復發風險</w:t>
      </w:r>
    </w:p>
    <w:p w:rsidR="00B95388" w:rsidRDefault="00B9538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Glucocorticoids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（僅限於自體免疫、尿毒症、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無效者）</w:t>
      </w:r>
    </w:p>
    <w:p w:rsidR="00B95388" w:rsidRDefault="00B9538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Prednisone 0.5-1 mg/kg/day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，逐漸減量</w:t>
      </w:r>
    </w:p>
    <w:p w:rsidR="00B95388" w:rsidRDefault="00B9538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避免濫用，因會增加復發機率</w:t>
      </w:r>
    </w:p>
    <w:p w:rsidR="00B95388" w:rsidRDefault="00B9538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避免抗凝血劑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(Anticoagulants)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（避免出血性心包填塞）</w:t>
      </w:r>
    </w:p>
    <w:p w:rsidR="00B95388" w:rsidRDefault="00B95388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治療原發病因</w:t>
      </w:r>
    </w:p>
    <w:p w:rsidR="00B95388" w:rsidRDefault="00B95388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例如抗結核治療、腫瘤治療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95388" w:rsidRDefault="00B95388">
      <w:pPr>
        <w:numPr>
          <w:ilvl w:val="1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藥物整理：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2"/>
        <w:gridCol w:w="1604"/>
        <w:gridCol w:w="1528"/>
        <w:gridCol w:w="1252"/>
      </w:tblGrid>
      <w:tr w:rsidR="00000000">
        <w:trPr>
          <w:divId w:val="1727678721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1727678721"/>
        </w:trPr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NSAIDs (Ibuprofen, Aspirin)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減少發炎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第一線治療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胃潰瘍、腎功能損害</w:t>
            </w:r>
          </w:p>
        </w:tc>
      </w:tr>
      <w:tr w:rsidR="00000000">
        <w:trPr>
          <w:divId w:val="1727678721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Colchicine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減少微管聚合，降低發炎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減少復發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</w:t>
            </w:r>
          </w:p>
        </w:tc>
      </w:tr>
      <w:tr w:rsidR="00000000">
        <w:trPr>
          <w:divId w:val="1727678721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Corticosteroids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抑制免疫反應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反應不佳或自體免疫病患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免疫抑制、骨質疏鬆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心包填塞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(Cardiac Tamponade)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急性或大量心包積液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限制心室舒張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降低心輸出量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快速發生的積液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如主動脈剝離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可能少量積液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(&lt;200 mL)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即致命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慢性漸進性積液（如癌症）可能可達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1-2 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而無症狀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5"/>
        <w:gridCol w:w="4291"/>
      </w:tblGrid>
      <w:tr w:rsidR="00000000">
        <w:trPr>
          <w:divId w:val="1980838309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特點</w:t>
            </w:r>
          </w:p>
        </w:tc>
      </w:tr>
      <w:tr w:rsidR="00000000">
        <w:trPr>
          <w:divId w:val="1980838309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Beck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triad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心音減弱</w:t>
            </w:r>
          </w:p>
        </w:tc>
      </w:tr>
      <w:tr w:rsidR="00000000">
        <w:trPr>
          <w:divId w:val="1980838309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奇脈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(Pulsus paradoxus)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吸氣時收縮壓下降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&gt;10 mmHg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（氣喘和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也會看到）</w:t>
            </w:r>
          </w:p>
        </w:tc>
      </w:tr>
      <w:tr w:rsidR="00000000">
        <w:trPr>
          <w:divId w:val="1980838309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Kussmaul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sign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吸氣時頸靜脈怒張（不常見）</w:t>
            </w:r>
          </w:p>
        </w:tc>
      </w:tr>
      <w:tr w:rsidR="00000000">
        <w:trPr>
          <w:divId w:val="1980838309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Electrical alternans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 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交替變化，提示大量積液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B95388" w:rsidRDefault="00B9538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右心室舒張早期塌陷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右心房晚期塌陷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擴張，呼吸期變化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&lt;50%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評估心包膜積液</w:t>
      </w:r>
    </w:p>
    <w:p w:rsidR="00B95388" w:rsidRDefault="00B9538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心導管測壓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右心室舒張壓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右心房壓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壓力等化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(Equalization of pressures)</w:t>
      </w:r>
    </w:p>
    <w:p w:rsidR="00B95388" w:rsidRDefault="00B95388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X-ray</w:t>
      </w:r>
    </w:p>
    <w:p w:rsidR="00B95388" w:rsidRDefault="00B95388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水壺狀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"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心影，提示大量積液</w:t>
      </w:r>
    </w:p>
    <w:p w:rsidR="00B95388" w:rsidRDefault="00B95388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B95388" w:rsidRDefault="00B9538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靜脈輸液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(Intravenous Fluids, IV Fluids)</w:t>
      </w:r>
    </w:p>
    <w:p w:rsidR="00B95388" w:rsidRDefault="00B9538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(venous return)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，提高心室前負荷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(preload)</w:t>
      </w:r>
    </w:p>
    <w:p w:rsidR="00B95388" w:rsidRDefault="00B9538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避免給利尿劑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，利尿劑會減少血容量，進一步降低心輸出量</w:t>
      </w:r>
      <w:r>
        <w:rPr>
          <w:rFonts w:ascii="Calibri" w:hAnsi="Calibri" w:cs="Calibri"/>
          <w:color w:val="000000"/>
          <w:sz w:val="22"/>
          <w:szCs w:val="22"/>
        </w:rPr>
        <w:t xml:space="preserve"> (cardiac output)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，加重低血壓與休克</w:t>
      </w:r>
    </w:p>
    <w:p w:rsidR="00B95388" w:rsidRDefault="00B9538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緊急心包穿刺術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(Pericardiocentesis)</w:t>
      </w:r>
    </w:p>
    <w:p w:rsidR="00B95388" w:rsidRDefault="00B9538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即時減壓，改善血流動力學</w:t>
      </w:r>
    </w:p>
    <w:p w:rsidR="00B95388" w:rsidRDefault="00B9538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透過超音波引導</w:t>
      </w:r>
    </w:p>
    <w:p w:rsidR="00B95388" w:rsidRDefault="00B9538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外科心包開窗術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window)</w:t>
      </w:r>
    </w:p>
    <w:p w:rsidR="00B95388" w:rsidRDefault="00B9538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適用於復發性積液或惡性病因</w:t>
      </w:r>
    </w:p>
    <w:p w:rsidR="00B95388" w:rsidRDefault="00B95388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治療原發病因</w:t>
      </w:r>
    </w:p>
    <w:p w:rsidR="00B95388" w:rsidRDefault="00B95388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腫瘤、結核、主動脈剝離等</w:t>
      </w:r>
    </w:p>
    <w:p w:rsidR="00B95388" w:rsidRDefault="00B95388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縮窄性心包炎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(Constrictive Pericarditis)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慢性心包發炎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心包鈣化、纖維化，失去彈性</w:t>
      </w:r>
    </w:p>
    <w:p w:rsidR="00B95388" w:rsidRDefault="00B9538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結核、放射線治療、心臟手術、心包積液後遺症</w:t>
      </w:r>
    </w:p>
    <w:p w:rsidR="00B95388" w:rsidRDefault="00B9538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Restrictive Cardiomyopathy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鑑別</w:t>
      </w:r>
    </w:p>
    <w:p w:rsidR="00B95388" w:rsidRDefault="00B9538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1"/>
        <w:gridCol w:w="4615"/>
      </w:tblGrid>
      <w:tr w:rsidR="00000000">
        <w:trPr>
          <w:divId w:val="21662881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特點</w:t>
            </w:r>
          </w:p>
        </w:tc>
      </w:tr>
      <w:tr w:rsidR="00000000">
        <w:trPr>
          <w:divId w:val="21662881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右心衰竭表現</w:t>
            </w:r>
          </w:p>
        </w:tc>
        <w:tc>
          <w:tcPr>
            <w:tcW w:w="5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頸靜脈怒張、腹水、下肢水腫、肝衰竭（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nutmeg liver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6628810"/>
        </w:trPr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Kussmaul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sign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吸氣時頸靜脈怒張（與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Restrictive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不同）</w:t>
            </w:r>
          </w:p>
        </w:tc>
      </w:tr>
      <w:tr w:rsidR="00000000">
        <w:trPr>
          <w:divId w:val="21662881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心音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"Knock sound"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（心包約束心室舒張的聲音）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B95388" w:rsidRDefault="00B95388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</w:p>
    <w:p w:rsidR="00B95388" w:rsidRDefault="00B9538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心室舒張受限，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B95388" w:rsidRDefault="00B9538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Septal bounce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（心室中隔擺動）</w:t>
      </w:r>
    </w:p>
    <w:p w:rsidR="00B95388" w:rsidRDefault="00B95388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 / MRI</w:t>
      </w:r>
    </w:p>
    <w:p w:rsidR="00B95388" w:rsidRDefault="00B9538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心包增厚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&gt;4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（診斷縮窄的金標準）</w:t>
      </w:r>
    </w:p>
    <w:p w:rsidR="00B95388" w:rsidRDefault="00B95388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</w:t>
      </w:r>
    </w:p>
    <w:p w:rsidR="00B95388" w:rsidRDefault="00B9538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Dip-and-plateau sign ("Square root sign")</w:t>
      </w:r>
    </w:p>
    <w:p w:rsidR="00B95388" w:rsidRDefault="00B95388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右心與左心舒張壓相近</w:t>
      </w:r>
    </w:p>
    <w:p w:rsidR="00B95388" w:rsidRDefault="00B95388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B95388" w:rsidRDefault="00B95388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(Diuretics)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（暫時性緩解症狀）</w:t>
      </w:r>
    </w:p>
    <w:p w:rsidR="00B95388" w:rsidRDefault="00B95388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心包剝離術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(Pericardiectomy)</w:t>
      </w:r>
    </w:p>
    <w:p w:rsidR="00B95388" w:rsidRDefault="00B95388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唯一治癒方法</w:t>
      </w:r>
    </w:p>
    <w:p w:rsidR="00B95388" w:rsidRDefault="00B95388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高併發症與死亡率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(6-12%)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，需謹慎評估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心包疾病總覽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4"/>
        <w:gridCol w:w="2857"/>
        <w:gridCol w:w="600"/>
        <w:gridCol w:w="2895"/>
        <w:gridCol w:w="2461"/>
        <w:gridCol w:w="3911"/>
      </w:tblGrid>
      <w:tr w:rsidR="00000000">
        <w:trPr>
          <w:divId w:val="983510034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病理生理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983510034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急性心包炎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(Acute Pericarditis)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1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病毒感染（柯薩奇病毒、回聲病毒）</w:t>
            </w:r>
          </w:p>
          <w:p w:rsidR="00B95388" w:rsidRDefault="00B9538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細菌感染（結核、化膿性心包炎）</w:t>
            </w:r>
          </w:p>
          <w:p w:rsidR="00B95388" w:rsidRDefault="00B9538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自身免疫疾病（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95388" w:rsidRDefault="00B9538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尿毒症</w:t>
            </w:r>
          </w:p>
          <w:p w:rsidR="00B95388" w:rsidRDefault="00B9538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Dressler's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95388" w:rsidRDefault="00B95388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心包膜發炎導致滲出，可能形成心包積液，刺激體表心包膜神經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18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胸痛（吸氣加劇，前傾可緩解）</w:t>
            </w:r>
          </w:p>
          <w:p w:rsidR="00B95388" w:rsidRDefault="00B95388">
            <w:pPr>
              <w:numPr>
                <w:ilvl w:val="2"/>
                <w:numId w:val="1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心包摩擦音</w:t>
            </w:r>
          </w:p>
          <w:p w:rsidR="00B95388" w:rsidRDefault="00B95388">
            <w:pPr>
              <w:numPr>
                <w:ilvl w:val="2"/>
                <w:numId w:val="1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抬高、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下降）</w:t>
            </w:r>
          </w:p>
          <w:p w:rsidR="00B95388" w:rsidRDefault="00B95388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超音波（心包積液）</w:t>
            </w:r>
          </w:p>
          <w:p w:rsidR="00B95388" w:rsidRDefault="00B95388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ESR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上升）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</w:p>
          <w:p w:rsidR="00B95388" w:rsidRDefault="00B95388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Colchicin</w:t>
            </w:r>
          </w:p>
          <w:p w:rsidR="00B95388" w:rsidRDefault="00B95388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</w:t>
            </w:r>
          </w:p>
        </w:tc>
      </w:tr>
      <w:tr w:rsidR="00000000">
        <w:trPr>
          <w:divId w:val="983510034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心包填塞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(Pericardial Tamponade)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1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心包積液大量累積（惡性腫瘤、胸部創傷、主動脈夾層破裂、尿毒症性心包炎）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心包腔壓力升高，影響心室充盈，導致心輸出量降低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Beck's triad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（低血壓、頸靜脈怒張、心音低弱）</w:t>
            </w:r>
          </w:p>
          <w:p w:rsidR="00B95388" w:rsidRDefault="00B95388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脈壓變異（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Pulsus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Paradoxus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95388" w:rsidRDefault="00B95388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  <w:p w:rsidR="00B95388" w:rsidRDefault="00B95388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休克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超音波（右心房</w:t>
            </w:r>
          </w:p>
          <w:p w:rsidR="00B95388" w:rsidRDefault="00B95388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右心室塌陷）</w:t>
            </w:r>
          </w:p>
          <w:p w:rsidR="00B95388" w:rsidRDefault="00B95388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心導管（心包壓力升高）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緊急心包穿刺術（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Pericardiocentesis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95388" w:rsidRDefault="00B95388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手術引流（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Pericardial Window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83510034"/>
        </w:trPr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縮窄性心包炎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(Constrictive Pericarditis)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慢性心包炎後遺症（結核、病毒、心臟手術、放射治療）</w:t>
            </w:r>
          </w:p>
          <w:p w:rsidR="00B95388" w:rsidRDefault="00B95388">
            <w:pPr>
              <w:numPr>
                <w:ilvl w:val="2"/>
                <w:numId w:val="2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心包纖維化、鈣化，導致心室舒張受限，回心血量減少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</w:t>
            </w:r>
          </w:p>
          <w:p w:rsidR="00B95388" w:rsidRDefault="00B9538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Kussmaul sign</w:t>
            </w:r>
          </w:p>
          <w:p w:rsidR="00B95388" w:rsidRDefault="00B9538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腹水</w:t>
            </w:r>
          </w:p>
          <w:p w:rsidR="00B95388" w:rsidRDefault="00B9538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下肢水腫</w:t>
            </w:r>
          </w:p>
          <w:p w:rsidR="00B95388" w:rsidRDefault="00B95388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心導管檢查（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dip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and plateau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95388" w:rsidRDefault="00B95388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超音波（心室舒張受限）</w:t>
            </w:r>
          </w:p>
          <w:p w:rsidR="00B95388" w:rsidRDefault="00B95388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CT/MRI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（心包增厚、鈣化）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numPr>
                <w:ilvl w:val="2"/>
                <w:numId w:val="2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心包切除術（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95388" w:rsidRDefault="00B95388">
            <w:pPr>
              <w:numPr>
                <w:ilvl w:val="2"/>
                <w:numId w:val="2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利尿劑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3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B95388" w:rsidRDefault="00B95388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B95388" w:rsidRDefault="00B95388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Pericardial disease</w:t>
      </w:r>
    </w:p>
    <w:p w:rsidR="00B95388" w:rsidRDefault="00B95388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A2A2A"/>
          <w:sz w:val="22"/>
          <w:szCs w:val="22"/>
        </w:rPr>
        <w:t xml:space="preserve">2015 ESC Guidelines for the diagnosis and management of pericardial diseases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https://academic.oup.com/eurheartj/article/36/42/2921/2293375</w:t>
        </w:r>
      </w:hyperlink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95388" w:rsidRDefault="00B9538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建議補充的地方：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有些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concept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可有簡單直接一些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心包疾病分類與病理生理學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3"/>
        <w:gridCol w:w="1899"/>
        <w:gridCol w:w="1589"/>
        <w:gridCol w:w="2215"/>
      </w:tblGrid>
      <w:tr w:rsidR="00000000">
        <w:trPr>
          <w:divId w:val="2049138587"/>
        </w:trPr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症狀機轉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常見症狀</w:t>
            </w:r>
          </w:p>
        </w:tc>
      </w:tr>
      <w:tr w:rsidR="00000000">
        <w:trPr>
          <w:divId w:val="2049138587"/>
        </w:trPr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急性心包炎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摩擦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刺痛性胸痛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吸氣或躺下時加劇，坐起時緩解</w:t>
            </w:r>
          </w:p>
        </w:tc>
      </w:tr>
      <w:tr w:rsidR="00000000">
        <w:trPr>
          <w:divId w:val="204913858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心包積液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填塞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液體積聚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壓迫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呼吸困難、低血壓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大量時可能致命</w:t>
            </w:r>
          </w:p>
        </w:tc>
      </w:tr>
      <w:tr w:rsidR="00000000">
        <w:trPr>
          <w:divId w:val="2049138587"/>
        </w:trPr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縮窄性心包炎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纖維化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限制舒張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右心衰竭症狀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下肢水腫、腹水、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JVD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藥物副作用可以加進來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5"/>
        <w:gridCol w:w="1516"/>
        <w:gridCol w:w="1898"/>
        <w:gridCol w:w="1987"/>
      </w:tblGrid>
      <w:tr w:rsidR="00000000">
        <w:trPr>
          <w:divId w:val="1174222365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常見副作用</w:t>
            </w:r>
          </w:p>
        </w:tc>
      </w:tr>
      <w:tr w:rsidR="00000000">
        <w:trPr>
          <w:divId w:val="1174222365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COX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第一線治療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胃潰瘍、腎功能受損</w:t>
            </w:r>
          </w:p>
        </w:tc>
      </w:tr>
      <w:tr w:rsidR="00000000">
        <w:trPr>
          <w:divId w:val="1174222365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Colchicine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抑制微管聚合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降低復發率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</w:t>
            </w:r>
          </w:p>
        </w:tc>
      </w:tr>
      <w:tr w:rsidR="00000000">
        <w:trPr>
          <w:divId w:val="1174222365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Corticosteroids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抑制免疫反應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自體免疫、尿毒症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5388" w:rsidRDefault="00B9538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骨質疏鬆、免疫抑制</w:t>
            </w:r>
          </w:p>
        </w:tc>
      </w:tr>
    </w:tbl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5388" w:rsidRDefault="00B95388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敘述儘量簡潔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/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方便記憶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心包填塞（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Cardiac Tamponade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致病機轉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：心包積液壓迫心臟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舒張受限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心輸出下降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典型症狀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Beck's triad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：低血壓、</w:t>
      </w:r>
      <w:r>
        <w:rPr>
          <w:rFonts w:ascii="Calibri" w:hAnsi="Calibri" w:cs="Calibri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、心音減弱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奇脈（吸氣時</w:t>
      </w:r>
      <w:r>
        <w:rPr>
          <w:rFonts w:ascii="Calibri" w:hAnsi="Calibri" w:cs="Calibri"/>
          <w:color w:val="000000"/>
          <w:sz w:val="22"/>
          <w:szCs w:val="22"/>
        </w:rPr>
        <w:t xml:space="preserve"> SBP ↓ &gt;10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Electrical alternans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振幅交替）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診斷工具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：右心室舒張期塌陷、</w:t>
      </w:r>
      <w:r>
        <w:rPr>
          <w:rFonts w:ascii="Calibri" w:hAnsi="Calibri" w:cs="Calibri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心導管：壓力等化（</w:t>
      </w:r>
      <w:r>
        <w:rPr>
          <w:rFonts w:ascii="Calibri" w:hAnsi="Calibri" w:cs="Calibri"/>
          <w:color w:val="000000"/>
          <w:sz w:val="22"/>
          <w:szCs w:val="22"/>
        </w:rPr>
        <w:t>RVEDP ≈ 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X-ray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：水壺狀心影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治療原則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IV fluids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增加前負荷，避免使用利尿劑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緊急心包穿刺術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外科心包開窗術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（惡性或反覆積液者）</w:t>
      </w:r>
    </w:p>
    <w:p w:rsidR="00B95388" w:rsidRDefault="00B9538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95388" w:rsidRDefault="00B95388">
      <w:pPr>
        <w:pStyle w:val="3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縮窄性心包炎（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Constrictive Pericarditis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常見病因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：結核、放射治療、心包積液後遺症、心臟術後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臨床表現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右心衰（</w:t>
      </w:r>
      <w:r>
        <w:rPr>
          <w:rFonts w:ascii="Calibri" w:hAnsi="Calibri" w:cs="Calibri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、腹水、下肢水腫）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Kussmaul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（吸氣時</w:t>
      </w:r>
      <w:r>
        <w:rPr>
          <w:rFonts w:ascii="Calibri" w:hAnsi="Calibri" w:cs="Calibri"/>
          <w:color w:val="000000"/>
          <w:sz w:val="22"/>
          <w:szCs w:val="22"/>
        </w:rPr>
        <w:t xml:space="preserve"> 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Knock 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（早期舒張音）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診斷工具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color w:val="000000"/>
          <w:sz w:val="22"/>
          <w:szCs w:val="22"/>
        </w:rPr>
        <w:t>Septal bounce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IVC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CT/MRI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：心包厚度</w:t>
      </w:r>
      <w:r>
        <w:rPr>
          <w:rFonts w:ascii="Calibri" w:hAnsi="Calibri" w:cs="Calibri"/>
          <w:color w:val="000000"/>
          <w:sz w:val="22"/>
          <w:szCs w:val="22"/>
        </w:rPr>
        <w:t xml:space="preserve"> &gt;4mm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心導管：</w:t>
      </w:r>
      <w:r>
        <w:rPr>
          <w:rFonts w:ascii="Calibri" w:hAnsi="Calibri" w:cs="Calibri"/>
          <w:color w:val="000000"/>
          <w:sz w:val="22"/>
          <w:szCs w:val="22"/>
        </w:rPr>
        <w:t>Dip-and-plateau / Square root sign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治療方式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：症狀緩解</w:t>
      </w:r>
    </w:p>
    <w:p w:rsidR="00B95388" w:rsidRDefault="00B9538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心包剝離術（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Pericardiectomy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：唯一治癒方法，併發症風險高（</w:t>
      </w:r>
      <w:r>
        <w:rPr>
          <w:rFonts w:ascii="Calibri" w:hAnsi="Calibri" w:cs="Calibri"/>
          <w:color w:val="000000"/>
          <w:sz w:val="22"/>
          <w:szCs w:val="22"/>
        </w:rPr>
        <w:t>6–12%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95388" w:rsidRDefault="00B9538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95388" w:rsidRDefault="00B95388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5388" w:rsidRDefault="00B95388" w:rsidP="00B95388">
      <w:r>
        <w:separator/>
      </w:r>
    </w:p>
  </w:endnote>
  <w:endnote w:type="continuationSeparator" w:id="0">
    <w:p w:rsidR="00B95388" w:rsidRDefault="00B95388" w:rsidP="00B9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5388" w:rsidRDefault="00B95388" w:rsidP="00B95388">
      <w:r>
        <w:separator/>
      </w:r>
    </w:p>
  </w:footnote>
  <w:footnote w:type="continuationSeparator" w:id="0">
    <w:p w:rsidR="00B95388" w:rsidRDefault="00B95388" w:rsidP="00B95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347C"/>
    <w:multiLevelType w:val="multilevel"/>
    <w:tmpl w:val="974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89604">
    <w:abstractNumId w:val="0"/>
  </w:num>
  <w:num w:numId="2" w16cid:durableId="7757562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911357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906455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8117054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7140863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131313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5533465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 w16cid:durableId="15223584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12624498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521749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1147823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848351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7572389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5556562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3577309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9456221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4011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9739496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0043109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389581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97251973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04309226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0673402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14334899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51063494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09081283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8942705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232350505">
    <w:abstractNumId w:val="0"/>
    <w:lvlOverride w:ilvl="1">
      <w:lvl w:ilvl="1">
        <w:numFmt w:val="decimal"/>
        <w:lvlText w:val="%2."/>
        <w:lvlJc w:val="left"/>
      </w:lvl>
    </w:lvlOverride>
  </w:num>
  <w:num w:numId="30" w16cid:durableId="102961609">
    <w:abstractNumId w:val="0"/>
    <w:lvlOverride w:ilvl="1">
      <w:startOverride w:val="1"/>
    </w:lvlOverride>
  </w:num>
  <w:num w:numId="31" w16cid:durableId="858474745">
    <w:abstractNumId w:val="0"/>
    <w:lvlOverride w:ilvl="1">
      <w:lvl w:ilvl="1">
        <w:numFmt w:val="decimal"/>
        <w:lvlText w:val="%2."/>
        <w:lvlJc w:val="left"/>
      </w:lvl>
    </w:lvlOverride>
  </w:num>
  <w:num w:numId="32" w16cid:durableId="50786756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88"/>
    <w:rsid w:val="00251B16"/>
    <w:rsid w:val="00B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EC5013-36BA-4548-9842-F0A35E66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95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9538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95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9538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eurheartj/article/36/42/2921/22933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