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2719" w:rsidRDefault="00D52719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兒科</w:t>
      </w:r>
    </w:p>
    <w:p w:rsidR="00D52719" w:rsidRDefault="00D52719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28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D52719" w:rsidRDefault="00D52719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11:42</w:t>
      </w:r>
    </w:p>
    <w:p w:rsidR="00D52719" w:rsidRDefault="00D5271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52719" w:rsidRDefault="00D52719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兒外：</w:t>
      </w:r>
    </w:p>
    <w:p w:rsidR="00D52719" w:rsidRDefault="00D52719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體液、電解質及營養</w:t>
      </w:r>
    </w:p>
    <w:p w:rsidR="00D52719" w:rsidRDefault="00D52719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創傷</w:t>
      </w:r>
    </w:p>
    <w:p w:rsidR="00D52719" w:rsidRDefault="00D52719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頸部腫塊</w:t>
      </w:r>
      <w:hyperlink r:id="rId7" w:anchor="外科&amp;section-id={3DCF7DF0-1434-4FA1-852D-65472B53D59C}&amp;page-id={FF1545DF-4AA7-4C5A-A501-7489C17562A8}&amp;object-id={2402BB6F-5DE8-43F1-928B-6DDA52B5799A}&amp;63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[CS]</w:t>
        </w:r>
      </w:hyperlink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概論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腮裂遺跡</w:t>
      </w:r>
      <w:r>
        <w:rPr>
          <w:rFonts w:ascii="微軟正黑體" w:eastAsia="微軟正黑體" w:hAnsi="微軟正黑體" w:cs="Calibri" w:hint="eastAsia"/>
          <w:sz w:val="22"/>
          <w:szCs w:val="22"/>
        </w:rPr>
        <w:t>(Branchial cleft remnants)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甲狀舌骨囊腫</w:t>
      </w:r>
      <w:r>
        <w:rPr>
          <w:rFonts w:ascii="微軟正黑體" w:eastAsia="微軟正黑體" w:hAnsi="微軟正黑體" w:cs="Calibri" w:hint="eastAsia"/>
          <w:sz w:val="22"/>
          <w:szCs w:val="22"/>
        </w:rPr>
        <w:t>(Thyroglossal duct cyst)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淋巴管瘤、囊狀水瘤</w:t>
      </w:r>
      <w:r>
        <w:rPr>
          <w:rFonts w:ascii="微軟正黑體" w:eastAsia="微軟正黑體" w:hAnsi="微軟正黑體" w:cs="Calibri" w:hint="eastAsia"/>
          <w:sz w:val="22"/>
          <w:szCs w:val="22"/>
        </w:rPr>
        <w:t>(Lymphangioma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Cystichygroma)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斜頸症</w:t>
      </w:r>
      <w:r>
        <w:rPr>
          <w:rFonts w:ascii="微軟正黑體" w:eastAsia="微軟正黑體" w:hAnsi="微軟正黑體" w:cs="Calibri" w:hint="eastAsia"/>
          <w:sz w:val="22"/>
          <w:szCs w:val="22"/>
        </w:rPr>
        <w:t>(Torticollis)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淋巴結腫</w:t>
      </w:r>
      <w:r>
        <w:rPr>
          <w:rFonts w:ascii="微軟正黑體" w:eastAsia="微軟正黑體" w:hAnsi="微軟正黑體" w:cs="Calibri" w:hint="eastAsia"/>
          <w:sz w:val="22"/>
          <w:szCs w:val="22"/>
        </w:rPr>
        <w:t>(Lymphadenopathy)</w:t>
      </w:r>
    </w:p>
    <w:p w:rsidR="00D52719" w:rsidRDefault="00D52719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胸腔及縱隔腔</w:t>
      </w:r>
      <w:hyperlink r:id="rId8" w:anchor="外科&amp;section-id={3DCF7DF0-1434-4FA1-852D-65472B53D59C}&amp;page-id={FF1545DF-4AA7-4C5A-A501-7489C17562A8}&amp;object-id={2402BB6F-5DE8-43F1-928B-6DDA52B5799A}&amp;63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[CS]</w:t>
        </w:r>
      </w:hyperlink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先天橫隔疝氣</w:t>
      </w:r>
      <w:r>
        <w:rPr>
          <w:rFonts w:ascii="微軟正黑體" w:eastAsia="微軟正黑體" w:hAnsi="微軟正黑體" w:cs="Calibri" w:hint="eastAsia"/>
          <w:sz w:val="22"/>
          <w:szCs w:val="22"/>
        </w:rPr>
        <w:t>(Congenital diaphragmatic hernia, CDH)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先天肺部呼吸道畸形</w:t>
      </w:r>
      <w:r>
        <w:rPr>
          <w:rFonts w:ascii="微軟正黑體" w:eastAsia="微軟正黑體" w:hAnsi="微軟正黑體" w:cs="Calibri" w:hint="eastAsia"/>
          <w:sz w:val="22"/>
          <w:szCs w:val="22"/>
        </w:rPr>
        <w:t>(Congenital pulmonary airway malformation)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食道閉鎖和氣管食道瘻管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atresia &amp; Tracheoesophageal fistula)</w:t>
      </w:r>
    </w:p>
    <w:p w:rsidR="00D52719" w:rsidRDefault="00D52719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腸胃道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肥厚性幽門狹窄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(Hypertrophic pyloric stenosis, HPS)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囊性纖維化</w:t>
      </w:r>
      <w:r>
        <w:rPr>
          <w:rFonts w:ascii="微軟正黑體" w:eastAsia="微軟正黑體" w:hAnsi="微軟正黑體" w:cs="Calibri" w:hint="eastAsia"/>
          <w:sz w:val="22"/>
          <w:szCs w:val="22"/>
        </w:rPr>
        <w:t>(Cystic fibrosis, CF)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胎便症候群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(Meconium syndromes)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腸道閉鎖</w:t>
      </w:r>
      <w:r>
        <w:rPr>
          <w:rFonts w:ascii="微軟正黑體" w:eastAsia="微軟正黑體" w:hAnsi="微軟正黑體" w:cs="Calibri" w:hint="eastAsia"/>
          <w:sz w:val="22"/>
          <w:szCs w:val="22"/>
        </w:rPr>
        <w:t>(Intestinal atresia)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轉位異常中腸扭結</w:t>
      </w:r>
      <w:r>
        <w:rPr>
          <w:rFonts w:ascii="微軟正黑體" w:eastAsia="微軟正黑體" w:hAnsi="微軟正黑體" w:cs="Calibri" w:hint="eastAsia"/>
          <w:sz w:val="22"/>
          <w:szCs w:val="22"/>
        </w:rPr>
        <w:t>(Malrotation &amp; Midgut volvulus)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壞死性昜炎</w:t>
      </w:r>
      <w:r>
        <w:rPr>
          <w:rFonts w:ascii="微軟正黑體" w:eastAsia="微軟正黑體" w:hAnsi="微軟正黑體" w:cs="Calibri" w:hint="eastAsia"/>
          <w:sz w:val="22"/>
          <w:szCs w:val="22"/>
        </w:rPr>
        <w:t>(Necrotizing enterocolitis, NEC)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腸套疊</w:t>
      </w:r>
      <w:r>
        <w:rPr>
          <w:rFonts w:ascii="微軟正黑體" w:eastAsia="微軟正黑體" w:hAnsi="微軟正黑體" w:cs="Calibri" w:hint="eastAsia"/>
          <w:sz w:val="22"/>
          <w:szCs w:val="22"/>
        </w:rPr>
        <w:t>(Intussusception)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盲腸炎</w:t>
      </w:r>
      <w:r>
        <w:rPr>
          <w:rFonts w:ascii="微軟正黑體" w:eastAsia="微軟正黑體" w:hAnsi="微軟正黑體" w:cs="Calibri" w:hint="eastAsia"/>
          <w:sz w:val="22"/>
          <w:szCs w:val="22"/>
        </w:rPr>
        <w:t>(Appendicitis)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先大性巨結腸症</w:t>
      </w:r>
      <w:r>
        <w:rPr>
          <w:rFonts w:ascii="微軟正黑體" w:eastAsia="微軟正黑體" w:hAnsi="微軟正黑體" w:cs="Calibri" w:hint="eastAsia"/>
          <w:sz w:val="22"/>
          <w:szCs w:val="22"/>
        </w:rPr>
        <w:t>(Hirschsprungdisease)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梅克爾憩室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(Meckel's </w:t>
      </w:r>
      <w:r>
        <w:rPr>
          <w:rFonts w:ascii="微軟正黑體" w:eastAsia="微軟正黑體" w:hAnsi="微軟正黑體" w:cs="Calibri" w:hint="eastAsia"/>
          <w:sz w:val="22"/>
          <w:szCs w:val="22"/>
        </w:rPr>
        <w:t>diverticulum)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肛門閉鎖</w:t>
      </w:r>
      <w:r>
        <w:rPr>
          <w:rFonts w:ascii="微軟正黑體" w:eastAsia="微軟正黑體" w:hAnsi="微軟正黑體" w:cs="Calibri" w:hint="eastAsia"/>
          <w:sz w:val="22"/>
          <w:szCs w:val="22"/>
        </w:rPr>
        <w:t>(Imperforateanus)</w:t>
      </w:r>
    </w:p>
    <w:p w:rsidR="00D52719" w:rsidRDefault="00D52719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lastRenderedPageBreak/>
        <w:t>肝膽道疾病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新生兒黃疸</w:t>
      </w:r>
      <w:r>
        <w:rPr>
          <w:rFonts w:ascii="微軟正黑體" w:eastAsia="微軟正黑體" w:hAnsi="微軟正黑體" w:cs="Calibri" w:hint="eastAsia"/>
          <w:sz w:val="22"/>
          <w:szCs w:val="22"/>
        </w:rPr>
        <w:t>(Neonatal jaundice)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不明原因新生兒肝炎</w:t>
      </w:r>
      <w:r>
        <w:rPr>
          <w:rFonts w:ascii="微軟正黑體" w:eastAsia="微軟正黑體" w:hAnsi="微軟正黑體" w:cs="Calibri" w:hint="eastAsia"/>
          <w:sz w:val="22"/>
          <w:szCs w:val="22"/>
        </w:rPr>
        <w:t>(Idiopathic neonatal hepatitis)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膽道閉鎖</w:t>
      </w:r>
      <w:r>
        <w:rPr>
          <w:rFonts w:ascii="微軟正黑體" w:eastAsia="微軟正黑體" w:hAnsi="微軟正黑體" w:cs="Calibri" w:hint="eastAsia"/>
          <w:sz w:val="22"/>
          <w:szCs w:val="22"/>
        </w:rPr>
        <w:t>(Biliary atresia)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膽管囊腫</w:t>
      </w:r>
      <w:r>
        <w:rPr>
          <w:rFonts w:ascii="微軟正黑體" w:eastAsia="微軟正黑體" w:hAnsi="微軟正黑體" w:cs="Calibri" w:hint="eastAsia"/>
          <w:sz w:val="22"/>
          <w:szCs w:val="22"/>
        </w:rPr>
        <w:t>(Choledochal cyst)</w:t>
      </w:r>
    </w:p>
    <w:p w:rsidR="00D52719" w:rsidRDefault="00D52719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先天腹壁異常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臍膨出</w:t>
      </w:r>
      <w:r>
        <w:rPr>
          <w:rFonts w:ascii="微軟正黑體" w:eastAsia="微軟正黑體" w:hAnsi="微軟正黑體" w:cs="Calibri" w:hint="eastAsia"/>
          <w:sz w:val="22"/>
          <w:szCs w:val="22"/>
        </w:rPr>
        <w:t>(Omphalocele)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腹裂</w:t>
      </w:r>
      <w:r>
        <w:rPr>
          <w:rFonts w:ascii="微軟正黑體" w:eastAsia="微軟正黑體" w:hAnsi="微軟正黑體" w:cs="Calibri" w:hint="eastAsia"/>
          <w:sz w:val="22"/>
          <w:szCs w:val="22"/>
        </w:rPr>
        <w:t>(Gastroschisis)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皺梅腹症候群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(Prune-belly syndrome)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腹股溝疝氣</w:t>
      </w:r>
      <w:r>
        <w:rPr>
          <w:rFonts w:ascii="微軟正黑體" w:eastAsia="微軟正黑體" w:hAnsi="微軟正黑體" w:cs="Calibri" w:hint="eastAsia"/>
          <w:sz w:val="22"/>
          <w:szCs w:val="22"/>
        </w:rPr>
        <w:t>(Inguinal hernia, IH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及陰囊水腫</w:t>
      </w:r>
      <w:r>
        <w:rPr>
          <w:rFonts w:ascii="微軟正黑體" w:eastAsia="微軟正黑體" w:hAnsi="微軟正黑體" w:cs="Calibri" w:hint="eastAsia"/>
          <w:sz w:val="22"/>
          <w:szCs w:val="22"/>
        </w:rPr>
        <w:t>(Hydrocele)</w:t>
      </w:r>
    </w:p>
    <w:p w:rsidR="00D52719" w:rsidRDefault="00D52719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生殖泌尿道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隱睪症</w:t>
      </w:r>
      <w:r>
        <w:rPr>
          <w:rFonts w:ascii="微軟正黑體" w:eastAsia="微軟正黑體" w:hAnsi="微軟正黑體" w:cs="Calibri" w:hint="eastAsia"/>
          <w:sz w:val="22"/>
          <w:szCs w:val="22"/>
        </w:rPr>
        <w:t>(Cryptorchidism, undescended testis, UDT)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可縮回的睾丸</w:t>
      </w:r>
      <w:r>
        <w:rPr>
          <w:rFonts w:ascii="微軟正黑體" w:eastAsia="微軟正黑體" w:hAnsi="微軟正黑體" w:cs="Calibri" w:hint="eastAsia"/>
          <w:sz w:val="22"/>
          <w:szCs w:val="22"/>
        </w:rPr>
        <w:t>(Retractiletes)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睾丸扭轉</w:t>
      </w:r>
      <w:r>
        <w:rPr>
          <w:rFonts w:ascii="微軟正黑體" w:eastAsia="微軟正黑體" w:hAnsi="微軟正黑體" w:cs="Calibri" w:hint="eastAsia"/>
          <w:sz w:val="22"/>
          <w:szCs w:val="22"/>
        </w:rPr>
        <w:t>(Testicular torsion)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尿道下裂</w:t>
      </w:r>
      <w:r>
        <w:rPr>
          <w:rFonts w:ascii="微軟正黑體" w:eastAsia="微軟正黑體" w:hAnsi="微軟正黑體" w:cs="Calibri" w:hint="eastAsia"/>
          <w:sz w:val="22"/>
          <w:szCs w:val="22"/>
        </w:rPr>
        <w:t>(Hypospadias)</w:t>
      </w:r>
    </w:p>
    <w:p w:rsidR="00D52719" w:rsidRDefault="00D52719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惡性腫瘤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總論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腎臟腫瘤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肝臟腫瘤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(Neuroblastoma, NBL)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橫紋肌肉瘤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(Rhabdomyosarcoma, RMS)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畸胎瘤</w:t>
      </w:r>
      <w:r>
        <w:rPr>
          <w:rFonts w:ascii="微軟正黑體" w:eastAsia="微軟正黑體" w:hAnsi="微軟正黑體" w:cs="Calibri" w:hint="eastAsia"/>
          <w:sz w:val="22"/>
          <w:szCs w:val="22"/>
        </w:rPr>
        <w:t>(Teratoma)</w:t>
      </w:r>
    </w:p>
    <w:p w:rsidR="00D52719" w:rsidRDefault="00D52719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血管性疾病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總論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嬰兒血管廇</w:t>
      </w:r>
      <w:r>
        <w:rPr>
          <w:rFonts w:ascii="微軟正黑體" w:eastAsia="微軟正黑體" w:hAnsi="微軟正黑體" w:cs="Calibri" w:hint="eastAsia"/>
          <w:sz w:val="22"/>
          <w:szCs w:val="22"/>
        </w:rPr>
        <w:t>(Infantile hemangiomas, IHs)</w:t>
      </w:r>
    </w:p>
    <w:p w:rsidR="00D52719" w:rsidRDefault="00D52719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腦及神經疾病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總論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顱縫早閉</w:t>
      </w:r>
      <w:r>
        <w:rPr>
          <w:rFonts w:ascii="微軟正黑體" w:eastAsia="微軟正黑體" w:hAnsi="微軟正黑體" w:cs="Calibri" w:hint="eastAsia"/>
          <w:sz w:val="22"/>
          <w:szCs w:val="22"/>
        </w:rPr>
        <w:t>(Craniosynostosis)</w:t>
      </w:r>
    </w:p>
    <w:p w:rsidR="00D52719" w:rsidRDefault="00D52719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兒內：</w:t>
      </w:r>
    </w:p>
    <w:p w:rsidR="00D52719" w:rsidRDefault="00D52719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兒科基礎、兒童發展、疫苗</w:t>
      </w:r>
    </w:p>
    <w:p w:rsidR="00D52719" w:rsidRDefault="00D52719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心臟肺部血管系統</w:t>
      </w:r>
      <w:hyperlink r:id="rId9" w:anchor="外科&amp;section-id={3DCF7DF0-1434-4FA1-852D-65472B53D59C}&amp;page-id={FF1545DF-4AA7-4C5A-A501-7489C17562A8}&amp;object-id={22085387-F2F3-4996-A0E5-95045EA66EEE}&amp;B8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[CVS]</w:t>
        </w:r>
      </w:hyperlink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發紺型先大性心欌病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非發紺型先天性心臟病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後天性心臟疾病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(Acquired Heart Disease)</w:t>
      </w:r>
    </w:p>
    <w:p w:rsidR="00D52719" w:rsidRDefault="00D52719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消化系統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腹痛</w:t>
      </w:r>
      <w:r>
        <w:rPr>
          <w:rFonts w:ascii="微軟正黑體" w:eastAsia="微軟正黑體" w:hAnsi="微軟正黑體" w:cs="Calibri" w:hint="eastAsia"/>
          <w:sz w:val="22"/>
          <w:szCs w:val="22"/>
        </w:rPr>
        <w:t>(Abdominal Pain)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腹瀉</w:t>
      </w:r>
      <w:r>
        <w:rPr>
          <w:rFonts w:ascii="微軟正黑體" w:eastAsia="微軟正黑體" w:hAnsi="微軟正黑體" w:cs="Calibri" w:hint="eastAsia"/>
          <w:sz w:val="22"/>
          <w:szCs w:val="22"/>
        </w:rPr>
        <w:t>(Diarrhea)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囗腔</w:t>
      </w:r>
      <w:r>
        <w:rPr>
          <w:rFonts w:ascii="微軟正黑體" w:eastAsia="微軟正黑體" w:hAnsi="微軟正黑體" w:cs="Calibri" w:hint="eastAsia"/>
          <w:sz w:val="22"/>
          <w:szCs w:val="22"/>
        </w:rPr>
        <w:t>(Oral Cavity)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(Esophagus)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胃與腸道</w:t>
      </w:r>
      <w:r>
        <w:rPr>
          <w:rFonts w:ascii="微軟正黑體" w:eastAsia="微軟正黑體" w:hAnsi="微軟正黑體" w:cs="Calibri" w:hint="eastAsia"/>
          <w:sz w:val="22"/>
          <w:szCs w:val="22"/>
        </w:rPr>
        <w:t>(Stomach and Intestines)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肝膽疾病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腹壁缺損</w:t>
      </w:r>
      <w:r>
        <w:rPr>
          <w:rFonts w:ascii="微軟正黑體" w:eastAsia="微軟正黑體" w:hAnsi="微軟正黑體" w:cs="Calibri" w:hint="eastAsia"/>
          <w:sz w:val="22"/>
          <w:szCs w:val="22"/>
        </w:rPr>
        <w:t>(Abdominal Wall Defect)</w:t>
      </w:r>
    </w:p>
    <w:p w:rsidR="00D52719" w:rsidRDefault="00D52719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小兒腎臟學疾病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兒童泌尿道疾病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與血尿有關的腎臟疾病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腎絲球腎炎</w:t>
      </w:r>
      <w:r>
        <w:rPr>
          <w:rFonts w:ascii="微軟正黑體" w:eastAsia="微軟正黑體" w:hAnsi="微軟正黑體" w:cs="Calibri" w:hint="eastAsia"/>
          <w:sz w:val="22"/>
          <w:szCs w:val="22"/>
        </w:rPr>
        <w:t>(Glomerulonephritis)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腎病症候群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(Nephrotic Syndrome)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腎衰竭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腎小管酸中毒</w:t>
      </w:r>
      <w:r>
        <w:rPr>
          <w:rFonts w:ascii="微軟正黑體" w:eastAsia="微軟正黑體" w:hAnsi="微軟正黑體" w:cs="Calibri" w:hint="eastAsia"/>
          <w:sz w:val="22"/>
          <w:szCs w:val="22"/>
        </w:rPr>
        <w:t>(Renal Tubular Acidosis, RTA)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遺傳性腎小管疾病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(Inherited Tubular Transport Abnormalities)</w:t>
      </w:r>
    </w:p>
    <w:p w:rsidR="00D52719" w:rsidRDefault="00D52719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感染科學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發燒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急性中耳炎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Otitis Media)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鼻竇炎</w:t>
      </w:r>
      <w:r>
        <w:rPr>
          <w:rFonts w:ascii="微軟正黑體" w:eastAsia="微軟正黑體" w:hAnsi="微軟正黑體" w:cs="Calibri" w:hint="eastAsia"/>
          <w:sz w:val="22"/>
          <w:szCs w:val="22"/>
        </w:rPr>
        <w:t>(Sinusitis)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會厭炎</w:t>
      </w:r>
      <w:r>
        <w:rPr>
          <w:rFonts w:ascii="微軟正黑體" w:eastAsia="微軟正黑體" w:hAnsi="微軟正黑體" w:cs="Calibri" w:hint="eastAsia"/>
          <w:sz w:val="22"/>
          <w:szCs w:val="22"/>
        </w:rPr>
        <w:t>(Epiglottitis)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哮吼</w:t>
      </w:r>
      <w:r>
        <w:rPr>
          <w:rFonts w:ascii="微軟正黑體" w:eastAsia="微軟正黑體" w:hAnsi="微軟正黑體" w:cs="Calibri" w:hint="eastAsia"/>
          <w:sz w:val="22"/>
          <w:szCs w:val="22"/>
        </w:rPr>
        <w:t>(Croup)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肺炎</w:t>
      </w:r>
      <w:r>
        <w:rPr>
          <w:rFonts w:ascii="微軟正黑體" w:eastAsia="微軟正黑體" w:hAnsi="微軟正黑體" w:cs="Calibri" w:hint="eastAsia"/>
          <w:sz w:val="22"/>
          <w:szCs w:val="22"/>
        </w:rPr>
        <w:t>(Pneumonia)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細支氣管炎</w:t>
      </w:r>
      <w:r>
        <w:rPr>
          <w:rFonts w:ascii="微軟正黑體" w:eastAsia="微軟正黑體" w:hAnsi="微軟正黑體" w:cs="Calibri" w:hint="eastAsia"/>
          <w:sz w:val="22"/>
          <w:szCs w:val="22"/>
        </w:rPr>
        <w:t>(Bronchiolitis)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百日咳</w:t>
      </w:r>
      <w:r>
        <w:rPr>
          <w:rFonts w:ascii="微軟正黑體" w:eastAsia="微軟正黑體" w:hAnsi="微軟正黑體" w:cs="Calibri" w:hint="eastAsia"/>
          <w:sz w:val="22"/>
          <w:szCs w:val="22"/>
        </w:rPr>
        <w:t>(Pertussis)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微小病毒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B19</w:t>
      </w:r>
      <w:r>
        <w:rPr>
          <w:rFonts w:ascii="微軟正黑體" w:eastAsia="微軟正黑體" w:hAnsi="微軟正黑體" w:cs="Calibri" w:hint="eastAsia"/>
          <w:sz w:val="22"/>
          <w:szCs w:val="22"/>
        </w:rPr>
        <w:t>感染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水痘病毒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(VZV)</w:t>
      </w:r>
      <w:r>
        <w:rPr>
          <w:rFonts w:ascii="微軟正黑體" w:eastAsia="微軟正黑體" w:hAnsi="微軟正黑體" w:cs="Calibri" w:hint="eastAsia"/>
          <w:sz w:val="22"/>
          <w:szCs w:val="22"/>
        </w:rPr>
        <w:t>感染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麻疹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德國麻疹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(Enterovirus)</w:t>
      </w:r>
      <w:r>
        <w:rPr>
          <w:rFonts w:ascii="微軟正黑體" w:eastAsia="微軟正黑體" w:hAnsi="微軟正黑體" w:cs="Calibri" w:hint="eastAsia"/>
          <w:sz w:val="22"/>
          <w:szCs w:val="22"/>
        </w:rPr>
        <w:t>感染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腺病毒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(Adenovirus)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EB</w:t>
      </w:r>
      <w:r>
        <w:rPr>
          <w:rFonts w:ascii="微軟正黑體" w:eastAsia="微軟正黑體" w:hAnsi="微軟正黑體" w:cs="Calibri" w:hint="eastAsia"/>
          <w:sz w:val="22"/>
          <w:szCs w:val="22"/>
        </w:rPr>
        <w:t>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(EBV)</w:t>
      </w:r>
      <w:r>
        <w:rPr>
          <w:rFonts w:ascii="微軟正黑體" w:eastAsia="微軟正黑體" w:hAnsi="微軟正黑體" w:cs="Calibri" w:hint="eastAsia"/>
          <w:sz w:val="22"/>
          <w:szCs w:val="22"/>
        </w:rPr>
        <w:t>感染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單純庖疹病毒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(Herpes Simple Virus)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嬰兒玫瑰疹</w:t>
      </w:r>
      <w:r>
        <w:rPr>
          <w:rFonts w:ascii="微軟正黑體" w:eastAsia="微軟正黑體" w:hAnsi="微軟正黑體" w:cs="Calibri" w:hint="eastAsia"/>
          <w:sz w:val="22"/>
          <w:szCs w:val="22"/>
        </w:rPr>
        <w:t>(Roseola Infantum)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貓抓熱</w:t>
      </w:r>
      <w:r>
        <w:rPr>
          <w:rFonts w:ascii="微軟正黑體" w:eastAsia="微軟正黑體" w:hAnsi="微軟正黑體" w:cs="Calibri" w:hint="eastAsia"/>
          <w:sz w:val="22"/>
          <w:szCs w:val="22"/>
        </w:rPr>
        <w:t>(Cat-Scratch Disesae, CSI)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猩紅熱</w:t>
      </w:r>
      <w:r>
        <w:rPr>
          <w:rFonts w:ascii="微軟正黑體" w:eastAsia="微軟正黑體" w:hAnsi="微軟正黑體" w:cs="Calibri" w:hint="eastAsia"/>
          <w:sz w:val="22"/>
          <w:szCs w:val="22"/>
        </w:rPr>
        <w:t>(Scarlet Fever)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登革熱</w:t>
      </w:r>
      <w:r>
        <w:rPr>
          <w:rFonts w:ascii="微軟正黑體" w:eastAsia="微軟正黑體" w:hAnsi="微軟正黑體" w:cs="Calibri" w:hint="eastAsia"/>
          <w:sz w:val="22"/>
          <w:szCs w:val="22"/>
        </w:rPr>
        <w:t>(Dengue Fever)</w:t>
      </w:r>
      <w:r>
        <w:rPr>
          <w:rFonts w:ascii="微軟正黑體" w:eastAsia="微軟正黑體" w:hAnsi="微軟正黑體" w:cs="Calibri" w:hint="eastAsia"/>
          <w:sz w:val="22"/>
          <w:szCs w:val="22"/>
        </w:rPr>
        <w:t>與登革出血熱</w:t>
      </w:r>
      <w:r>
        <w:rPr>
          <w:rFonts w:ascii="微軟正黑體" w:eastAsia="微軟正黑體" w:hAnsi="微軟正黑體" w:cs="Calibri" w:hint="eastAsia"/>
          <w:sz w:val="22"/>
          <w:szCs w:val="22"/>
        </w:rPr>
        <w:t>(Dengue Hemorrhagic Fever)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疫苗接種</w:t>
      </w:r>
    </w:p>
    <w:p w:rsidR="00D52719" w:rsidRDefault="00D52719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神經系統性疾病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神經皮膚症候群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神經肌肉疾病</w:t>
      </w:r>
    </w:p>
    <w:p w:rsidR="00D52719" w:rsidRDefault="00D5271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運動神經元傳導性疾病</w:t>
      </w:r>
    </w:p>
    <w:p w:rsidR="00D52719" w:rsidRDefault="00D5271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肌肉失養症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其它的神經肌肉疾病</w:t>
      </w:r>
    </w:p>
    <w:p w:rsidR="00D52719" w:rsidRDefault="00D5271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GBS</w:t>
      </w:r>
    </w:p>
    <w:p w:rsidR="00D52719" w:rsidRDefault="00D5271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Bell palsy</w:t>
      </w:r>
    </w:p>
    <w:p w:rsidR="00D52719" w:rsidRDefault="00D5271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腦性麻痺</w:t>
      </w:r>
      <w:r>
        <w:rPr>
          <w:rFonts w:ascii="微軟正黑體" w:eastAsia="微軟正黑體" w:hAnsi="微軟正黑體" w:cs="Calibri" w:hint="eastAsia"/>
          <w:sz w:val="22"/>
          <w:szCs w:val="22"/>
        </w:rPr>
        <w:t>(CP)</w:t>
      </w:r>
    </w:p>
    <w:p w:rsidR="00D52719" w:rsidRDefault="00D52719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遺傳性運動</w:t>
      </w:r>
      <w:r>
        <w:rPr>
          <w:rFonts w:ascii="微軟正黑體" w:eastAsia="微軟正黑體" w:hAnsi="微軟正黑體" w:cs="Calibri" w:hint="eastAsia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sz w:val="22"/>
          <w:szCs w:val="22"/>
        </w:rPr>
        <w:t>感覺神經病變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神經行為疾病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癲癇發作、熱痙攣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腦膜炎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神經發展</w:t>
      </w:r>
    </w:p>
    <w:p w:rsidR="00D52719" w:rsidRDefault="00D52719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內分泌疾病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佝僂症</w:t>
      </w:r>
      <w:r>
        <w:rPr>
          <w:rFonts w:ascii="微軟正黑體" w:eastAsia="微軟正黑體" w:hAnsi="微軟正黑體" w:cs="Calibri" w:hint="eastAsia"/>
          <w:sz w:val="22"/>
          <w:szCs w:val="22"/>
        </w:rPr>
        <w:t>(Rickets)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腎上腺一先天性腎上腺增生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兒童糖尿病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性早熟</w:t>
      </w:r>
      <w:r>
        <w:rPr>
          <w:rFonts w:ascii="微軟正黑體" w:eastAsia="微軟正黑體" w:hAnsi="微軟正黑體" w:cs="Calibri" w:hint="eastAsia"/>
          <w:sz w:val="22"/>
          <w:szCs w:val="22"/>
        </w:rPr>
        <w:t>(Pubertal Development)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身材矮小</w:t>
      </w:r>
      <w:r>
        <w:rPr>
          <w:rFonts w:ascii="微軟正黑體" w:eastAsia="微軟正黑體" w:hAnsi="微軟正黑體" w:cs="Calibri" w:hint="eastAsia"/>
          <w:sz w:val="22"/>
          <w:szCs w:val="22"/>
        </w:rPr>
        <w:t>(Short Stature)</w:t>
      </w:r>
    </w:p>
    <w:p w:rsidR="00D52719" w:rsidRDefault="00D52719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兒童過敏免疫風濕疾病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過敏</w:t>
      </w:r>
      <w:r>
        <w:rPr>
          <w:rFonts w:ascii="微軟正黑體" w:eastAsia="微軟正黑體" w:hAnsi="微軟正黑體" w:cs="Calibri" w:hint="eastAsia"/>
          <w:sz w:val="22"/>
          <w:szCs w:val="22"/>
        </w:rPr>
        <w:t>(Allergies)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免疫缺乏症</w:t>
      </w:r>
      <w:r>
        <w:rPr>
          <w:rFonts w:ascii="微軟正黑體" w:eastAsia="微軟正黑體" w:hAnsi="微軟正黑體" w:cs="Calibri" w:hint="eastAsia"/>
          <w:sz w:val="22"/>
          <w:szCs w:val="22"/>
        </w:rPr>
        <w:t>(Immunodeficiency)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風濕疾病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(Rheumatology)</w:t>
      </w:r>
    </w:p>
    <w:p w:rsidR="00D52719" w:rsidRDefault="00D52719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血液學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貧血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血紅素疾病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血小板疾病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凝血功能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全血球低下症</w:t>
      </w:r>
    </w:p>
    <w:p w:rsidR="00D52719" w:rsidRDefault="00D52719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腫瘤學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急性淋巴性白血病</w:t>
      </w:r>
      <w:r>
        <w:rPr>
          <w:rFonts w:ascii="微軟正黑體" w:eastAsia="微軟正黑體" w:hAnsi="微軟正黑體" w:cs="Calibri" w:hint="eastAsia"/>
          <w:sz w:val="22"/>
          <w:szCs w:val="22"/>
        </w:rPr>
        <w:t>(ALL)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急性骨髓性白血病</w:t>
      </w:r>
      <w:r>
        <w:rPr>
          <w:rFonts w:ascii="微軟正黑體" w:eastAsia="微軟正黑體" w:hAnsi="微軟正黑體" w:cs="Calibri" w:hint="eastAsia"/>
          <w:sz w:val="22"/>
          <w:szCs w:val="22"/>
        </w:rPr>
        <w:t>(AML)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淋巴瘤</w:t>
      </w:r>
      <w:r>
        <w:rPr>
          <w:rFonts w:ascii="微軟正黑體" w:eastAsia="微軟正黑體" w:hAnsi="微軟正黑體" w:cs="Calibri" w:hint="eastAsia"/>
          <w:sz w:val="22"/>
          <w:szCs w:val="22"/>
        </w:rPr>
        <w:t>(Lymphoma)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兒童腦瘤</w:t>
      </w:r>
      <w:r>
        <w:rPr>
          <w:rFonts w:ascii="微軟正黑體" w:eastAsia="微軟正黑體" w:hAnsi="微軟正黑體" w:cs="Calibri" w:hint="eastAsia"/>
          <w:sz w:val="22"/>
          <w:szCs w:val="22"/>
        </w:rPr>
        <w:t>(Pediatric Brain Tumor)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威爾姆氏腫瘤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(Wilms Tumor)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(Neurobiastoma, NB)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(Hepatoblastoma)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視網膜母細胞瘤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(Retinoblastoma)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(Osteosarcoma)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Ewing</w:t>
      </w:r>
      <w:r>
        <w:rPr>
          <w:rFonts w:ascii="微軟正黑體" w:eastAsia="微軟正黑體" w:hAnsi="微軟正黑體" w:cs="Calibri" w:hint="eastAsia"/>
          <w:sz w:val="22"/>
          <w:szCs w:val="22"/>
        </w:rPr>
        <w:t>氏肉瘤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(EwingSarcoma)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畸胎瘤</w:t>
      </w:r>
      <w:r>
        <w:rPr>
          <w:rFonts w:ascii="微軟正黑體" w:eastAsia="微軟正黑體" w:hAnsi="微軟正黑體" w:cs="Calibri" w:hint="eastAsia"/>
          <w:sz w:val="22"/>
          <w:szCs w:val="22"/>
        </w:rPr>
        <w:t>(Teratoma)</w:t>
      </w:r>
    </w:p>
    <w:p w:rsidR="00D52719" w:rsidRDefault="00D52719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遺傳學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先天性代謝性疾病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染色體異常疾病</w:t>
      </w:r>
    </w:p>
    <w:p w:rsidR="00D52719" w:rsidRDefault="00D52719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新生兒科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先天性感染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新生兒呼吸相關疾病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新生兒評估</w:t>
      </w:r>
      <w:r>
        <w:rPr>
          <w:rFonts w:ascii="微軟正黑體" w:eastAsia="微軟正黑體" w:hAnsi="微軟正黑體" w:cs="Calibri" w:hint="eastAsia"/>
          <w:sz w:val="22"/>
          <w:szCs w:val="22"/>
        </w:rPr>
        <w:t>(Newborn PE)</w:t>
      </w:r>
    </w:p>
    <w:p w:rsidR="00D52719" w:rsidRDefault="00D5271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新生兒黃疸</w:t>
      </w:r>
      <w:r>
        <w:rPr>
          <w:rFonts w:ascii="微軟正黑體" w:eastAsia="微軟正黑體" w:hAnsi="微軟正黑體" w:cs="Calibri" w:hint="eastAsia"/>
          <w:sz w:val="22"/>
          <w:szCs w:val="22"/>
        </w:rPr>
        <w:t>(Neonatal Jaundice)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52719" w:rsidRDefault="00D52719" w:rsidP="00D52719">
      <w:r>
        <w:separator/>
      </w:r>
    </w:p>
  </w:endnote>
  <w:endnote w:type="continuationSeparator" w:id="0">
    <w:p w:rsidR="00D52719" w:rsidRDefault="00D52719" w:rsidP="00D5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52719" w:rsidRDefault="00D52719" w:rsidP="00D52719">
      <w:r>
        <w:separator/>
      </w:r>
    </w:p>
  </w:footnote>
  <w:footnote w:type="continuationSeparator" w:id="0">
    <w:p w:rsidR="00D52719" w:rsidRDefault="00D52719" w:rsidP="00D52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E7499"/>
    <w:multiLevelType w:val="multilevel"/>
    <w:tmpl w:val="B592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44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19"/>
    <w:rsid w:val="00874EBB"/>
    <w:rsid w:val="00D5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43E63ED-BE18-4110-9223-06AFD202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D527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52719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D527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5271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3" Type="http://schemas.openxmlformats.org/officeDocument/2006/relationships/settings" Target="settings.xml"/><Relationship Id="rId7" Type="http://schemas.openxmlformats.org/officeDocument/2006/relationships/hyperlink" Target="onenote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2025-07-24T20:00:00Z</dcterms:created>
  <dcterms:modified xsi:type="dcterms:W3CDTF">2025-07-24T20:00:00Z</dcterms:modified>
</cp:coreProperties>
</file>