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E017A" w:rsidRDefault="001E017A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color w:val="000000"/>
          <w:sz w:val="40"/>
          <w:szCs w:val="40"/>
        </w:rPr>
      </w:pPr>
      <w:r>
        <w:rPr>
          <w:rFonts w:ascii="微軟正黑體" w:eastAsia="微軟正黑體" w:hAnsi="微軟正黑體" w:cs="Calibri" w:hint="eastAsia"/>
          <w:color w:val="000000"/>
          <w:sz w:val="40"/>
          <w:szCs w:val="40"/>
        </w:rPr>
        <w:t>限制性肺疾病</w:t>
      </w:r>
    </w:p>
    <w:p w:rsidR="001E017A" w:rsidRDefault="001E017A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Tuesday, April 15, 2025</w:t>
      </w:r>
    </w:p>
    <w:p w:rsidR="001E017A" w:rsidRDefault="001E017A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12:03 AM</w:t>
      </w:r>
    </w:p>
    <w:p w:rsidR="001E017A" w:rsidRDefault="001E017A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E017A" w:rsidRDefault="001E017A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1E017A" w:rsidRDefault="001E017A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1E017A" w:rsidRDefault="001E017A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1E017A" w:rsidRDefault="001E017A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1E017A" w:rsidRDefault="001E017A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1E017A" w:rsidRDefault="001E017A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1E017A" w:rsidRDefault="001E017A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E017A" w:rsidRDefault="001E017A" w:rsidP="001E017A">
      <w:r>
        <w:separator/>
      </w:r>
    </w:p>
  </w:endnote>
  <w:endnote w:type="continuationSeparator" w:id="0">
    <w:p w:rsidR="001E017A" w:rsidRDefault="001E017A" w:rsidP="001E01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E017A" w:rsidRDefault="001E017A" w:rsidP="001E017A">
      <w:r>
        <w:separator/>
      </w:r>
    </w:p>
  </w:footnote>
  <w:footnote w:type="continuationSeparator" w:id="0">
    <w:p w:rsidR="001E017A" w:rsidRDefault="001E017A" w:rsidP="001E01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442920"/>
    <w:multiLevelType w:val="multilevel"/>
    <w:tmpl w:val="77E29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9977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17A"/>
    <w:rsid w:val="001E017A"/>
    <w:rsid w:val="00761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C54CBA4E-8E04-41C1-AC6F-B824EEC2A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1E01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E017A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1E01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E017A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2025-07-24T20:20:00Z</dcterms:created>
  <dcterms:modified xsi:type="dcterms:W3CDTF">2025-07-24T20:20:00Z</dcterms:modified>
</cp:coreProperties>
</file>