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2FF3" w:rsidRDefault="00732FF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執業和環境造成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732FF3" w:rsidRDefault="00732FF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732FF3" w:rsidRDefault="00732FF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732FF3" w:rsidRDefault="00732FF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2FF3" w:rsidRDefault="00732FF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32FF3" w:rsidRDefault="00732FF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32FF3" w:rsidRDefault="00732FF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2FF3" w:rsidRDefault="00732FF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732FF3" w:rsidRDefault="00732FF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</w:t>
      </w:r>
      <w:r>
        <w:rPr>
          <w:rFonts w:ascii="微軟正黑體" w:eastAsia="微軟正黑體" w:hAnsi="微軟正黑體" w:cs="Calibri" w:hint="eastAsia"/>
          <w:sz w:val="28"/>
          <w:szCs w:val="28"/>
        </w:rPr>
        <w:t>15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20%</w:t>
      </w:r>
      <w:r>
        <w:rPr>
          <w:rFonts w:ascii="微軟正黑體" w:eastAsia="微軟正黑體" w:hAnsi="微軟正黑體" w:cs="Calibri" w:hint="eastAsia"/>
          <w:sz w:val="28"/>
          <w:szCs w:val="28"/>
        </w:rPr>
        <w:t>成人哮喘與</w:t>
      </w:r>
      <w:r>
        <w:rPr>
          <w:rFonts w:ascii="微軟正黑體" w:eastAsia="微軟正黑體" w:hAnsi="微軟正黑體" w:cs="Calibri" w:hint="eastAsia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sz w:val="28"/>
          <w:szCs w:val="28"/>
        </w:rPr>
        <w:t>可歸因於職業暴露。環境與職業性肺病難與非環境性區分，常靠詳細的病史與暴露評估。</w:t>
      </w:r>
    </w:p>
    <w:p w:rsidR="00732FF3" w:rsidRDefault="00732FF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732FF3" w:rsidRDefault="00732FF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顆粒大小決定沉積部位：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&gt;10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停留於鼻咽部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2.5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沉積於氣管與細支氣管</w:t>
      </w:r>
    </w:p>
    <w:p w:rsidR="00732FF3" w:rsidRDefault="00732FF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&lt;0.1 </w:t>
      </w:r>
      <w:r>
        <w:rPr>
          <w:rFonts w:ascii="微軟正黑體" w:eastAsia="微軟正黑體" w:hAnsi="微軟正黑體" w:cs="Calibri" w:hint="eastAsia"/>
          <w:sz w:val="22"/>
          <w:szCs w:val="22"/>
        </w:rPr>
        <w:t>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m </w:t>
      </w:r>
      <w:r>
        <w:rPr>
          <w:rFonts w:ascii="微軟正黑體" w:eastAsia="微軟正黑體" w:hAnsi="微軟正黑體" w:cs="Calibri" w:hint="eastAsia"/>
          <w:sz w:val="22"/>
          <w:szCs w:val="22"/>
        </w:rPr>
        <w:t>可進入肺泡甚至全身循環（如奈米粒子）</w:t>
      </w:r>
    </w:p>
    <w:p w:rsidR="00732FF3" w:rsidRDefault="00732FF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化學物質依溶解度與反應性決定對呼吸道影響（例：氨主要影響上呼吸道，二氧化氮深入肺泡）</w:t>
      </w:r>
    </w:p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32FF3" w:rsidRDefault="00732FF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各類職業肺病分類</w:t>
      </w:r>
    </w:p>
    <w:p w:rsidR="00732FF3" w:rsidRDefault="00732FF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Inorganic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4"/>
        <w:gridCol w:w="1535"/>
        <w:gridCol w:w="2003"/>
        <w:gridCol w:w="1854"/>
      </w:tblGrid>
      <w:tr w:rsidR="00000000">
        <w:trPr>
          <w:divId w:val="17597147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17597147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石棉肺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Restrictive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±輕微阻塞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間皮瘤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胸膜斑</w:t>
            </w:r>
          </w:p>
        </w:tc>
      </w:tr>
      <w:tr w:rsidR="00000000">
        <w:trPr>
          <w:divId w:val="17597147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矽肺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Silicosis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矽暴露（礦工、切石）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：雙側大片纖維塊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蛋殼鈣化</w:t>
            </w:r>
          </w:p>
        </w:tc>
      </w:tr>
      <w:tr w:rsidR="00000000">
        <w:trPr>
          <w:divId w:val="175971472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煤工肺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煤粉暴露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2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PMF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時更明顯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Caplan syndrome</w:t>
            </w:r>
          </w:p>
        </w:tc>
      </w:tr>
    </w:tbl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Caplan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：合併有職業性塵肺病（如煤工肺、矽肺）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類風濕性關節炎（</w:t>
      </w:r>
      <w:r>
        <w:rPr>
          <w:rFonts w:ascii="微軟正黑體" w:eastAsia="微軟正黑體" w:hAnsi="微軟正黑體" w:cs="Calibri" w:hint="eastAsia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sz w:val="22"/>
          <w:szCs w:val="22"/>
        </w:rPr>
        <w:t>的肺部結節性病灶。是一種自體免疫與職業暴露交錯的疾病。</w:t>
      </w:r>
    </w:p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32FF3" w:rsidRDefault="00732FF3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有機粉塵（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Organic Dusts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8"/>
        <w:gridCol w:w="1490"/>
        <w:gridCol w:w="2016"/>
        <w:gridCol w:w="1782"/>
      </w:tblGrid>
      <w:tr w:rsidR="00000000">
        <w:trPr>
          <w:divId w:val="322002947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肺功能變化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特殊併發症與進展</w:t>
            </w:r>
          </w:p>
        </w:tc>
      </w:tr>
      <w:tr w:rsidR="00000000">
        <w:trPr>
          <w:divId w:val="322002947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Byssinosis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（棉肺）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棉、麻、黃麻粉塵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早期：阻塞性變化（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FEV1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↓）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晚期：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型表現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Monday chest tightness</w:t>
            </w:r>
          </w:p>
        </w:tc>
      </w:tr>
      <w:tr w:rsidR="00000000">
        <w:trPr>
          <w:divId w:val="322002947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Farmer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Lung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發霉牧草（放線菌）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侷限性變化為主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過敏性肺炎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，纖維化進展</w:t>
            </w:r>
          </w:p>
        </w:tc>
      </w:tr>
      <w:tr w:rsidR="00000000">
        <w:trPr>
          <w:divId w:val="322002947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穀塵暴露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粉塵、黴菌、穀倉工作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阻塞性變化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，與抽菸有加乘</w:t>
            </w:r>
          </w:p>
        </w:tc>
      </w:tr>
      <w:tr w:rsidR="00000000">
        <w:trPr>
          <w:divId w:val="322002947"/>
        </w:trPr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菌類粉塵（養菇、糧倉）</w:t>
            </w:r>
          </w:p>
        </w:tc>
        <w:tc>
          <w:tcPr>
            <w:tcW w:w="1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黴菌孢子、放線菌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過敏性肺炎樣變化</w:t>
            </w:r>
          </w:p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慢性反覆性症狀，肺纖維化</w:t>
            </w:r>
          </w:p>
        </w:tc>
      </w:tr>
    </w:tbl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32FF3" w:rsidRDefault="00732FF3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PMF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Progressive Massive Fibrosis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5354"/>
      </w:tblGrid>
      <w:tr w:rsidR="00000000">
        <w:trPr>
          <w:divId w:val="166489341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66489341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結節融合形成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的非分葉性塊狀纖維病灶</w:t>
            </w:r>
          </w:p>
        </w:tc>
      </w:tr>
      <w:tr w:rsidR="00000000">
        <w:trPr>
          <w:divId w:val="166489341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</w:t>
            </w:r>
          </w:p>
        </w:tc>
        <w:tc>
          <w:tcPr>
            <w:tcW w:w="5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矽肺、煤工肺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（也見於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合併塵肺）</w:t>
            </w:r>
          </w:p>
        </w:tc>
      </w:tr>
      <w:tr w:rsidR="00000000">
        <w:trPr>
          <w:divId w:val="166489341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功能變化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阻塞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侷限混合型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全下降</w:t>
            </w:r>
          </w:p>
        </w:tc>
      </w:tr>
      <w:tr w:rsidR="00000000">
        <w:trPr>
          <w:divId w:val="166489341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臨床意義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2FF3" w:rsidRDefault="00732FF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重度肺功能喪失，無法逆轉，與高死亡率相關</w:t>
            </w:r>
          </w:p>
        </w:tc>
      </w:tr>
    </w:tbl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32FF3" w:rsidRDefault="00732FF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</w:p>
    <w:p w:rsidR="00732FF3" w:rsidRDefault="00732FF3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732FF3" w:rsidRDefault="00732FF3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2FF3" w:rsidRDefault="00732FF3" w:rsidP="00732FF3">
      <w:r>
        <w:separator/>
      </w:r>
    </w:p>
  </w:endnote>
  <w:endnote w:type="continuationSeparator" w:id="0">
    <w:p w:rsidR="00732FF3" w:rsidRDefault="00732FF3" w:rsidP="0073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2FF3" w:rsidRDefault="00732FF3" w:rsidP="00732FF3">
      <w:r>
        <w:separator/>
      </w:r>
    </w:p>
  </w:footnote>
  <w:footnote w:type="continuationSeparator" w:id="0">
    <w:p w:rsidR="00732FF3" w:rsidRDefault="00732FF3" w:rsidP="0073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451"/>
    <w:multiLevelType w:val="multilevel"/>
    <w:tmpl w:val="0990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6942">
    <w:abstractNumId w:val="0"/>
  </w:num>
  <w:num w:numId="2" w16cid:durableId="2430731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751516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1898499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92599179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3"/>
    <w:rsid w:val="005B314B"/>
    <w:rsid w:val="007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FB9F55-E807-4D11-B267-076A6541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32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2FF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32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2FF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7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