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3DA2" w:rsidRDefault="00253DA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  <w:lang w:eastAsia="zh-CN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  <w:lang w:eastAsia="zh-CN"/>
        </w:rPr>
        <w:t>急性腸阻塞</w:t>
      </w:r>
    </w:p>
    <w:p w:rsidR="00253DA2" w:rsidRDefault="00253DA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253DA2" w:rsidRDefault="00253DA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11:24 PM</w:t>
      </w:r>
    </w:p>
    <w:p w:rsidR="00253DA2" w:rsidRDefault="00253DA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53DA2" w:rsidRDefault="00253DA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53DA2" w:rsidRDefault="00253DA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53DA2" w:rsidRDefault="00253DA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53DA2" w:rsidRDefault="00253DA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53DA2" w:rsidRDefault="00253DA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53DA2" w:rsidRDefault="00253DA2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 </w:t>
      </w:r>
    </w:p>
    <w:p w:rsidR="00253DA2" w:rsidRDefault="00253DA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定義與分類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6"/>
        <w:gridCol w:w="6070"/>
      </w:tblGrid>
      <w:tr w:rsidR="00000000">
        <w:trPr>
          <w:divId w:val="400179423"/>
        </w:trPr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分類方式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400179423"/>
        </w:trPr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程度分類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Partial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（部分）、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High-grade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（高度）、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Complete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（完全）</w:t>
            </w:r>
          </w:p>
        </w:tc>
      </w:tr>
      <w:tr w:rsidR="00000000">
        <w:trPr>
          <w:divId w:val="400179423"/>
        </w:trPr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性質分類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Simple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（單純性）、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Strangulated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（絞扼性，合併血流障礙）</w:t>
            </w:r>
          </w:p>
        </w:tc>
      </w:tr>
      <w:tr w:rsidR="00000000">
        <w:trPr>
          <w:divId w:val="400179423"/>
        </w:trPr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成因分類</w:t>
            </w:r>
          </w:p>
        </w:tc>
        <w:tc>
          <w:tcPr>
            <w:tcW w:w="7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Mechanical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：有結構性阻塞</w:t>
            </w:r>
          </w:p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Functional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Ileus, pseudo-obstruction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）：腸道蠕動功能異常，無結構性阻塞</w:t>
            </w:r>
          </w:p>
        </w:tc>
      </w:tr>
    </w:tbl>
    <w:p w:rsidR="00253DA2" w:rsidRDefault="00253DA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53DA2" w:rsidRDefault="00253DA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53DA2" w:rsidRDefault="00253DA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病因分類與常見疾病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4"/>
        <w:gridCol w:w="1341"/>
        <w:gridCol w:w="3871"/>
      </w:tblGrid>
      <w:tr w:rsidR="00000000">
        <w:trPr>
          <w:divId w:val="1451315954"/>
        </w:trPr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4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常見病因</w:t>
            </w:r>
          </w:p>
        </w:tc>
      </w:tr>
      <w:tr w:rsidR="00000000">
        <w:trPr>
          <w:divId w:val="1451315954"/>
        </w:trPr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Extrinsic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（腸外）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擠壓、纏繞</w:t>
            </w:r>
          </w:p>
        </w:tc>
        <w:tc>
          <w:tcPr>
            <w:tcW w:w="4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Adhesion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（最常見，術後）、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Carcinomatosis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Hernia</w:t>
            </w:r>
          </w:p>
        </w:tc>
      </w:tr>
      <w:tr w:rsidR="00000000">
        <w:trPr>
          <w:divId w:val="1451315954"/>
        </w:trPr>
        <w:tc>
          <w:tcPr>
            <w:tcW w:w="2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Intrinsic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（腸壁）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管腔狹窄、增生</w:t>
            </w:r>
          </w:p>
        </w:tc>
        <w:tc>
          <w:tcPr>
            <w:tcW w:w="4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腫瘤、炎症、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Crohn</w:t>
            </w:r>
            <w:r>
              <w:rPr>
                <w:rFonts w:ascii="Calibri" w:hAnsi="Calibri" w:cs="Calibri"/>
                <w:sz w:val="22"/>
                <w:szCs w:val="22"/>
              </w:rPr>
              <w:t>'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disease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Radiation injury</w:t>
            </w:r>
          </w:p>
        </w:tc>
      </w:tr>
      <w:tr w:rsidR="00000000">
        <w:trPr>
          <w:divId w:val="1451315954"/>
        </w:trPr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Intraluminal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（腸腔）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管內異物堵塞</w:t>
            </w:r>
          </w:p>
        </w:tc>
        <w:tc>
          <w:tcPr>
            <w:tcW w:w="4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Gallstone ileus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Bezoar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、異物</w:t>
            </w:r>
          </w:p>
        </w:tc>
      </w:tr>
      <w:tr w:rsidR="00000000">
        <w:trPr>
          <w:divId w:val="1451315954"/>
        </w:trPr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Functional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蠕動異常</w:t>
            </w:r>
          </w:p>
        </w:tc>
        <w:tc>
          <w:tcPr>
            <w:tcW w:w="4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Ileus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（術後最常見）、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Ogilvie</w:t>
            </w:r>
            <w:r>
              <w:rPr>
                <w:rFonts w:ascii="Calibri" w:hAnsi="Calibri" w:cs="Calibri"/>
                <w:sz w:val="22"/>
                <w:szCs w:val="22"/>
              </w:rPr>
              <w:t>'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syndrome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（假性結腸阻塞）</w:t>
            </w:r>
          </w:p>
        </w:tc>
      </w:tr>
    </w:tbl>
    <w:p w:rsidR="00253DA2" w:rsidRDefault="00253DA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53DA2" w:rsidRDefault="00253DA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53DA2" w:rsidRDefault="00253DA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流行病學與危險因子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約佔所有住院病人的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1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3%</w:t>
      </w:r>
      <w:r>
        <w:rPr>
          <w:rFonts w:ascii="微軟正黑體" w:eastAsia="微軟正黑體" w:hAnsi="微軟正黑體" w:cs="Calibri" w:hint="eastAsia"/>
          <w:sz w:val="28"/>
          <w:szCs w:val="28"/>
        </w:rPr>
        <w:t>，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25% </w:t>
      </w:r>
      <w:r>
        <w:rPr>
          <w:rFonts w:ascii="微軟正黑體" w:eastAsia="微軟正黑體" w:hAnsi="微軟正黑體" w:cs="Calibri" w:hint="eastAsia"/>
          <w:sz w:val="28"/>
          <w:szCs w:val="28"/>
        </w:rPr>
        <w:t>為急診外科個案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約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80%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為小腸阻塞</w:t>
      </w:r>
      <w:r>
        <w:rPr>
          <w:rFonts w:ascii="微軟正黑體" w:eastAsia="微軟正黑體" w:hAnsi="微軟正黑體" w:cs="Calibri" w:hint="eastAsia"/>
          <w:sz w:val="28"/>
          <w:szCs w:val="28"/>
        </w:rPr>
        <w:t>，其中三分之一有缺血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Strangulation 24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30 </w:t>
      </w:r>
      <w:r>
        <w:rPr>
          <w:rFonts w:ascii="微軟正黑體" w:eastAsia="微軟正黑體" w:hAnsi="微軟正黑體" w:cs="Calibri" w:hint="eastAsia"/>
          <w:sz w:val="28"/>
          <w:szCs w:val="28"/>
        </w:rPr>
        <w:t>小時內手術死亡率約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8%</w:t>
      </w:r>
      <w:r>
        <w:rPr>
          <w:rFonts w:ascii="微軟正黑體" w:eastAsia="微軟正黑體" w:hAnsi="微軟正黑體" w:cs="Calibri" w:hint="eastAsia"/>
          <w:sz w:val="28"/>
          <w:szCs w:val="28"/>
        </w:rPr>
        <w:t>，延遲則上升三倍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Adhesion</w:t>
      </w:r>
      <w:r>
        <w:rPr>
          <w:rFonts w:ascii="微軟正黑體" w:eastAsia="微軟正黑體" w:hAnsi="微軟正黑體" w:cs="Calibri" w:hint="eastAsia"/>
          <w:sz w:val="28"/>
          <w:szCs w:val="28"/>
        </w:rPr>
        <w:t>：美歐最常見原因；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20% </w:t>
      </w:r>
      <w:r>
        <w:rPr>
          <w:rFonts w:ascii="微軟正黑體" w:eastAsia="微軟正黑體" w:hAnsi="微軟正黑體" w:cs="Calibri" w:hint="eastAsia"/>
          <w:sz w:val="28"/>
          <w:szCs w:val="28"/>
        </w:rPr>
        <w:t>保守治療病人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10 </w:t>
      </w:r>
      <w:r>
        <w:rPr>
          <w:rFonts w:ascii="微軟正黑體" w:eastAsia="微軟正黑體" w:hAnsi="微軟正黑體" w:cs="Calibri" w:hint="eastAsia"/>
          <w:sz w:val="28"/>
          <w:szCs w:val="28"/>
        </w:rPr>
        <w:t>年內復發，術後病人復發率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5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30%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Volvulus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：常見於老年（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70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80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歲），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Sigmoid colon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為最多（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2/3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253DA2" w:rsidRDefault="00253DA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53DA2" w:rsidRDefault="00253DA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病理機轉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病理變化</w:t>
      </w:r>
      <w:r>
        <w:rPr>
          <w:rFonts w:ascii="微軟正黑體" w:eastAsia="微軟正黑體" w:hAnsi="微軟正黑體" w:cs="Calibri" w:hint="eastAsia"/>
          <w:sz w:val="28"/>
          <w:szCs w:val="28"/>
        </w:rPr>
        <w:t>包括：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近端擴張、壓力上升→腸壁水腫→缺血→壞死→穿孔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空氣來源：吞入空氣、發酵產氣、二氧化碳產生</w:t>
      </w:r>
    </w:p>
    <w:p w:rsidR="00253DA2" w:rsidRDefault="00253DA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253DA2" w:rsidRDefault="00253DA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臨床表現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93"/>
        <w:gridCol w:w="4393"/>
      </w:tblGrid>
      <w:tr w:rsidR="00000000">
        <w:trPr>
          <w:divId w:val="123666565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徵象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解釋</w:t>
            </w:r>
          </w:p>
        </w:tc>
      </w:tr>
      <w:tr w:rsidR="00000000">
        <w:trPr>
          <w:divId w:val="123666565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Colicky pain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典型的絞痛，尤其是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小腸阻塞</w:t>
            </w:r>
          </w:p>
        </w:tc>
      </w:tr>
      <w:tr w:rsidR="00000000">
        <w:trPr>
          <w:divId w:val="123666565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Vomiting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上位阻塞常見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，遠端阻塞則晚出現</w:t>
            </w:r>
          </w:p>
        </w:tc>
      </w:tr>
      <w:tr w:rsidR="00000000">
        <w:trPr>
          <w:divId w:val="123666565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Obstipation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嚴重阻塞的典型表現（不排便不排氣）</w:t>
            </w:r>
          </w:p>
        </w:tc>
      </w:tr>
      <w:tr w:rsidR="00000000">
        <w:trPr>
          <w:divId w:val="123666565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distension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小腸為主，尤其是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遠端阻塞更明顯</w:t>
            </w:r>
          </w:p>
        </w:tc>
      </w:tr>
      <w:tr w:rsidR="00000000">
        <w:trPr>
          <w:divId w:val="123666565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腸蠕動音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初期高頻音（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tinkling/borborygmi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），後期消失</w:t>
            </w:r>
          </w:p>
        </w:tc>
      </w:tr>
      <w:tr w:rsidR="00000000">
        <w:trPr>
          <w:divId w:val="1236665653"/>
        </w:trPr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localized tenderness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懷疑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strangulation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peritonitis</w:t>
            </w:r>
          </w:p>
        </w:tc>
      </w:tr>
    </w:tbl>
    <w:p w:rsidR="00253DA2" w:rsidRDefault="00253DA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253DA2" w:rsidRDefault="00253DA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診斷與檢查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血液檢查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12"/>
        <w:gridCol w:w="3734"/>
      </w:tblGrid>
      <w:tr w:rsidR="00000000">
        <w:trPr>
          <w:divId w:val="1402217446"/>
        </w:trPr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檢查項目</w:t>
            </w:r>
          </w:p>
        </w:tc>
        <w:tc>
          <w:tcPr>
            <w:tcW w:w="4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臨床意義</w:t>
            </w:r>
          </w:p>
        </w:tc>
      </w:tr>
      <w:tr w:rsidR="00000000">
        <w:trPr>
          <w:divId w:val="1402217446"/>
        </w:trPr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上升、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band cell</w:t>
            </w:r>
          </w:p>
        </w:tc>
        <w:tc>
          <w:tcPr>
            <w:tcW w:w="4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感染、缺血徵兆</w:t>
            </w:r>
          </w:p>
        </w:tc>
      </w:tr>
      <w:tr w:rsidR="00000000">
        <w:trPr>
          <w:divId w:val="1402217446"/>
        </w:trPr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電解質異常</w:t>
            </w:r>
          </w:p>
        </w:tc>
        <w:tc>
          <w:tcPr>
            <w:tcW w:w="4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嘔吐引起（低鉀、低氯、代謝性鹼中毒）</w:t>
            </w:r>
          </w:p>
        </w:tc>
      </w:tr>
      <w:tr w:rsidR="00000000">
        <w:trPr>
          <w:divId w:val="1402217446"/>
        </w:trPr>
        <w:tc>
          <w:tcPr>
            <w:tcW w:w="3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D-lactate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CK-BB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I-FABP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可懷疑腸缺血（尚未常規應用）</w:t>
            </w:r>
          </w:p>
        </w:tc>
      </w:tr>
    </w:tbl>
    <w:p w:rsidR="00253DA2" w:rsidRDefault="00253DA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53DA2" w:rsidRDefault="00253DA2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影像檢查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04"/>
        <w:gridCol w:w="4642"/>
      </w:tblGrid>
      <w:tr w:rsidR="00000000">
        <w:trPr>
          <w:divId w:val="706754427"/>
        </w:trPr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工具</w:t>
            </w:r>
          </w:p>
        </w:tc>
        <w:tc>
          <w:tcPr>
            <w:tcW w:w="5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特點</w:t>
            </w:r>
          </w:p>
        </w:tc>
      </w:tr>
      <w:tr w:rsidR="00000000">
        <w:trPr>
          <w:divId w:val="706754427"/>
        </w:trPr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Abdominal X-ray</w:t>
            </w:r>
          </w:p>
        </w:tc>
        <w:tc>
          <w:tcPr>
            <w:tcW w:w="5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初步篩檢工具，典型為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staircasing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、小腸氣液平面、小腸擴張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&gt;2.5cm</w:t>
            </w:r>
          </w:p>
        </w:tc>
      </w:tr>
      <w:tr w:rsidR="00000000">
        <w:trPr>
          <w:divId w:val="706754427"/>
        </w:trPr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（含口服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+IV contrast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5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檢出率高（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）；可見轉折、鳥嘴、閉鎖環（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closed-loop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）、壞死徵象如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pneumatosis</w:t>
            </w:r>
          </w:p>
        </w:tc>
      </w:tr>
      <w:tr w:rsidR="00000000">
        <w:trPr>
          <w:divId w:val="706754427"/>
        </w:trPr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Ultrasound</w:t>
            </w:r>
          </w:p>
        </w:tc>
        <w:tc>
          <w:tcPr>
            <w:tcW w:w="5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懷孕或無法照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光時選用</w:t>
            </w:r>
          </w:p>
        </w:tc>
      </w:tr>
      <w:tr w:rsidR="00000000">
        <w:trPr>
          <w:divId w:val="706754427"/>
        </w:trPr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Barium study</w:t>
            </w:r>
          </w:p>
        </w:tc>
        <w:tc>
          <w:tcPr>
            <w:tcW w:w="5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禁用於疑似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complete obstruction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；會影響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判讀，不建議常規使用</w:t>
            </w:r>
          </w:p>
        </w:tc>
      </w:tr>
    </w:tbl>
    <w:p w:rsidR="00253DA2" w:rsidRDefault="00253DA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53DA2" w:rsidRDefault="00253DA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治療原則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一般處置</w:t>
      </w:r>
    </w:p>
    <w:p w:rsidR="00253DA2" w:rsidRDefault="00253DA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NPO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IV fluid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NG tube decompression</w:t>
      </w:r>
    </w:p>
    <w:p w:rsidR="00253DA2" w:rsidRDefault="00253DA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Foley catheter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評估尿量</w:t>
      </w:r>
    </w:p>
    <w:p w:rsidR="00253DA2" w:rsidRDefault="00253DA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若需要手術，可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考慮給預防性抗生素</w:t>
      </w:r>
    </w:p>
    <w:p w:rsidR="00253DA2" w:rsidRDefault="00253DA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完全性阻塞建議早期外科處理</w:t>
      </w:r>
    </w:p>
    <w:p w:rsidR="00253DA2" w:rsidRDefault="00253DA2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 </w:t>
      </w:r>
    </w:p>
    <w:p w:rsidR="00253DA2" w:rsidRDefault="00253DA2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功能性阻塞（</w:t>
      </w:r>
      <w:r>
        <w:rPr>
          <w:rFonts w:ascii="微軟正黑體" w:eastAsia="微軟正黑體" w:hAnsi="微軟正黑體" w:cs="Calibri" w:hint="eastAsia"/>
          <w:sz w:val="28"/>
          <w:szCs w:val="28"/>
        </w:rPr>
        <w:t>Ileus/Pseudo-obstruction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1"/>
        <w:gridCol w:w="4835"/>
      </w:tblGrid>
      <w:tr w:rsidR="00000000">
        <w:trPr>
          <w:divId w:val="135757128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</w:p>
        </w:tc>
        <w:tc>
          <w:tcPr>
            <w:tcW w:w="5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處置</w:t>
            </w:r>
          </w:p>
        </w:tc>
      </w:tr>
      <w:tr w:rsidR="00000000">
        <w:trPr>
          <w:divId w:val="135757128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Ileus</w:t>
            </w:r>
          </w:p>
        </w:tc>
        <w:tc>
          <w:tcPr>
            <w:tcW w:w="5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支持性治療、解決原發病因、μ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-opioid antagonist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alvimopan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）可用於術後</w:t>
            </w:r>
          </w:p>
        </w:tc>
      </w:tr>
      <w:tr w:rsidR="00000000">
        <w:trPr>
          <w:divId w:val="135757128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Ogilvie</w:t>
            </w:r>
            <w:r>
              <w:rPr>
                <w:rFonts w:ascii="Calibri" w:hAnsi="Calibri" w:cs="Calibri"/>
                <w:sz w:val="22"/>
                <w:szCs w:val="22"/>
              </w:rPr>
              <w:t>'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syndrome</w:t>
            </w:r>
          </w:p>
        </w:tc>
        <w:tc>
          <w:tcPr>
            <w:tcW w:w="5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確認無機械阻塞後可用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neostigmine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（需心電監視與備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atropine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253DA2" w:rsidRDefault="00253DA2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53DA2" w:rsidRDefault="00253DA2">
      <w:pPr>
        <w:numPr>
          <w:ilvl w:val="1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Volvulus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4"/>
        <w:gridCol w:w="4588"/>
      </w:tblGrid>
      <w:tr w:rsidR="00000000">
        <w:trPr>
          <w:divId w:val="556741859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區域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處置</w:t>
            </w:r>
          </w:p>
        </w:tc>
      </w:tr>
      <w:tr w:rsidR="00000000">
        <w:trPr>
          <w:divId w:val="556741859"/>
        </w:trPr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Sigmoid</w:t>
            </w:r>
          </w:p>
        </w:tc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可先用硬式或軟式內視鏡減壓，後續再行手術</w:t>
            </w:r>
          </w:p>
        </w:tc>
      </w:tr>
      <w:tr w:rsidR="00000000">
        <w:trPr>
          <w:divId w:val="556741859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Cecal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多需外科手術處理</w:t>
            </w:r>
          </w:p>
        </w:tc>
      </w:tr>
    </w:tbl>
    <w:p w:rsidR="00253DA2" w:rsidRDefault="00253DA2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53DA2" w:rsidRDefault="00253DA2">
      <w:pPr>
        <w:numPr>
          <w:ilvl w:val="1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手術策略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22"/>
        <w:gridCol w:w="4724"/>
      </w:tblGrid>
      <w:tr w:rsidR="00000000">
        <w:trPr>
          <w:divId w:val="711852280"/>
        </w:trPr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情況</w:t>
            </w:r>
          </w:p>
        </w:tc>
        <w:tc>
          <w:tcPr>
            <w:tcW w:w="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處理方式</w:t>
            </w:r>
          </w:p>
        </w:tc>
      </w:tr>
      <w:tr w:rsidR="00000000">
        <w:trPr>
          <w:divId w:val="711852280"/>
        </w:trPr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Adhesion</w:t>
            </w:r>
          </w:p>
        </w:tc>
        <w:tc>
          <w:tcPr>
            <w:tcW w:w="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Lysis of adhesion</w:t>
            </w:r>
          </w:p>
        </w:tc>
      </w:tr>
      <w:tr w:rsidR="00000000">
        <w:trPr>
          <w:divId w:val="711852280"/>
        </w:trPr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Tumor</w:t>
            </w:r>
          </w:p>
        </w:tc>
        <w:tc>
          <w:tcPr>
            <w:tcW w:w="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Resection or bypass</w:t>
            </w:r>
          </w:p>
        </w:tc>
      </w:tr>
      <w:tr w:rsidR="00000000">
        <w:trPr>
          <w:divId w:val="711852280"/>
        </w:trPr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Strangulation</w:t>
            </w:r>
          </w:p>
        </w:tc>
        <w:tc>
          <w:tcPr>
            <w:tcW w:w="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Resection with or without ostomy</w:t>
            </w:r>
          </w:p>
        </w:tc>
      </w:tr>
      <w:tr w:rsidR="00000000">
        <w:trPr>
          <w:divId w:val="71185228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Gallstone ileus</w:t>
            </w:r>
          </w:p>
        </w:tc>
        <w:tc>
          <w:tcPr>
            <w:tcW w:w="4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3DA2" w:rsidRDefault="00253D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Enterolithotomy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，通常不需同時處理膽囊病變</w:t>
            </w:r>
          </w:p>
        </w:tc>
      </w:tr>
    </w:tbl>
    <w:p w:rsidR="00253DA2" w:rsidRDefault="00253DA2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253DA2" w:rsidRDefault="00253DA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術後腸阻塞（</w:t>
      </w:r>
      <w:r>
        <w:rPr>
          <w:rFonts w:ascii="微軟正黑體" w:eastAsia="微軟正黑體" w:hAnsi="微軟正黑體" w:cs="Calibri" w:hint="eastAsia"/>
          <w:sz w:val="32"/>
          <w:szCs w:val="32"/>
        </w:rPr>
        <w:t>Postoperative obstruction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術後</w:t>
      </w:r>
      <w:r>
        <w:rPr>
          <w:rFonts w:ascii="微軟正黑體" w:eastAsia="微軟正黑體" w:hAnsi="微軟正黑體" w:cs="Calibri" w:hint="eastAsia"/>
          <w:sz w:val="28"/>
          <w:szCs w:val="28"/>
        </w:rPr>
        <w:t>6</w:t>
      </w:r>
      <w:r>
        <w:rPr>
          <w:rFonts w:ascii="微軟正黑體" w:eastAsia="微軟正黑體" w:hAnsi="微軟正黑體" w:cs="Calibri" w:hint="eastAsia"/>
          <w:sz w:val="28"/>
          <w:szCs w:val="28"/>
        </w:rPr>
        <w:t>週內發生者稱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early postoperative SBO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多數為部分阻塞，可保守處理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若病人先恢復腸蠕動後再度發作，需警覺真正阻塞（非單純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ileus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Laparoscopic surgery </w:t>
      </w:r>
      <w:r>
        <w:rPr>
          <w:rFonts w:ascii="微軟正黑體" w:eastAsia="微軟正黑體" w:hAnsi="微軟正黑體" w:cs="Calibri" w:hint="eastAsia"/>
          <w:sz w:val="28"/>
          <w:szCs w:val="28"/>
        </w:rPr>
        <w:t>病人也可能發生早期阻塞，需提高警覺</w:t>
      </w:r>
    </w:p>
    <w:p w:rsidR="00253DA2" w:rsidRDefault="00253DA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Reference</w:t>
      </w:r>
      <w:r>
        <w:rPr>
          <w:rFonts w:ascii="微軟正黑體" w:eastAsia="微軟正黑體" w:hAnsi="微軟正黑體" w:cs="Calibri" w:hint="eastAsia"/>
          <w:sz w:val="28"/>
          <w:szCs w:val="28"/>
          <w:lang w:eastAsia="zh-CN"/>
        </w:rPr>
        <w:t>：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Harrisons</w:t>
      </w:r>
    </w:p>
    <w:p w:rsidR="00253DA2" w:rsidRDefault="00253D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USMLE Step 2 CK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3DA2" w:rsidRDefault="00253DA2" w:rsidP="00253DA2">
      <w:r>
        <w:separator/>
      </w:r>
    </w:p>
  </w:endnote>
  <w:endnote w:type="continuationSeparator" w:id="0">
    <w:p w:rsidR="00253DA2" w:rsidRDefault="00253DA2" w:rsidP="0025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3DA2" w:rsidRDefault="00253DA2" w:rsidP="00253DA2">
      <w:r>
        <w:separator/>
      </w:r>
    </w:p>
  </w:footnote>
  <w:footnote w:type="continuationSeparator" w:id="0">
    <w:p w:rsidR="00253DA2" w:rsidRDefault="00253DA2" w:rsidP="00253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75AB3"/>
    <w:multiLevelType w:val="multilevel"/>
    <w:tmpl w:val="BC20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04680">
    <w:abstractNumId w:val="0"/>
  </w:num>
  <w:num w:numId="2" w16cid:durableId="5379331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1784083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7035985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35091296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A2"/>
    <w:rsid w:val="00253DA2"/>
    <w:rsid w:val="0087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39D4593-7A32-4DA5-8E07-5748C022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53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3DA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53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3DA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