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36567" w:rsidRDefault="00536567">
      <w:pPr>
        <w:pStyle w:val="Web"/>
        <w:spacing w:before="0" w:beforeAutospacing="0" w:after="0" w:afterAutospacing="0"/>
        <w:rPr>
          <w:rFonts w:ascii="Microsoft JhengHei Light" w:eastAsia="Microsoft JhengHei Light" w:hAnsi="Microsoft JhengHei Light" w:cs="Calibri"/>
          <w:sz w:val="40"/>
          <w:szCs w:val="40"/>
        </w:rPr>
      </w:pPr>
      <w:r>
        <w:rPr>
          <w:rFonts w:ascii="Microsoft JhengHei Light" w:eastAsia="Microsoft JhengHei Light" w:hAnsi="Microsoft JhengHei Light" w:cs="Calibri" w:hint="eastAsia"/>
          <w:sz w:val="40"/>
          <w:szCs w:val="40"/>
        </w:rPr>
        <w:t>皮膚炎</w:t>
      </w:r>
      <w:r>
        <w:rPr>
          <w:rFonts w:ascii="Microsoft JhengHei Light" w:eastAsia="Microsoft JhengHei Light" w:hAnsi="Microsoft JhengHei Light" w:cs="Calibri" w:hint="eastAsia"/>
          <w:sz w:val="40"/>
          <w:szCs w:val="40"/>
        </w:rPr>
        <w:t>/</w:t>
      </w:r>
      <w:r>
        <w:rPr>
          <w:rFonts w:ascii="Microsoft JhengHei Light" w:eastAsia="Microsoft JhengHei Light" w:hAnsi="Microsoft JhengHei Light" w:cs="Calibri" w:hint="eastAsia"/>
          <w:sz w:val="40"/>
          <w:szCs w:val="40"/>
        </w:rPr>
        <w:t>濕疹和炎症性疾病</w:t>
      </w:r>
    </w:p>
    <w:p w:rsidR="00536567" w:rsidRDefault="00536567">
      <w:pPr>
        <w:pStyle w:val="Web"/>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2025</w:t>
      </w:r>
      <w:r>
        <w:rPr>
          <w:rFonts w:ascii="微軟正黑體" w:eastAsia="微軟正黑體" w:hAnsi="微軟正黑體" w:cs="Calibri" w:hint="eastAsia"/>
          <w:color w:val="767676"/>
          <w:sz w:val="20"/>
          <w:szCs w:val="20"/>
        </w:rPr>
        <w:t>年</w:t>
      </w:r>
      <w:r>
        <w:rPr>
          <w:rFonts w:ascii="Calibri" w:hAnsi="Calibri" w:cs="Calibri"/>
          <w:color w:val="767676"/>
          <w:sz w:val="20"/>
          <w:szCs w:val="20"/>
        </w:rPr>
        <w:t>2</w:t>
      </w:r>
      <w:r>
        <w:rPr>
          <w:rFonts w:ascii="微軟正黑體" w:eastAsia="微軟正黑體" w:hAnsi="微軟正黑體" w:cs="Calibri" w:hint="eastAsia"/>
          <w:color w:val="767676"/>
          <w:sz w:val="20"/>
          <w:szCs w:val="20"/>
        </w:rPr>
        <w:t>月</w:t>
      </w:r>
      <w:r>
        <w:rPr>
          <w:rFonts w:ascii="Calibri" w:hAnsi="Calibri" w:cs="Calibri"/>
          <w:color w:val="767676"/>
          <w:sz w:val="20"/>
          <w:szCs w:val="20"/>
        </w:rPr>
        <w:t>16</w:t>
      </w:r>
      <w:r>
        <w:rPr>
          <w:rFonts w:ascii="微軟正黑體" w:eastAsia="微軟正黑體" w:hAnsi="微軟正黑體" w:cs="Calibri" w:hint="eastAsia"/>
          <w:color w:val="767676"/>
          <w:sz w:val="20"/>
          <w:szCs w:val="20"/>
        </w:rPr>
        <w:t>日</w:t>
      </w:r>
    </w:p>
    <w:p w:rsidR="00536567" w:rsidRDefault="00536567">
      <w:pPr>
        <w:pStyle w:val="Web"/>
        <w:spacing w:before="0" w:beforeAutospacing="0" w:after="0" w:afterAutospacing="0"/>
        <w:rPr>
          <w:rFonts w:ascii="Calibri" w:hAnsi="Calibri" w:cs="Calibri"/>
          <w:color w:val="767676"/>
          <w:sz w:val="20"/>
          <w:szCs w:val="20"/>
        </w:rPr>
      </w:pPr>
      <w:r>
        <w:rPr>
          <w:rFonts w:ascii="微軟正黑體" w:eastAsia="微軟正黑體" w:hAnsi="微軟正黑體" w:cs="Calibri" w:hint="eastAsia"/>
          <w:color w:val="767676"/>
          <w:sz w:val="20"/>
          <w:szCs w:val="20"/>
        </w:rPr>
        <w:t>上午</w:t>
      </w:r>
      <w:r>
        <w:rPr>
          <w:rFonts w:ascii="Calibri" w:hAnsi="Calibri" w:cs="Calibri"/>
          <w:color w:val="767676"/>
          <w:sz w:val="20"/>
          <w:szCs w:val="20"/>
        </w:rPr>
        <w:t xml:space="preserve"> 11:18</w:t>
      </w:r>
    </w:p>
    <w:p w:rsidR="00536567" w:rsidRDefault="00536567">
      <w:pPr>
        <w:pStyle w:val="Web"/>
        <w:spacing w:before="0" w:beforeAutospacing="0" w:after="0" w:afterAutospacing="0"/>
        <w:ind w:left="720"/>
        <w:rPr>
          <w:rFonts w:ascii="微軟正黑體" w:eastAsia="微軟正黑體" w:hAnsi="微軟正黑體" w:cs="Calibri"/>
          <w:sz w:val="20"/>
          <w:szCs w:val="20"/>
        </w:rPr>
      </w:pPr>
      <w:r>
        <w:rPr>
          <w:rFonts w:ascii="微軟正黑體" w:eastAsia="微軟正黑體" w:hAnsi="微軟正黑體" w:cs="Calibri" w:hint="eastAsia"/>
          <w:sz w:val="20"/>
          <w:szCs w:val="20"/>
        </w:rPr>
        <w:t>發炎、過敏性皮膚炎</w:t>
      </w:r>
    </w:p>
    <w:p w:rsidR="00536567" w:rsidRDefault="00536567">
      <w:pPr>
        <w:pStyle w:val="Web"/>
        <w:spacing w:before="0" w:beforeAutospacing="0" w:after="0" w:afterAutospacing="0"/>
        <w:ind w:left="1260"/>
        <w:rPr>
          <w:rFonts w:ascii="微軟正黑體" w:eastAsia="微軟正黑體" w:hAnsi="微軟正黑體" w:cs="Calibri" w:hint="eastAsia"/>
          <w:sz w:val="20"/>
          <w:szCs w:val="20"/>
        </w:rPr>
      </w:pPr>
      <w:r>
        <w:rPr>
          <w:rFonts w:ascii="微軟正黑體" w:eastAsia="微軟正黑體" w:hAnsi="微軟正黑體" w:cs="Calibri" w:hint="eastAsia"/>
          <w:b/>
          <w:bCs/>
          <w:sz w:val="20"/>
          <w:szCs w:val="20"/>
          <w:highlight w:val="lightGray"/>
        </w:rPr>
        <w:t>蕁麻疹</w:t>
      </w:r>
      <w:r>
        <w:rPr>
          <w:rFonts w:ascii="微軟正黑體" w:eastAsia="微軟正黑體" w:hAnsi="微軟正黑體" w:cs="Calibri" w:hint="eastAsia"/>
          <w:b/>
          <w:bCs/>
          <w:sz w:val="20"/>
          <w:szCs w:val="20"/>
          <w:highlight w:val="lightGray"/>
        </w:rPr>
        <w:t>(Urticaria)</w:t>
      </w:r>
      <w:r>
        <w:rPr>
          <w:rFonts w:ascii="微軟正黑體" w:eastAsia="微軟正黑體" w:hAnsi="微軟正黑體" w:cs="Calibri" w:hint="eastAsia"/>
          <w:b/>
          <w:bCs/>
          <w:sz w:val="20"/>
          <w:szCs w:val="20"/>
          <w:highlight w:val="lightGray"/>
        </w:rPr>
        <w:t>和血管神經性水腫</w:t>
      </w:r>
      <w:r>
        <w:rPr>
          <w:rFonts w:ascii="微軟正黑體" w:eastAsia="微軟正黑體" w:hAnsi="微軟正黑體" w:cs="Calibri" w:hint="eastAsia"/>
          <w:b/>
          <w:bCs/>
          <w:sz w:val="20"/>
          <w:szCs w:val="20"/>
          <w:highlight w:val="lightGray"/>
        </w:rPr>
        <w:t>(Angioedema)</w:t>
      </w:r>
    </w:p>
    <w:p w:rsidR="00536567" w:rsidRDefault="00536567">
      <w:pPr>
        <w:pStyle w:val="Web"/>
        <w:spacing w:before="0" w:beforeAutospacing="0" w:after="0" w:afterAutospacing="0"/>
        <w:ind w:left="1800"/>
        <w:rPr>
          <w:rFonts w:ascii="Calibri" w:hAnsi="Calibri" w:cs="Calibri" w:hint="eastAsia"/>
          <w:color w:val="1E4E79"/>
          <w:sz w:val="20"/>
          <w:szCs w:val="20"/>
        </w:rPr>
      </w:pPr>
      <w:r>
        <w:rPr>
          <w:rFonts w:ascii="微軟正黑體" w:eastAsia="微軟正黑體" w:hAnsi="微軟正黑體" w:cs="Calibri" w:hint="eastAsia"/>
          <w:color w:val="1E4E79"/>
          <w:sz w:val="20"/>
          <w:szCs w:val="20"/>
        </w:rPr>
        <w:t>血管神經性水腫</w:t>
      </w:r>
      <w:r>
        <w:rPr>
          <w:rFonts w:cs="Calibri" w:hint="eastAsia"/>
          <w:color w:val="1E4E79"/>
          <w:sz w:val="20"/>
          <w:szCs w:val="20"/>
        </w:rPr>
        <w:t>(Angioedema)</w:t>
      </w:r>
      <w:r>
        <w:rPr>
          <w:rFonts w:ascii="微軟正黑體" w:eastAsia="微軟正黑體" w:hAnsi="微軟正黑體" w:cs="Calibri" w:hint="eastAsia"/>
          <w:color w:val="1E4E79"/>
          <w:sz w:val="20"/>
          <w:szCs w:val="20"/>
        </w:rPr>
        <w:t>：</w:t>
      </w:r>
    </w:p>
    <w:p w:rsidR="00536567" w:rsidRDefault="00536567">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發生在較</w:t>
      </w:r>
      <w:r>
        <w:rPr>
          <w:rFonts w:ascii="微軟正黑體" w:eastAsia="微軟正黑體" w:hAnsi="微軟正黑體" w:cs="Calibri" w:hint="eastAsia"/>
          <w:b/>
          <w:bCs/>
          <w:color w:val="006FC0"/>
          <w:sz w:val="20"/>
          <w:szCs w:val="20"/>
        </w:rPr>
        <w:t>深層真皮與皮下組織部位的血管</w:t>
      </w:r>
      <w:r>
        <w:rPr>
          <w:rFonts w:ascii="微軟正黑體" w:eastAsia="微軟正黑體" w:hAnsi="微軟正黑體" w:cs="Calibri" w:hint="eastAsia"/>
          <w:sz w:val="20"/>
          <w:szCs w:val="20"/>
        </w:rPr>
        <w:t>時，皮膚的腫脹會加厚</w:t>
      </w:r>
    </w:p>
    <w:p w:rsidR="00536567" w:rsidRDefault="00536567">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常見於嘴唇、眼睛周圍和手腳掌</w:t>
      </w:r>
    </w:p>
    <w:p w:rsidR="00536567" w:rsidRDefault="00536567">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若發生在喉嚨，則會胸悶、呼吸困難，嚴重時甚至可危及生命</w:t>
      </w:r>
    </w:p>
    <w:p w:rsidR="00536567" w:rsidRDefault="00536567">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侵犯的部位較深，此部位的肥大細胞</w:t>
      </w:r>
      <w:r>
        <w:rPr>
          <w:rFonts w:ascii="微軟正黑體" w:eastAsia="微軟正黑體" w:hAnsi="微軟正黑體" w:cs="Calibri" w:hint="eastAsia"/>
          <w:sz w:val="20"/>
          <w:szCs w:val="20"/>
        </w:rPr>
        <w:t>(mast cell)</w:t>
      </w:r>
      <w:r>
        <w:rPr>
          <w:rFonts w:ascii="微軟正黑體" w:eastAsia="微軟正黑體" w:hAnsi="微軟正黑體" w:cs="Calibri" w:hint="eastAsia"/>
          <w:sz w:val="20"/>
          <w:szCs w:val="20"/>
        </w:rPr>
        <w:t>數目與感覺神經末梢的分布較少故其臨床表現為</w:t>
      </w:r>
      <w:r>
        <w:rPr>
          <w:rFonts w:ascii="微軟正黑體" w:eastAsia="微軟正黑體" w:hAnsi="微軟正黑體" w:cs="Calibri" w:hint="eastAsia"/>
          <w:b/>
          <w:bCs/>
          <w:color w:val="C00000"/>
          <w:sz w:val="20"/>
          <w:szCs w:val="20"/>
        </w:rPr>
        <w:t>較少有癢感</w:t>
      </w:r>
    </w:p>
    <w:p w:rsidR="00536567" w:rsidRDefault="00536567">
      <w:pPr>
        <w:pStyle w:val="Web"/>
        <w:spacing w:before="0" w:beforeAutospacing="0" w:after="0" w:afterAutospacing="0"/>
        <w:ind w:left="1800"/>
        <w:rPr>
          <w:rFonts w:ascii="Calibri" w:hAnsi="Calibri" w:cs="Calibri"/>
          <w:color w:val="1E4E79"/>
          <w:sz w:val="20"/>
          <w:szCs w:val="20"/>
        </w:rPr>
      </w:pPr>
      <w:r>
        <w:rPr>
          <w:rFonts w:ascii="微軟正黑體" w:eastAsia="微軟正黑體" w:hAnsi="微軟正黑體" w:cs="Calibri" w:hint="eastAsia"/>
          <w:color w:val="1E4E79"/>
          <w:sz w:val="20"/>
          <w:szCs w:val="20"/>
        </w:rPr>
        <w:t>蕁麻疹</w:t>
      </w:r>
      <w:r>
        <w:rPr>
          <w:rFonts w:cs="Calibri" w:hint="eastAsia"/>
          <w:color w:val="1E4E79"/>
          <w:sz w:val="20"/>
          <w:szCs w:val="20"/>
        </w:rPr>
        <w:t>(Urticaria)</w:t>
      </w:r>
      <w:r>
        <w:rPr>
          <w:rFonts w:ascii="微軟正黑體" w:eastAsia="微軟正黑體" w:hAnsi="微軟正黑體" w:cs="Calibri" w:hint="eastAsia"/>
          <w:color w:val="1E4E79"/>
          <w:sz w:val="20"/>
          <w:szCs w:val="20"/>
        </w:rPr>
        <w:t>：</w:t>
      </w:r>
    </w:p>
    <w:p w:rsidR="00536567" w:rsidRDefault="00536567">
      <w:pPr>
        <w:numPr>
          <w:ilvl w:val="1"/>
          <w:numId w:val="1"/>
        </w:numPr>
        <w:textAlignment w:val="center"/>
        <w:rPr>
          <w:rFonts w:ascii="Calibri" w:hAnsi="Calibri" w:cs="Calibri"/>
          <w:color w:val="2D75B5"/>
          <w:sz w:val="22"/>
          <w:szCs w:val="22"/>
        </w:rPr>
      </w:pPr>
      <w:r>
        <w:rPr>
          <w:rFonts w:ascii="微軟正黑體" w:eastAsia="微軟正黑體" w:hAnsi="微軟正黑體" w:cs="Calibri" w:hint="eastAsia"/>
          <w:color w:val="2D75B5"/>
          <w:sz w:val="20"/>
          <w:szCs w:val="20"/>
        </w:rPr>
        <w:t>定義：皮膚上出現一塊塊的膨疹</w:t>
      </w:r>
      <w:r>
        <w:rPr>
          <w:rFonts w:cs="Calibri" w:hint="eastAsia"/>
          <w:color w:val="2D75B5"/>
          <w:sz w:val="20"/>
          <w:szCs w:val="20"/>
        </w:rPr>
        <w:t>(wheal)</w:t>
      </w:r>
      <w:r>
        <w:rPr>
          <w:rFonts w:ascii="微軟正黑體" w:eastAsia="微軟正黑體" w:hAnsi="微軟正黑體" w:cs="Calibri" w:hint="eastAsia"/>
          <w:color w:val="2D75B5"/>
          <w:sz w:val="20"/>
          <w:szCs w:val="20"/>
        </w:rPr>
        <w:t>±</w:t>
      </w:r>
      <w:r>
        <w:rPr>
          <w:rFonts w:ascii="微軟正黑體" w:eastAsia="微軟正黑體" w:hAnsi="微軟正黑體" w:cs="Calibri" w:hint="eastAsia"/>
          <w:color w:val="2D75B5"/>
          <w:sz w:val="20"/>
          <w:szCs w:val="20"/>
        </w:rPr>
        <w:t xml:space="preserve"> </w:t>
      </w:r>
      <w:r>
        <w:rPr>
          <w:rFonts w:cs="Calibri" w:hint="eastAsia"/>
          <w:color w:val="2D75B5"/>
          <w:sz w:val="20"/>
          <w:szCs w:val="20"/>
        </w:rPr>
        <w:t>angioedema</w:t>
      </w:r>
    </w:p>
    <w:p w:rsidR="00536567" w:rsidRDefault="00536567">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為</w:t>
      </w:r>
      <w:r>
        <w:rPr>
          <w:rFonts w:ascii="微軟正黑體" w:eastAsia="微軟正黑體" w:hAnsi="微軟正黑體" w:cs="Calibri" w:hint="eastAsia"/>
          <w:b/>
          <w:bCs/>
          <w:color w:val="006FC0"/>
          <w:sz w:val="20"/>
          <w:szCs w:val="20"/>
        </w:rPr>
        <w:t>皮膚表淺血管擴張</w:t>
      </w:r>
      <w:r>
        <w:rPr>
          <w:rFonts w:ascii="微軟正黑體" w:eastAsia="微軟正黑體" w:hAnsi="微軟正黑體" w:cs="Calibri" w:hint="eastAsia"/>
          <w:sz w:val="20"/>
          <w:szCs w:val="20"/>
        </w:rPr>
        <w:t>，通透性增加與水腫所形成</w:t>
      </w:r>
    </w:p>
    <w:p w:rsidR="00536567" w:rsidRDefault="00536567">
      <w:pPr>
        <w:numPr>
          <w:ilvl w:val="1"/>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0"/>
          <w:szCs w:val="20"/>
        </w:rPr>
        <w:t>大多會在</w:t>
      </w:r>
      <w:r>
        <w:rPr>
          <w:rFonts w:ascii="微軟正黑體" w:eastAsia="微軟正黑體" w:hAnsi="微軟正黑體" w:cs="Calibri" w:hint="eastAsia"/>
          <w:b/>
          <w:bCs/>
          <w:color w:val="C00000"/>
          <w:sz w:val="20"/>
          <w:szCs w:val="20"/>
        </w:rPr>
        <w:t>24hr</w:t>
      </w:r>
      <w:r>
        <w:rPr>
          <w:rFonts w:ascii="微軟正黑體" w:eastAsia="微軟正黑體" w:hAnsi="微軟正黑體" w:cs="Calibri" w:hint="eastAsia"/>
          <w:b/>
          <w:bCs/>
          <w:color w:val="C00000"/>
          <w:sz w:val="20"/>
          <w:szCs w:val="20"/>
        </w:rPr>
        <w:t>內</w:t>
      </w:r>
      <w:r>
        <w:rPr>
          <w:rFonts w:ascii="微軟正黑體" w:eastAsia="微軟正黑體" w:hAnsi="微軟正黑體" w:cs="Calibri" w:hint="eastAsia"/>
          <w:color w:val="000000"/>
          <w:sz w:val="20"/>
          <w:szCs w:val="20"/>
        </w:rPr>
        <w:t>消去，但易反覆發生，由於來去如風。俗稱「風疹」</w:t>
      </w:r>
    </w:p>
    <w:p w:rsidR="00536567" w:rsidRDefault="00536567">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任何年齡都有可能發生，</w:t>
      </w:r>
      <w:r>
        <w:rPr>
          <w:rFonts w:ascii="微軟正黑體" w:eastAsia="微軟正黑體" w:hAnsi="微軟正黑體" w:cs="Calibri" w:hint="eastAsia"/>
          <w:sz w:val="20"/>
          <w:szCs w:val="20"/>
        </w:rPr>
        <w:t>15</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23%</w:t>
      </w:r>
      <w:r>
        <w:rPr>
          <w:rFonts w:ascii="微軟正黑體" w:eastAsia="微軟正黑體" w:hAnsi="微軟正黑體" w:cs="Calibri" w:hint="eastAsia"/>
          <w:sz w:val="20"/>
          <w:szCs w:val="20"/>
        </w:rPr>
        <w:t>的人一生中會有一次尋麻疹</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血管神經性水腫的經驗，蕁麻疹</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血管神經性水腫並非疾病，而是</w:t>
      </w:r>
      <w:r>
        <w:rPr>
          <w:rFonts w:ascii="微軟正黑體" w:eastAsia="微軟正黑體" w:hAnsi="微軟正黑體" w:cs="Calibri" w:hint="eastAsia"/>
          <w:b/>
          <w:bCs/>
          <w:color w:val="006FC0"/>
          <w:sz w:val="20"/>
          <w:szCs w:val="20"/>
        </w:rPr>
        <w:t>皮膚的一種過敏反應表現</w:t>
      </w:r>
    </w:p>
    <w:p w:rsidR="00536567" w:rsidRDefault="00536567">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以</w:t>
      </w:r>
      <w:r>
        <w:rPr>
          <w:rFonts w:ascii="微軟正黑體" w:eastAsia="微軟正黑體" w:hAnsi="微軟正黑體" w:cs="Calibri" w:hint="eastAsia"/>
          <w:b/>
          <w:bCs/>
          <w:sz w:val="20"/>
          <w:szCs w:val="20"/>
          <w:highlight w:val="yellow"/>
        </w:rPr>
        <w:t>臨床病程</w:t>
      </w:r>
      <w:r>
        <w:rPr>
          <w:rFonts w:ascii="微軟正黑體" w:eastAsia="微軟正黑體" w:hAnsi="微軟正黑體" w:cs="Calibri" w:hint="eastAsia"/>
          <w:sz w:val="20"/>
          <w:szCs w:val="20"/>
        </w:rPr>
        <w:t>可分為急性與慢性：</w:t>
      </w:r>
    </w:p>
    <w:p w:rsidR="00536567" w:rsidRDefault="00536567">
      <w:pPr>
        <w:numPr>
          <w:ilvl w:val="2"/>
          <w:numId w:val="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急性</w:t>
      </w:r>
      <w:r>
        <w:rPr>
          <w:rFonts w:ascii="微軟正黑體" w:eastAsia="微軟正黑體" w:hAnsi="微軟正黑體" w:cs="Calibri" w:hint="eastAsia"/>
          <w:sz w:val="20"/>
          <w:szCs w:val="20"/>
          <w:highlight w:val="yellow"/>
        </w:rPr>
        <w:t>蕁麻疹</w:t>
      </w:r>
      <w:r>
        <w:rPr>
          <w:rFonts w:ascii="微軟正黑體" w:eastAsia="微軟正黑體" w:hAnsi="微軟正黑體" w:cs="Calibri" w:hint="eastAsia"/>
          <w:sz w:val="20"/>
          <w:szCs w:val="20"/>
        </w:rPr>
        <w:t>：</w:t>
      </w:r>
      <w:r>
        <w:rPr>
          <w:rFonts w:ascii="微軟正黑體" w:eastAsia="微軟正黑體" w:hAnsi="微軟正黑體" w:cs="Calibri" w:hint="eastAsia"/>
          <w:b/>
          <w:bCs/>
          <w:color w:val="C00000"/>
          <w:sz w:val="20"/>
          <w:szCs w:val="20"/>
          <w:highlight w:val="yellow"/>
        </w:rPr>
        <w:t>&lt;6</w:t>
      </w:r>
      <w:r>
        <w:rPr>
          <w:rFonts w:ascii="微軟正黑體" w:eastAsia="微軟正黑體" w:hAnsi="微軟正黑體" w:cs="Calibri" w:hint="eastAsia"/>
          <w:b/>
          <w:bCs/>
          <w:color w:val="C00000"/>
          <w:sz w:val="20"/>
          <w:szCs w:val="20"/>
          <w:highlight w:val="yellow"/>
        </w:rPr>
        <w:t>週</w:t>
      </w:r>
      <w:r>
        <w:rPr>
          <w:rFonts w:ascii="微軟正黑體" w:eastAsia="微軟正黑體" w:hAnsi="微軟正黑體" w:cs="Calibri" w:hint="eastAsia"/>
          <w:sz w:val="20"/>
          <w:szCs w:val="20"/>
        </w:rPr>
        <w:t>，大部分因食物或藥物過敏引發，兒童經常由感染引發</w:t>
      </w:r>
    </w:p>
    <w:p w:rsidR="00536567" w:rsidRDefault="00536567">
      <w:pPr>
        <w:numPr>
          <w:ilvl w:val="3"/>
          <w:numId w:val="1"/>
        </w:numPr>
        <w:textAlignment w:val="center"/>
        <w:rPr>
          <w:rFonts w:ascii="Calibri" w:hAnsi="Calibri" w:cs="Calibri"/>
          <w:sz w:val="22"/>
          <w:szCs w:val="22"/>
        </w:rPr>
      </w:pPr>
      <w:r>
        <w:rPr>
          <w:rFonts w:ascii="微軟正黑體" w:eastAsia="微軟正黑體" w:hAnsi="微軟正黑體" w:cs="Calibri" w:hint="eastAsia"/>
          <w:b/>
          <w:bCs/>
          <w:color w:val="C00000"/>
          <w:sz w:val="20"/>
          <w:szCs w:val="20"/>
        </w:rPr>
        <w:t>多為</w:t>
      </w:r>
      <w:r>
        <w:rPr>
          <w:rFonts w:ascii="微軟正黑體" w:eastAsia="微軟正黑體" w:hAnsi="微軟正黑體" w:cs="Calibri" w:hint="eastAsia"/>
          <w:b/>
          <w:bCs/>
          <w:color w:val="C00000"/>
          <w:sz w:val="20"/>
          <w:szCs w:val="20"/>
        </w:rPr>
        <w:t>Type 1</w:t>
      </w:r>
      <w:r>
        <w:rPr>
          <w:rFonts w:ascii="微軟正黑體" w:eastAsia="微軟正黑體" w:hAnsi="微軟正黑體" w:cs="Calibri" w:hint="eastAsia"/>
          <w:b/>
          <w:bCs/>
          <w:color w:val="C00000"/>
          <w:sz w:val="20"/>
          <w:szCs w:val="20"/>
        </w:rPr>
        <w:t>過敏反應：</w:t>
      </w:r>
      <w:r>
        <w:rPr>
          <w:rFonts w:ascii="微軟正黑體" w:eastAsia="微軟正黑體" w:hAnsi="微軟正黑體" w:cs="Calibri" w:hint="eastAsia"/>
          <w:b/>
          <w:bCs/>
          <w:color w:val="C00000"/>
          <w:sz w:val="20"/>
          <w:szCs w:val="20"/>
        </w:rPr>
        <w:t>lgE</w:t>
      </w:r>
      <w:r>
        <w:rPr>
          <w:rFonts w:ascii="微軟正黑體" w:eastAsia="微軟正黑體" w:hAnsi="微軟正黑體" w:cs="Calibri" w:hint="eastAsia"/>
          <w:b/>
          <w:bCs/>
          <w:color w:val="C00000"/>
          <w:sz w:val="20"/>
          <w:szCs w:val="20"/>
        </w:rPr>
        <w:t>或肥大細胞直接引起之過敏</w:t>
      </w:r>
    </w:p>
    <w:p w:rsidR="00536567" w:rsidRDefault="00536567">
      <w:pPr>
        <w:numPr>
          <w:ilvl w:val="2"/>
          <w:numId w:val="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慢性</w:t>
      </w:r>
      <w:r>
        <w:rPr>
          <w:rFonts w:ascii="微軟正黑體" w:eastAsia="微軟正黑體" w:hAnsi="微軟正黑體" w:cs="Calibri" w:hint="eastAsia"/>
          <w:sz w:val="20"/>
          <w:szCs w:val="20"/>
          <w:highlight w:val="yellow"/>
        </w:rPr>
        <w:t>蕁麻疹</w:t>
      </w:r>
      <w:r>
        <w:rPr>
          <w:rFonts w:ascii="微軟正黑體" w:eastAsia="微軟正黑體" w:hAnsi="微軟正黑體" w:cs="Calibri" w:hint="eastAsia"/>
          <w:sz w:val="20"/>
          <w:szCs w:val="20"/>
        </w:rPr>
        <w:t>：</w:t>
      </w:r>
      <w:r>
        <w:rPr>
          <w:rFonts w:ascii="微軟正黑體" w:eastAsia="微軟正黑體" w:hAnsi="微軟正黑體" w:cs="Calibri" w:hint="eastAsia"/>
          <w:b/>
          <w:bCs/>
          <w:color w:val="C00000"/>
          <w:sz w:val="20"/>
          <w:szCs w:val="20"/>
          <w:highlight w:val="yellow"/>
        </w:rPr>
        <w:t>&gt;6</w:t>
      </w:r>
      <w:r>
        <w:rPr>
          <w:rFonts w:ascii="微軟正黑體" w:eastAsia="微軟正黑體" w:hAnsi="微軟正黑體" w:cs="Calibri" w:hint="eastAsia"/>
          <w:b/>
          <w:bCs/>
          <w:color w:val="C00000"/>
          <w:sz w:val="20"/>
          <w:szCs w:val="20"/>
          <w:highlight w:val="yellow"/>
        </w:rPr>
        <w:t>週</w:t>
      </w:r>
      <w:r>
        <w:rPr>
          <w:rFonts w:ascii="微軟正黑體" w:eastAsia="微軟正黑體" w:hAnsi="微軟正黑體" w:cs="Calibri" w:hint="eastAsia"/>
          <w:sz w:val="20"/>
          <w:szCs w:val="20"/>
        </w:rPr>
        <w:t>，可反覆發作長達數月或數年之久</w:t>
      </w:r>
    </w:p>
    <w:p w:rsidR="00536567" w:rsidRDefault="00536567">
      <w:pPr>
        <w:numPr>
          <w:ilvl w:val="3"/>
          <w:numId w:val="1"/>
        </w:numPr>
        <w:textAlignment w:val="center"/>
        <w:rPr>
          <w:rFonts w:ascii="Calibri" w:hAnsi="Calibri" w:cs="Calibri"/>
          <w:sz w:val="22"/>
          <w:szCs w:val="22"/>
        </w:rPr>
      </w:pPr>
      <w:r>
        <w:rPr>
          <w:rFonts w:ascii="微軟正黑體" w:eastAsia="微軟正黑體" w:hAnsi="微軟正黑體" w:cs="Calibri" w:hint="eastAsia"/>
          <w:sz w:val="20"/>
          <w:szCs w:val="20"/>
        </w:rPr>
        <w:t>45%</w:t>
      </w:r>
      <w:r>
        <w:rPr>
          <w:rFonts w:ascii="微軟正黑體" w:eastAsia="微軟正黑體" w:hAnsi="微軟正黑體" w:cs="Calibri" w:hint="eastAsia"/>
          <w:sz w:val="20"/>
          <w:szCs w:val="20"/>
        </w:rPr>
        <w:t>與自體免疫因素有關</w:t>
      </w:r>
      <w:r>
        <w:rPr>
          <w:rFonts w:ascii="微軟正黑體" w:eastAsia="微軟正黑體" w:hAnsi="微軟正黑體" w:cs="Calibri" w:hint="eastAsia"/>
          <w:sz w:val="20"/>
          <w:szCs w:val="20"/>
        </w:rPr>
        <w:t>(chronic autoimmune urticaria)</w:t>
      </w:r>
    </w:p>
    <w:p w:rsidR="00536567" w:rsidRDefault="00536567">
      <w:pPr>
        <w:numPr>
          <w:ilvl w:val="3"/>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0"/>
          <w:szCs w:val="20"/>
          <w:highlight w:val="yellow"/>
        </w:rPr>
        <w:t xml:space="preserve">55% </w:t>
      </w:r>
      <w:r>
        <w:rPr>
          <w:rFonts w:ascii="微軟正黑體" w:eastAsia="微軟正黑體" w:hAnsi="微軟正黑體" w:cs="Calibri" w:hint="eastAsia"/>
          <w:b/>
          <w:bCs/>
          <w:color w:val="C00000"/>
          <w:sz w:val="20"/>
          <w:szCs w:val="20"/>
          <w:highlight w:val="yellow"/>
        </w:rPr>
        <w:t>病因不明</w:t>
      </w:r>
      <w:r>
        <w:rPr>
          <w:rFonts w:ascii="微軟正黑體" w:eastAsia="微軟正黑體" w:hAnsi="微軟正黑體" w:cs="Calibri" w:hint="eastAsia"/>
          <w:b/>
          <w:bCs/>
          <w:color w:val="C00000"/>
          <w:sz w:val="20"/>
          <w:szCs w:val="20"/>
          <w:highlight w:val="yellow"/>
        </w:rPr>
        <w:t xml:space="preserve"> (idiopathic)</w:t>
      </w:r>
    </w:p>
    <w:p w:rsidR="00536567" w:rsidRDefault="00536567">
      <w:pPr>
        <w:numPr>
          <w:ilvl w:val="3"/>
          <w:numId w:val="1"/>
        </w:numPr>
        <w:textAlignment w:val="center"/>
        <w:rPr>
          <w:rFonts w:ascii="Calibri" w:hAnsi="Calibri" w:cs="Calibri"/>
          <w:sz w:val="22"/>
          <w:szCs w:val="22"/>
        </w:rPr>
      </w:pPr>
      <w:r>
        <w:rPr>
          <w:rFonts w:ascii="微軟正黑體" w:eastAsia="微軟正黑體" w:hAnsi="微軟正黑體" w:cs="Calibri" w:hint="eastAsia"/>
          <w:sz w:val="20"/>
          <w:szCs w:val="20"/>
        </w:rPr>
        <w:t>大多並非</w:t>
      </w:r>
      <w:r>
        <w:rPr>
          <w:rFonts w:ascii="微軟正黑體" w:eastAsia="微軟正黑體" w:hAnsi="微軟正黑體" w:cs="Calibri" w:hint="eastAsia"/>
          <w:sz w:val="20"/>
          <w:szCs w:val="20"/>
        </w:rPr>
        <w:t xml:space="preserve">lgE </w:t>
      </w:r>
      <w:r>
        <w:rPr>
          <w:rFonts w:ascii="微軟正黑體" w:eastAsia="微軟正黑體" w:hAnsi="微軟正黑體" w:cs="Calibri" w:hint="eastAsia"/>
          <w:sz w:val="20"/>
          <w:szCs w:val="20"/>
        </w:rPr>
        <w:t>產生之過敏反應</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視病因而定</w:t>
      </w:r>
      <w:r>
        <w:rPr>
          <w:rFonts w:ascii="微軟正黑體" w:eastAsia="微軟正黑體" w:hAnsi="微軟正黑體" w:cs="Calibri" w:hint="eastAsia"/>
          <w:sz w:val="20"/>
          <w:szCs w:val="20"/>
        </w:rPr>
        <w:t>)</w:t>
      </w:r>
    </w:p>
    <w:p w:rsidR="00536567" w:rsidRDefault="00536567">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依</w:t>
      </w:r>
      <w:r>
        <w:rPr>
          <w:rFonts w:ascii="微軟正黑體" w:eastAsia="微軟正黑體" w:hAnsi="微軟正黑體" w:cs="Calibri" w:hint="eastAsia"/>
          <w:b/>
          <w:bCs/>
          <w:sz w:val="20"/>
          <w:szCs w:val="20"/>
          <w:highlight w:val="yellow"/>
        </w:rPr>
        <w:t>致病原因</w:t>
      </w:r>
      <w:r>
        <w:rPr>
          <w:rFonts w:ascii="微軟正黑體" w:eastAsia="微軟正黑體" w:hAnsi="微軟正黑體" w:cs="Calibri" w:hint="eastAsia"/>
          <w:sz w:val="20"/>
          <w:szCs w:val="20"/>
        </w:rPr>
        <w:t>分類：</w:t>
      </w:r>
    </w:p>
    <w:p w:rsidR="00536567" w:rsidRDefault="00536567">
      <w:pPr>
        <w:numPr>
          <w:ilvl w:val="2"/>
          <w:numId w:val="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免疫性</w:t>
      </w:r>
      <w:r>
        <w:rPr>
          <w:rFonts w:ascii="微軟正黑體" w:eastAsia="微軟正黑體" w:hAnsi="微軟正黑體" w:cs="Calibri" w:hint="eastAsia"/>
          <w:b/>
          <w:bCs/>
          <w:sz w:val="20"/>
          <w:szCs w:val="20"/>
          <w:highlight w:val="yellow"/>
        </w:rPr>
        <w:t>(Immunologic )</w:t>
      </w:r>
      <w:r>
        <w:rPr>
          <w:rFonts w:ascii="微軟正黑體" w:eastAsia="微軟正黑體" w:hAnsi="微軟正黑體" w:cs="Calibri" w:hint="eastAsia"/>
          <w:sz w:val="20"/>
          <w:szCs w:val="20"/>
        </w:rPr>
        <w:t>：</w:t>
      </w:r>
    </w:p>
    <w:p w:rsidR="00536567" w:rsidRDefault="00536567">
      <w:pPr>
        <w:numPr>
          <w:ilvl w:val="3"/>
          <w:numId w:val="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 xml:space="preserve">IgE </w:t>
      </w:r>
      <w:r>
        <w:rPr>
          <w:rFonts w:ascii="微軟正黑體" w:eastAsia="微軟正黑體" w:hAnsi="微軟正黑體" w:cs="Calibri" w:hint="eastAsia"/>
          <w:b/>
          <w:bCs/>
          <w:sz w:val="20"/>
          <w:szCs w:val="20"/>
          <w:highlight w:val="yellow"/>
        </w:rPr>
        <w:t>免疫引起</w:t>
      </w:r>
      <w:r>
        <w:rPr>
          <w:rFonts w:ascii="微軟正黑體" w:eastAsia="微軟正黑體" w:hAnsi="微軟正黑體" w:cs="Calibri" w:hint="eastAsia"/>
          <w:b/>
          <w:bCs/>
          <w:sz w:val="20"/>
          <w:szCs w:val="20"/>
          <w:highlight w:val="yellow"/>
        </w:rPr>
        <w:t>(IgE-Mediated)</w:t>
      </w:r>
      <w:r>
        <w:rPr>
          <w:rFonts w:ascii="微軟正黑體" w:eastAsia="微軟正黑體" w:hAnsi="微軟正黑體" w:cs="Calibri" w:hint="eastAsia"/>
          <w:sz w:val="20"/>
          <w:szCs w:val="20"/>
        </w:rPr>
        <w:t>：即</w:t>
      </w:r>
      <w:r>
        <w:rPr>
          <w:rFonts w:ascii="微軟正黑體" w:eastAsia="微軟正黑體" w:hAnsi="微軟正黑體" w:cs="Calibri" w:hint="eastAsia"/>
          <w:b/>
          <w:bCs/>
          <w:color w:val="C00000"/>
          <w:sz w:val="20"/>
          <w:szCs w:val="20"/>
          <w:highlight w:val="yellow"/>
          <w:u w:val="single"/>
        </w:rPr>
        <w:t>Type 1</w:t>
      </w:r>
      <w:r>
        <w:rPr>
          <w:rFonts w:ascii="微軟正黑體" w:eastAsia="微軟正黑體" w:hAnsi="微軟正黑體" w:cs="Calibri" w:hint="eastAsia"/>
          <w:b/>
          <w:bCs/>
          <w:color w:val="C00000"/>
          <w:sz w:val="20"/>
          <w:szCs w:val="20"/>
          <w:highlight w:val="yellow"/>
          <w:u w:val="single"/>
        </w:rPr>
        <w:t>過敏反應</w:t>
      </w:r>
      <w:r>
        <w:rPr>
          <w:rFonts w:ascii="微軟正黑體" w:eastAsia="微軟正黑體" w:hAnsi="微軟正黑體" w:cs="Calibri" w:hint="eastAsia"/>
          <w:sz w:val="20"/>
          <w:szCs w:val="20"/>
        </w:rPr>
        <w:t>，身體接觸到過敏原而引發人體產生特異性的</w:t>
      </w:r>
      <w:r>
        <w:rPr>
          <w:rFonts w:ascii="微軟正黑體" w:eastAsia="微軟正黑體" w:hAnsi="微軟正黑體" w:cs="Calibri" w:hint="eastAsia"/>
          <w:sz w:val="20"/>
          <w:szCs w:val="20"/>
        </w:rPr>
        <w:t>IgE</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IgE</w:t>
      </w:r>
      <w:r>
        <w:rPr>
          <w:rFonts w:ascii="微軟正黑體" w:eastAsia="微軟正黑體" w:hAnsi="微軟正黑體" w:cs="Calibri" w:hint="eastAsia"/>
          <w:sz w:val="20"/>
          <w:szCs w:val="20"/>
        </w:rPr>
        <w:t>與過敏原結合，便會引發皮膚中或血液中</w:t>
      </w:r>
      <w:r>
        <w:rPr>
          <w:rFonts w:ascii="微軟正黑體" w:eastAsia="微軟正黑體" w:hAnsi="微軟正黑體" w:cs="Calibri" w:hint="eastAsia"/>
          <w:b/>
          <w:bCs/>
          <w:color w:val="C00000"/>
          <w:sz w:val="20"/>
          <w:szCs w:val="20"/>
          <w:highlight w:val="yellow"/>
        </w:rPr>
        <w:t>肥大細胞</w:t>
      </w:r>
      <w:r>
        <w:rPr>
          <w:rFonts w:ascii="微軟正黑體" w:eastAsia="微軟正黑體" w:hAnsi="微軟正黑體" w:cs="Calibri" w:hint="eastAsia"/>
          <w:b/>
          <w:bCs/>
          <w:color w:val="C00000"/>
          <w:sz w:val="20"/>
          <w:szCs w:val="20"/>
          <w:highlight w:val="yellow"/>
        </w:rPr>
        <w:t>(mast cells)</w:t>
      </w:r>
      <w:r>
        <w:rPr>
          <w:rFonts w:ascii="微軟正黑體" w:eastAsia="微軟正黑體" w:hAnsi="微軟正黑體" w:cs="Calibri" w:hint="eastAsia"/>
          <w:sz w:val="20"/>
          <w:szCs w:val="20"/>
        </w:rPr>
        <w:t>的活化反應，使組織胺</w:t>
      </w:r>
      <w:r>
        <w:rPr>
          <w:rFonts w:ascii="微軟正黑體" w:eastAsia="微軟正黑體" w:hAnsi="微軟正黑體" w:cs="Calibri" w:hint="eastAsia"/>
          <w:sz w:val="20"/>
          <w:szCs w:val="20"/>
        </w:rPr>
        <w:t>(histamine)</w:t>
      </w:r>
      <w:r>
        <w:rPr>
          <w:rFonts w:ascii="微軟正黑體" w:eastAsia="微軟正黑體" w:hAnsi="微軟正黑體" w:cs="Calibri" w:hint="eastAsia"/>
          <w:sz w:val="20"/>
          <w:szCs w:val="20"/>
        </w:rPr>
        <w:t>從細胞中釋放出</w:t>
      </w:r>
      <w:r>
        <w:rPr>
          <w:rFonts w:ascii="微軟正黑體" w:eastAsia="微軟正黑體" w:hAnsi="微軟正黑體" w:cs="Calibri" w:hint="eastAsia"/>
          <w:sz w:val="20"/>
          <w:szCs w:val="20"/>
        </w:rPr>
        <w:t xml:space="preserve"> </w:t>
      </w:r>
      <w:r>
        <w:rPr>
          <w:rFonts w:ascii="微軟正黑體" w:eastAsia="微軟正黑體" w:hAnsi="微軟正黑體" w:cs="Calibri" w:hint="eastAsia"/>
          <w:sz w:val="20"/>
          <w:szCs w:val="20"/>
        </w:rPr>
        <w:t>來，進而使得皮膚中的</w:t>
      </w:r>
      <w:r>
        <w:rPr>
          <w:rFonts w:ascii="微軟正黑體" w:eastAsia="微軟正黑體" w:hAnsi="微軟正黑體" w:cs="Calibri" w:hint="eastAsia"/>
          <w:b/>
          <w:bCs/>
          <w:color w:val="006FC0"/>
          <w:sz w:val="20"/>
          <w:szCs w:val="20"/>
        </w:rPr>
        <w:t>血管擴張</w:t>
      </w:r>
      <w:r>
        <w:rPr>
          <w:rFonts w:ascii="微軟正黑體" w:eastAsia="微軟正黑體" w:hAnsi="微軟正黑體" w:cs="Calibri" w:hint="eastAsia"/>
          <w:b/>
          <w:bCs/>
          <w:color w:val="006FC0"/>
          <w:sz w:val="20"/>
          <w:szCs w:val="20"/>
        </w:rPr>
        <w:t>(Angioedema)</w:t>
      </w:r>
      <w:r>
        <w:rPr>
          <w:rFonts w:ascii="微軟正黑體" w:eastAsia="微軟正黑體" w:hAnsi="微軟正黑體" w:cs="Calibri" w:hint="eastAsia"/>
          <w:b/>
          <w:bCs/>
          <w:color w:val="006FC0"/>
          <w:sz w:val="20"/>
          <w:szCs w:val="20"/>
        </w:rPr>
        <w:t>、組織腫脹</w:t>
      </w:r>
      <w:r>
        <w:rPr>
          <w:rFonts w:ascii="微軟正黑體" w:eastAsia="微軟正黑體" w:hAnsi="微軟正黑體" w:cs="Calibri" w:hint="eastAsia"/>
          <w:sz w:val="20"/>
          <w:szCs w:val="20"/>
        </w:rPr>
        <w:t>，也會興奮神經引起嚴重的癢感。常見過敏原如下：</w:t>
      </w:r>
    </w:p>
    <w:p w:rsidR="00536567" w:rsidRDefault="00536567">
      <w:pPr>
        <w:numPr>
          <w:ilvl w:val="4"/>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0"/>
          <w:szCs w:val="20"/>
        </w:rPr>
        <w:t>食物</w:t>
      </w:r>
      <w:r>
        <w:rPr>
          <w:rFonts w:ascii="微軟正黑體" w:eastAsia="微軟正黑體" w:hAnsi="微軟正黑體" w:cs="Calibri" w:hint="eastAsia"/>
          <w:color w:val="000000"/>
          <w:sz w:val="20"/>
          <w:szCs w:val="20"/>
        </w:rPr>
        <w:t>：海鮮、高蛋白食物</w:t>
      </w:r>
      <w:r>
        <w:rPr>
          <w:rFonts w:ascii="微軟正黑體" w:eastAsia="微軟正黑體" w:hAnsi="微軟正黑體" w:cs="Calibri" w:hint="eastAsia"/>
          <w:color w:val="000000"/>
          <w:sz w:val="20"/>
          <w:szCs w:val="20"/>
        </w:rPr>
        <w:t>(</w:t>
      </w:r>
      <w:r>
        <w:rPr>
          <w:rFonts w:ascii="微軟正黑體" w:eastAsia="微軟正黑體" w:hAnsi="微軟正黑體" w:cs="Calibri" w:hint="eastAsia"/>
          <w:color w:val="000000"/>
          <w:sz w:val="20"/>
          <w:szCs w:val="20"/>
        </w:rPr>
        <w:t>蛋、牛奶</w:t>
      </w:r>
      <w:r>
        <w:rPr>
          <w:rFonts w:ascii="微軟正黑體" w:eastAsia="微軟正黑體" w:hAnsi="微軟正黑體" w:cs="Calibri" w:hint="eastAsia"/>
          <w:color w:val="000000"/>
          <w:sz w:val="20"/>
          <w:szCs w:val="20"/>
        </w:rPr>
        <w:t>)</w:t>
      </w:r>
      <w:r>
        <w:rPr>
          <w:rFonts w:ascii="微軟正黑體" w:eastAsia="微軟正黑體" w:hAnsi="微軟正黑體" w:cs="Calibri" w:hint="eastAsia"/>
          <w:color w:val="000000"/>
          <w:sz w:val="20"/>
          <w:szCs w:val="20"/>
        </w:rPr>
        <w:t>、食品添加劑</w:t>
      </w:r>
      <w:r>
        <w:rPr>
          <w:rFonts w:ascii="微軟正黑體" w:eastAsia="微軟正黑體" w:hAnsi="微軟正黑體" w:cs="Calibri" w:hint="eastAsia"/>
          <w:color w:val="000000"/>
          <w:sz w:val="20"/>
          <w:szCs w:val="20"/>
        </w:rPr>
        <w:t>(</w:t>
      </w:r>
      <w:r>
        <w:rPr>
          <w:rFonts w:ascii="微軟正黑體" w:eastAsia="微軟正黑體" w:hAnsi="微軟正黑體" w:cs="Calibri" w:hint="eastAsia"/>
          <w:color w:val="000000"/>
          <w:sz w:val="20"/>
          <w:szCs w:val="20"/>
        </w:rPr>
        <w:t>包括色素及防腐劑，</w:t>
      </w:r>
      <w:r>
        <w:rPr>
          <w:rFonts w:ascii="微軟正黑體" w:eastAsia="微軟正黑體" w:hAnsi="微軟正黑體" w:cs="Calibri" w:hint="eastAsia"/>
          <w:color w:val="000000"/>
          <w:sz w:val="20"/>
          <w:szCs w:val="20"/>
        </w:rPr>
        <w:t xml:space="preserve"> </w:t>
      </w:r>
      <w:r>
        <w:rPr>
          <w:rFonts w:ascii="微軟正黑體" w:eastAsia="微軟正黑體" w:hAnsi="微軟正黑體" w:cs="Calibri" w:hint="eastAsia"/>
          <w:color w:val="000000"/>
          <w:sz w:val="20"/>
          <w:szCs w:val="20"/>
        </w:rPr>
        <w:t>如</w:t>
      </w:r>
      <w:r>
        <w:rPr>
          <w:rFonts w:ascii="微軟正黑體" w:eastAsia="微軟正黑體" w:hAnsi="微軟正黑體" w:cs="Calibri" w:hint="eastAsia"/>
          <w:color w:val="000000"/>
          <w:sz w:val="20"/>
          <w:szCs w:val="20"/>
        </w:rPr>
        <w:t xml:space="preserve"> azo dyes, benzoates, salicylates)</w:t>
      </w:r>
      <w:r>
        <w:rPr>
          <w:rFonts w:ascii="微軟正黑體" w:eastAsia="微軟正黑體" w:hAnsi="微軟正黑體" w:cs="Calibri" w:hint="eastAsia"/>
          <w:color w:val="000000"/>
          <w:sz w:val="20"/>
          <w:szCs w:val="20"/>
        </w:rPr>
        <w:t>、核桃、巧克力、菇、筍</w:t>
      </w:r>
    </w:p>
    <w:p w:rsidR="00536567" w:rsidRDefault="00536567">
      <w:pPr>
        <w:numPr>
          <w:ilvl w:val="4"/>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0"/>
          <w:szCs w:val="20"/>
        </w:rPr>
        <w:t>藥物</w:t>
      </w:r>
      <w:r>
        <w:rPr>
          <w:rFonts w:ascii="微軟正黑體" w:eastAsia="微軟正黑體" w:hAnsi="微軟正黑體" w:cs="Calibri" w:hint="eastAsia"/>
          <w:color w:val="000000"/>
          <w:sz w:val="20"/>
          <w:szCs w:val="20"/>
        </w:rPr>
        <w:t>：抗生素</w:t>
      </w:r>
      <w:r>
        <w:rPr>
          <w:rFonts w:ascii="微軟正黑體" w:eastAsia="微軟正黑體" w:hAnsi="微軟正黑體" w:cs="Calibri" w:hint="eastAsia"/>
          <w:color w:val="000000"/>
          <w:sz w:val="20"/>
          <w:szCs w:val="20"/>
        </w:rPr>
        <w:t xml:space="preserve">(Penicillin) </w:t>
      </w:r>
      <w:r>
        <w:rPr>
          <w:rFonts w:ascii="微軟正黑體" w:eastAsia="微軟正黑體" w:hAnsi="微軟正黑體" w:cs="Calibri" w:hint="eastAsia"/>
          <w:color w:val="000000"/>
          <w:sz w:val="20"/>
          <w:szCs w:val="20"/>
        </w:rPr>
        <w:t>、</w:t>
      </w:r>
      <w:r>
        <w:rPr>
          <w:rFonts w:ascii="微軟正黑體" w:eastAsia="微軟正黑體" w:hAnsi="微軟正黑體" w:cs="Calibri" w:hint="eastAsia"/>
          <w:color w:val="000000"/>
          <w:sz w:val="20"/>
          <w:szCs w:val="20"/>
        </w:rPr>
        <w:t>NSAIDs</w:t>
      </w:r>
      <w:r>
        <w:rPr>
          <w:rFonts w:ascii="微軟正黑體" w:eastAsia="微軟正黑體" w:hAnsi="微軟正黑體" w:cs="Calibri" w:hint="eastAsia"/>
          <w:color w:val="000000"/>
          <w:sz w:val="20"/>
          <w:szCs w:val="20"/>
        </w:rPr>
        <w:t>、</w:t>
      </w:r>
      <w:r>
        <w:rPr>
          <w:rFonts w:ascii="微軟正黑體" w:eastAsia="微軟正黑體" w:hAnsi="微軟正黑體" w:cs="Calibri" w:hint="eastAsia"/>
          <w:color w:val="000000"/>
          <w:sz w:val="20"/>
          <w:szCs w:val="20"/>
        </w:rPr>
        <w:t>Aspirin</w:t>
      </w:r>
      <w:r>
        <w:rPr>
          <w:rFonts w:ascii="微軟正黑體" w:eastAsia="微軟正黑體" w:hAnsi="微軟正黑體" w:cs="Calibri" w:hint="eastAsia"/>
          <w:color w:val="000000"/>
          <w:sz w:val="20"/>
          <w:szCs w:val="20"/>
        </w:rPr>
        <w:t>、鎮定劑、利尿劑、非處方藥</w:t>
      </w:r>
      <w:r>
        <w:rPr>
          <w:rFonts w:ascii="微軟正黑體" w:eastAsia="微軟正黑體" w:hAnsi="微軟正黑體" w:cs="Calibri" w:hint="eastAsia"/>
          <w:color w:val="000000"/>
          <w:sz w:val="20"/>
          <w:szCs w:val="20"/>
        </w:rPr>
        <w:t>(</w:t>
      </w:r>
      <w:r>
        <w:rPr>
          <w:rFonts w:ascii="微軟正黑體" w:eastAsia="微軟正黑體" w:hAnsi="微軟正黑體" w:cs="Calibri" w:hint="eastAsia"/>
          <w:color w:val="000000"/>
          <w:sz w:val="20"/>
          <w:szCs w:val="20"/>
        </w:rPr>
        <w:t>感冒成藥、制酸劑、維他命、瀉藥、眼藥水、耳藥水</w:t>
      </w:r>
      <w:r>
        <w:rPr>
          <w:rFonts w:ascii="微軟正黑體" w:eastAsia="微軟正黑體" w:hAnsi="微軟正黑體" w:cs="Calibri" w:hint="eastAsia"/>
          <w:color w:val="000000"/>
          <w:sz w:val="20"/>
          <w:szCs w:val="20"/>
        </w:rPr>
        <w:t>)</w:t>
      </w:r>
    </w:p>
    <w:p w:rsidR="00536567" w:rsidRDefault="00536567">
      <w:pPr>
        <w:numPr>
          <w:ilvl w:val="4"/>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0"/>
          <w:szCs w:val="20"/>
        </w:rPr>
        <w:lastRenderedPageBreak/>
        <w:t>感染</w:t>
      </w:r>
      <w:r>
        <w:rPr>
          <w:rFonts w:ascii="微軟正黑體" w:eastAsia="微軟正黑體" w:hAnsi="微軟正黑體" w:cs="Calibri" w:hint="eastAsia"/>
          <w:color w:val="000000"/>
          <w:sz w:val="20"/>
          <w:szCs w:val="20"/>
        </w:rPr>
        <w:t>：病毒</w:t>
      </w:r>
      <w:r>
        <w:rPr>
          <w:rFonts w:ascii="微軟正黑體" w:eastAsia="微軟正黑體" w:hAnsi="微軟正黑體" w:cs="Calibri" w:hint="eastAsia"/>
          <w:color w:val="000000"/>
          <w:sz w:val="20"/>
          <w:szCs w:val="20"/>
        </w:rPr>
        <w:t>(</w:t>
      </w:r>
      <w:r>
        <w:rPr>
          <w:rFonts w:ascii="微軟正黑體" w:eastAsia="微軟正黑體" w:hAnsi="微軟正黑體" w:cs="Calibri" w:hint="eastAsia"/>
          <w:color w:val="000000"/>
          <w:sz w:val="20"/>
          <w:szCs w:val="20"/>
        </w:rPr>
        <w:t>上呼吸道病毒</w:t>
      </w:r>
      <w:r>
        <w:rPr>
          <w:rFonts w:ascii="微軟正黑體" w:eastAsia="微軟正黑體" w:hAnsi="微軟正黑體" w:cs="Calibri" w:hint="eastAsia"/>
          <w:color w:val="000000"/>
          <w:sz w:val="20"/>
          <w:szCs w:val="20"/>
        </w:rPr>
        <w:t xml:space="preserve"> </w:t>
      </w:r>
      <w:r>
        <w:rPr>
          <w:rFonts w:ascii="微軟正黑體" w:eastAsia="微軟正黑體" w:hAnsi="微軟正黑體" w:cs="Calibri" w:hint="eastAsia"/>
          <w:color w:val="000000"/>
          <w:sz w:val="20"/>
          <w:szCs w:val="20"/>
        </w:rPr>
        <w:t>、</w:t>
      </w:r>
      <w:r>
        <w:rPr>
          <w:rFonts w:ascii="微軟正黑體" w:eastAsia="微軟正黑體" w:hAnsi="微軟正黑體" w:cs="Calibri" w:hint="eastAsia"/>
          <w:color w:val="000000"/>
          <w:sz w:val="20"/>
          <w:szCs w:val="20"/>
        </w:rPr>
        <w:t xml:space="preserve"> </w:t>
      </w:r>
      <w:r>
        <w:rPr>
          <w:rFonts w:ascii="微軟正黑體" w:eastAsia="微軟正黑體" w:hAnsi="微軟正黑體" w:cs="Calibri" w:hint="eastAsia"/>
          <w:color w:val="000000"/>
          <w:sz w:val="20"/>
          <w:szCs w:val="20"/>
        </w:rPr>
        <w:t>腸胃道病毒</w:t>
      </w:r>
      <w:r>
        <w:rPr>
          <w:rFonts w:ascii="微軟正黑體" w:eastAsia="微軟正黑體" w:hAnsi="微軟正黑體" w:cs="Calibri" w:hint="eastAsia"/>
          <w:color w:val="000000"/>
          <w:sz w:val="20"/>
          <w:szCs w:val="20"/>
        </w:rPr>
        <w:t>)</w:t>
      </w:r>
      <w:r>
        <w:rPr>
          <w:rFonts w:ascii="微軟正黑體" w:eastAsia="微軟正黑體" w:hAnsi="微軟正黑體" w:cs="Calibri" w:hint="eastAsia"/>
          <w:color w:val="000000"/>
          <w:sz w:val="20"/>
          <w:szCs w:val="20"/>
        </w:rPr>
        <w:t>、細菌、黴菌、寄生蟲都有</w:t>
      </w:r>
      <w:r>
        <w:rPr>
          <w:rFonts w:ascii="微軟正黑體" w:eastAsia="微軟正黑體" w:hAnsi="微軟正黑體" w:cs="Calibri" w:hint="eastAsia"/>
          <w:color w:val="000000"/>
          <w:sz w:val="20"/>
          <w:szCs w:val="20"/>
        </w:rPr>
        <w:t xml:space="preserve"> </w:t>
      </w:r>
      <w:r>
        <w:rPr>
          <w:rFonts w:ascii="微軟正黑體" w:eastAsia="微軟正黑體" w:hAnsi="微軟正黑體" w:cs="Calibri" w:hint="eastAsia"/>
          <w:color w:val="000000"/>
          <w:sz w:val="20"/>
          <w:szCs w:val="20"/>
        </w:rPr>
        <w:t>可能引起皮膚的過敏反應</w:t>
      </w:r>
    </w:p>
    <w:p w:rsidR="00536567" w:rsidRDefault="00536567">
      <w:pPr>
        <w:numPr>
          <w:ilvl w:val="3"/>
          <w:numId w:val="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補體免疫引起</w:t>
      </w:r>
      <w:r>
        <w:rPr>
          <w:rFonts w:ascii="微軟正黑體" w:eastAsia="微軟正黑體" w:hAnsi="微軟正黑體" w:cs="Calibri" w:hint="eastAsia"/>
          <w:b/>
          <w:bCs/>
          <w:sz w:val="20"/>
          <w:szCs w:val="20"/>
          <w:highlight w:val="yellow"/>
        </w:rPr>
        <w:t>(Complement-Mediated)</w:t>
      </w:r>
      <w:r>
        <w:rPr>
          <w:rFonts w:ascii="微軟正黑體" w:eastAsia="微軟正黑體" w:hAnsi="微軟正黑體" w:cs="Calibri" w:hint="eastAsia"/>
          <w:sz w:val="20"/>
          <w:szCs w:val="20"/>
        </w:rPr>
        <w:t>：</w:t>
      </w:r>
      <w:r>
        <w:rPr>
          <w:rFonts w:ascii="微軟正黑體" w:eastAsia="微軟正黑體" w:hAnsi="微軟正黑體" w:cs="Calibri" w:hint="eastAsia"/>
          <w:b/>
          <w:bCs/>
          <w:color w:val="C00000"/>
          <w:sz w:val="20"/>
          <w:szCs w:val="20"/>
        </w:rPr>
        <w:t>輸血</w:t>
      </w:r>
      <w:r>
        <w:rPr>
          <w:rFonts w:ascii="微軟正黑體" w:eastAsia="微軟正黑體" w:hAnsi="微軟正黑體" w:cs="Calibri" w:hint="eastAsia"/>
          <w:b/>
          <w:bCs/>
          <w:color w:val="C00000"/>
          <w:sz w:val="20"/>
          <w:szCs w:val="20"/>
        </w:rPr>
        <w:t>(</w:t>
      </w:r>
      <w:r>
        <w:rPr>
          <w:rFonts w:ascii="微軟正黑體" w:eastAsia="微軟正黑體" w:hAnsi="微軟正黑體" w:cs="Calibri" w:hint="eastAsia"/>
          <w:b/>
          <w:bCs/>
          <w:color w:val="C00000"/>
          <w:sz w:val="20"/>
          <w:szCs w:val="20"/>
          <w:u w:val="single"/>
        </w:rPr>
        <w:t>Type 2</w:t>
      </w:r>
      <w:r>
        <w:rPr>
          <w:rFonts w:ascii="微軟正黑體" w:eastAsia="微軟正黑體" w:hAnsi="微軟正黑體" w:cs="Calibri" w:hint="eastAsia"/>
          <w:b/>
          <w:bCs/>
          <w:color w:val="C00000"/>
          <w:sz w:val="20"/>
          <w:szCs w:val="20"/>
          <w:u w:val="single"/>
        </w:rPr>
        <w:t>過敏</w:t>
      </w:r>
      <w:r>
        <w:rPr>
          <w:rFonts w:ascii="微軟正黑體" w:eastAsia="微軟正黑體" w:hAnsi="微軟正黑體" w:cs="Calibri" w:hint="eastAsia"/>
          <w:b/>
          <w:bCs/>
          <w:color w:val="C00000"/>
          <w:sz w:val="20"/>
          <w:szCs w:val="20"/>
        </w:rPr>
        <w:t>)</w:t>
      </w:r>
    </w:p>
    <w:p w:rsidR="00536567" w:rsidRDefault="00536567">
      <w:pPr>
        <w:numPr>
          <w:ilvl w:val="3"/>
          <w:numId w:val="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接觸過敏原引起</w:t>
      </w:r>
      <w:r>
        <w:rPr>
          <w:rFonts w:ascii="微軟正黑體" w:eastAsia="微軟正黑體" w:hAnsi="微軟正黑體" w:cs="Calibri" w:hint="eastAsia"/>
          <w:b/>
          <w:bCs/>
          <w:sz w:val="20"/>
          <w:szCs w:val="20"/>
          <w:highlight w:val="yellow"/>
        </w:rPr>
        <w:t>(Immunologic Contact Urticaria)</w:t>
      </w:r>
      <w:r>
        <w:rPr>
          <w:rFonts w:ascii="微軟正黑體" w:eastAsia="微軟正黑體" w:hAnsi="微軟正黑體" w:cs="Calibri" w:hint="eastAsia"/>
          <w:sz w:val="20"/>
          <w:szCs w:val="20"/>
        </w:rPr>
        <w:t>：通常為有異位性皮膚炎的孩童接觸到環境的過敏原引起，例如花草、動物或戴橡膠手套</w:t>
      </w:r>
    </w:p>
    <w:p w:rsidR="00536567" w:rsidRDefault="00536567">
      <w:pPr>
        <w:numPr>
          <w:ilvl w:val="2"/>
          <w:numId w:val="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物理性尋麻疹</w:t>
      </w:r>
      <w:r>
        <w:rPr>
          <w:rFonts w:ascii="微軟正黑體" w:eastAsia="微軟正黑體" w:hAnsi="微軟正黑體" w:cs="Calibri" w:hint="eastAsia"/>
          <w:b/>
          <w:bCs/>
          <w:sz w:val="20"/>
          <w:szCs w:val="20"/>
          <w:highlight w:val="yellow"/>
        </w:rPr>
        <w:t>(Physical Urticaria)</w:t>
      </w:r>
      <w:r>
        <w:rPr>
          <w:rFonts w:ascii="微軟正黑體" w:eastAsia="微軟正黑體" w:hAnsi="微軟正黑體" w:cs="Calibri" w:hint="eastAsia"/>
          <w:sz w:val="20"/>
          <w:szCs w:val="20"/>
        </w:rPr>
        <w:t>：</w:t>
      </w:r>
    </w:p>
    <w:p w:rsidR="00536567" w:rsidRDefault="00536567">
      <w:pPr>
        <w:numPr>
          <w:ilvl w:val="3"/>
          <w:numId w:val="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皮膚劃紋症</w:t>
      </w:r>
      <w:r>
        <w:rPr>
          <w:rFonts w:ascii="微軟正黑體" w:eastAsia="微軟正黑體" w:hAnsi="微軟正黑體" w:cs="Calibri" w:hint="eastAsia"/>
          <w:b/>
          <w:bCs/>
          <w:sz w:val="20"/>
          <w:szCs w:val="20"/>
          <w:highlight w:val="yellow"/>
        </w:rPr>
        <w:t>(Dermographism)</w:t>
      </w:r>
      <w:r>
        <w:rPr>
          <w:rFonts w:ascii="微軟正黑體" w:eastAsia="微軟正黑體" w:hAnsi="微軟正黑體" w:cs="Calibri" w:hint="eastAsia"/>
          <w:sz w:val="20"/>
          <w:szCs w:val="20"/>
        </w:rPr>
        <w:t>：因輕壓或劃痕皮膚時因而誘發的尋麻疹，</w:t>
      </w:r>
      <w:r>
        <w:rPr>
          <w:rFonts w:ascii="微軟正黑體" w:eastAsia="微軟正黑體" w:hAnsi="微軟正黑體" w:cs="Calibri" w:hint="eastAsia"/>
          <w:sz w:val="20"/>
          <w:szCs w:val="20"/>
        </w:rPr>
        <w:t xml:space="preserve"> </w:t>
      </w:r>
      <w:r>
        <w:rPr>
          <w:rFonts w:ascii="微軟正黑體" w:eastAsia="微軟正黑體" w:hAnsi="微軟正黑體" w:cs="Calibri" w:hint="eastAsia"/>
          <w:sz w:val="20"/>
          <w:szCs w:val="20"/>
        </w:rPr>
        <w:t>約半小時即消退</w:t>
      </w:r>
    </w:p>
    <w:p w:rsidR="00536567" w:rsidRDefault="00536567">
      <w:pPr>
        <w:numPr>
          <w:ilvl w:val="3"/>
          <w:numId w:val="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冷誘發型尋麻疹</w:t>
      </w:r>
      <w:r>
        <w:rPr>
          <w:rFonts w:ascii="微軟正黑體" w:eastAsia="微軟正黑體" w:hAnsi="微軟正黑體" w:cs="Calibri" w:hint="eastAsia"/>
          <w:b/>
          <w:bCs/>
          <w:sz w:val="20"/>
          <w:szCs w:val="20"/>
          <w:highlight w:val="yellow"/>
        </w:rPr>
        <w:t>(Cold Urticaria)</w:t>
      </w:r>
      <w:r>
        <w:rPr>
          <w:rFonts w:ascii="微軟正黑體" w:eastAsia="微軟正黑體" w:hAnsi="微軟正黑體" w:cs="Calibri" w:hint="eastAsia"/>
          <w:sz w:val="20"/>
          <w:szCs w:val="20"/>
        </w:rPr>
        <w:t>：接觸到低溫時，如跳入游泳池或以冰塊接觸皮膚</w:t>
      </w:r>
    </w:p>
    <w:p w:rsidR="00536567" w:rsidRDefault="00536567">
      <w:pPr>
        <w:numPr>
          <w:ilvl w:val="3"/>
          <w:numId w:val="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陽光誘發型尋麻疹</w:t>
      </w:r>
      <w:r>
        <w:rPr>
          <w:rFonts w:ascii="微軟正黑體" w:eastAsia="微軟正黑體" w:hAnsi="微軟正黑體" w:cs="Calibri" w:hint="eastAsia"/>
          <w:b/>
          <w:bCs/>
          <w:sz w:val="20"/>
          <w:szCs w:val="20"/>
          <w:highlight w:val="yellow"/>
        </w:rPr>
        <w:t>(Solar Urticaria)</w:t>
      </w:r>
      <w:r>
        <w:rPr>
          <w:rFonts w:ascii="微軟正黑體" w:eastAsia="微軟正黑體" w:hAnsi="微軟正黑體" w:cs="Calibri" w:hint="eastAsia"/>
          <w:sz w:val="20"/>
          <w:szCs w:val="20"/>
        </w:rPr>
        <w:t>：曝曬於陽光下</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波長</w:t>
      </w:r>
      <w:r>
        <w:rPr>
          <w:rFonts w:ascii="微軟正黑體" w:eastAsia="微軟正黑體" w:hAnsi="微軟正黑體" w:cs="Calibri" w:hint="eastAsia"/>
          <w:sz w:val="20"/>
          <w:szCs w:val="20"/>
        </w:rPr>
        <w:t>290</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500 nm)</w:t>
      </w:r>
      <w:r>
        <w:rPr>
          <w:rFonts w:ascii="微軟正黑體" w:eastAsia="微軟正黑體" w:hAnsi="微軟正黑體" w:cs="Calibri" w:hint="eastAsia"/>
          <w:sz w:val="20"/>
          <w:szCs w:val="20"/>
        </w:rPr>
        <w:t>的局部部位，此種尋麻疹於曝曬數分鐘內即可發生，有時會併發暈眩</w:t>
      </w:r>
      <w:r>
        <w:rPr>
          <w:rFonts w:ascii="微軟正黑體" w:eastAsia="微軟正黑體" w:hAnsi="微軟正黑體" w:cs="Calibri" w:hint="eastAsia"/>
          <w:sz w:val="20"/>
          <w:szCs w:val="20"/>
        </w:rPr>
        <w:t xml:space="preserve"> (syncope)</w:t>
      </w:r>
    </w:p>
    <w:p w:rsidR="00536567" w:rsidRDefault="00536567">
      <w:pPr>
        <w:numPr>
          <w:ilvl w:val="3"/>
          <w:numId w:val="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膽素型尋麻疹</w:t>
      </w:r>
      <w:r>
        <w:rPr>
          <w:rFonts w:ascii="微軟正黑體" w:eastAsia="微軟正黑體" w:hAnsi="微軟正黑體" w:cs="Calibri" w:hint="eastAsia"/>
          <w:b/>
          <w:bCs/>
          <w:sz w:val="20"/>
          <w:szCs w:val="20"/>
          <w:highlight w:val="yellow"/>
        </w:rPr>
        <w:t>(Cholinergic Urticaria )</w:t>
      </w:r>
      <w:r>
        <w:rPr>
          <w:rFonts w:ascii="微軟正黑體" w:eastAsia="微軟正黑體" w:hAnsi="微軟正黑體" w:cs="Calibri" w:hint="eastAsia"/>
          <w:sz w:val="20"/>
          <w:szCs w:val="20"/>
        </w:rPr>
        <w:t>：運動、洗熱水澡或合併有焦慮症的人身體上，其成因與控制身體血壓和心跳等功能的神經系統釋放出來的某些化學物質有關。例如激烈運動完身體某處皮膚會有癢感，抓一抓會出現疹子</w:t>
      </w:r>
    </w:p>
    <w:p w:rsidR="00536567" w:rsidRDefault="00536567">
      <w:pPr>
        <w:numPr>
          <w:ilvl w:val="3"/>
          <w:numId w:val="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水誘發型</w:t>
      </w:r>
      <w:r>
        <w:rPr>
          <w:rFonts w:ascii="微軟正黑體" w:eastAsia="微軟正黑體" w:hAnsi="微軟正黑體" w:cs="Calibri" w:hint="eastAsia"/>
          <w:b/>
          <w:bCs/>
          <w:sz w:val="20"/>
          <w:szCs w:val="20"/>
          <w:highlight w:val="yellow"/>
        </w:rPr>
        <w:t>(Aquagenic Urticaria )</w:t>
      </w:r>
      <w:r>
        <w:rPr>
          <w:rFonts w:ascii="微軟正黑體" w:eastAsia="微軟正黑體" w:hAnsi="微軟正黑體" w:cs="Calibri" w:hint="eastAsia"/>
          <w:sz w:val="20"/>
          <w:szCs w:val="20"/>
        </w:rPr>
        <w:t>：非常罕見，接觸到任何溫度的水皆能引起</w:t>
      </w:r>
    </w:p>
    <w:p w:rsidR="00536567" w:rsidRDefault="00536567">
      <w:pPr>
        <w:numPr>
          <w:ilvl w:val="3"/>
          <w:numId w:val="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壓力誘發型尋麻疹</w:t>
      </w:r>
      <w:r>
        <w:rPr>
          <w:rFonts w:ascii="微軟正黑體" w:eastAsia="微軟正黑體" w:hAnsi="微軟正黑體" w:cs="Calibri" w:hint="eastAsia"/>
          <w:b/>
          <w:bCs/>
          <w:sz w:val="20"/>
          <w:szCs w:val="20"/>
          <w:highlight w:val="yellow"/>
        </w:rPr>
        <w:t>(Pressure Urticaria)</w:t>
      </w:r>
      <w:r>
        <w:rPr>
          <w:rFonts w:ascii="微軟正黑體" w:eastAsia="微軟正黑體" w:hAnsi="微軟正黑體" w:cs="Calibri" w:hint="eastAsia"/>
          <w:sz w:val="20"/>
          <w:szCs w:val="20"/>
        </w:rPr>
        <w:t>：發生於局部人體接觸到持續壓力處，</w:t>
      </w:r>
      <w:r>
        <w:rPr>
          <w:rFonts w:ascii="微軟正黑體" w:eastAsia="微軟正黑體" w:hAnsi="微軟正黑體" w:cs="Calibri" w:hint="eastAsia"/>
          <w:sz w:val="20"/>
          <w:szCs w:val="20"/>
        </w:rPr>
        <w:t xml:space="preserve"> </w:t>
      </w:r>
      <w:r>
        <w:rPr>
          <w:rFonts w:ascii="微軟正黑體" w:eastAsia="微軟正黑體" w:hAnsi="微軟正黑體" w:cs="Calibri" w:hint="eastAsia"/>
          <w:sz w:val="20"/>
          <w:szCs w:val="20"/>
        </w:rPr>
        <w:t>如襪帶、胸帶、皮帶或其它衣著太緊處。</w:t>
      </w:r>
    </w:p>
    <w:p w:rsidR="00536567" w:rsidRDefault="00536567">
      <w:pPr>
        <w:numPr>
          <w:ilvl w:val="3"/>
          <w:numId w:val="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振動誘發型血管水腫</w:t>
      </w:r>
      <w:r>
        <w:rPr>
          <w:rFonts w:ascii="微軟正黑體" w:eastAsia="微軟正黑體" w:hAnsi="微軟正黑體" w:cs="Calibri" w:hint="eastAsia"/>
          <w:b/>
          <w:bCs/>
          <w:sz w:val="20"/>
          <w:szCs w:val="20"/>
          <w:highlight w:val="yellow"/>
        </w:rPr>
        <w:t>(Vibratory angioedema)</w:t>
      </w:r>
      <w:r>
        <w:rPr>
          <w:rFonts w:ascii="微軟正黑體" w:eastAsia="微軟正黑體" w:hAnsi="微軟正黑體" w:cs="Calibri" w:hint="eastAsia"/>
          <w:sz w:val="20"/>
          <w:szCs w:val="20"/>
        </w:rPr>
        <w:t>：和自體顯性遺傳有些關聯，持續的震動導致</w:t>
      </w:r>
      <w:r>
        <w:rPr>
          <w:rFonts w:ascii="微軟正黑體" w:eastAsia="微軟正黑體" w:hAnsi="微軟正黑體" w:cs="Calibri" w:hint="eastAsia"/>
          <w:sz w:val="20"/>
          <w:szCs w:val="20"/>
        </w:rPr>
        <w:t>Mast cell</w:t>
      </w:r>
      <w:r>
        <w:rPr>
          <w:rFonts w:ascii="微軟正黑體" w:eastAsia="微軟正黑體" w:hAnsi="微軟正黑體" w:cs="Calibri" w:hint="eastAsia"/>
          <w:sz w:val="20"/>
          <w:szCs w:val="20"/>
        </w:rPr>
        <w:t>釋放出</w:t>
      </w:r>
      <w:r>
        <w:rPr>
          <w:rFonts w:ascii="微軟正黑體" w:eastAsia="微軟正黑體" w:hAnsi="微軟正黑體" w:cs="Calibri" w:hint="eastAsia"/>
          <w:sz w:val="20"/>
          <w:szCs w:val="20"/>
        </w:rPr>
        <w:t>histamine</w:t>
      </w:r>
      <w:r>
        <w:rPr>
          <w:rFonts w:ascii="微軟正黑體" w:eastAsia="微軟正黑體" w:hAnsi="微軟正黑體" w:cs="Calibri" w:hint="eastAsia"/>
          <w:sz w:val="20"/>
          <w:szCs w:val="20"/>
        </w:rPr>
        <w:t>，例如用毛巾持續在背後磨擦造成</w:t>
      </w:r>
      <w:r>
        <w:rPr>
          <w:rFonts w:ascii="微軟正黑體" w:eastAsia="微軟正黑體" w:hAnsi="微軟正黑體" w:cs="Calibri" w:hint="eastAsia"/>
          <w:sz w:val="20"/>
          <w:szCs w:val="20"/>
        </w:rPr>
        <w:t xml:space="preserve"> </w:t>
      </w:r>
      <w:r>
        <w:rPr>
          <w:rFonts w:ascii="微軟正黑體" w:eastAsia="微軟正黑體" w:hAnsi="微軟正黑體" w:cs="Calibri" w:hint="eastAsia"/>
          <w:sz w:val="20"/>
          <w:szCs w:val="20"/>
        </w:rPr>
        <w:t>皮膚出現尋麻疹，但施予壓力並無影響</w:t>
      </w:r>
    </w:p>
    <w:p w:rsidR="00536567" w:rsidRDefault="00536567">
      <w:pPr>
        <w:numPr>
          <w:ilvl w:val="2"/>
          <w:numId w:val="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肥大細胞釋放物誘發型尋麻疹</w:t>
      </w:r>
      <w:r>
        <w:rPr>
          <w:rFonts w:ascii="微軟正黑體" w:eastAsia="微軟正黑體" w:hAnsi="微軟正黑體" w:cs="Calibri" w:hint="eastAsia"/>
          <w:b/>
          <w:bCs/>
          <w:sz w:val="20"/>
          <w:szCs w:val="20"/>
          <w:highlight w:val="yellow"/>
        </w:rPr>
        <w:t>(Urticaria Due to Mast Cell-Releasing  Agents)</w:t>
      </w:r>
      <w:r>
        <w:rPr>
          <w:rFonts w:ascii="微軟正黑體" w:eastAsia="微軟正黑體" w:hAnsi="微軟正黑體" w:cs="Calibri" w:hint="eastAsia"/>
          <w:sz w:val="20"/>
          <w:szCs w:val="20"/>
        </w:rPr>
        <w:t>：</w:t>
      </w:r>
      <w:r>
        <w:rPr>
          <w:rFonts w:ascii="微軟正黑體" w:eastAsia="微軟正黑體" w:hAnsi="微軟正黑體" w:cs="Calibri" w:hint="eastAsia"/>
          <w:b/>
          <w:bCs/>
          <w:color w:val="6FAC46"/>
          <w:sz w:val="20"/>
          <w:szCs w:val="20"/>
        </w:rPr>
        <w:t>放射顯影劑、</w:t>
      </w:r>
      <w:r>
        <w:rPr>
          <w:rFonts w:ascii="微軟正黑體" w:eastAsia="微軟正黑體" w:hAnsi="微軟正黑體" w:cs="Calibri" w:hint="eastAsia"/>
          <w:b/>
          <w:bCs/>
          <w:color w:val="6FAC46"/>
          <w:sz w:val="20"/>
          <w:szCs w:val="20"/>
        </w:rPr>
        <w:t>NSAIDs</w:t>
      </w:r>
      <w:r>
        <w:rPr>
          <w:rFonts w:ascii="微軟正黑體" w:eastAsia="微軟正黑體" w:hAnsi="微軟正黑體" w:cs="Calibri" w:hint="eastAsia"/>
          <w:b/>
          <w:bCs/>
          <w:color w:val="6FAC46"/>
          <w:sz w:val="20"/>
          <w:szCs w:val="20"/>
        </w:rPr>
        <w:t>、</w:t>
      </w:r>
      <w:r>
        <w:rPr>
          <w:rFonts w:ascii="微軟正黑體" w:eastAsia="微軟正黑體" w:hAnsi="微軟正黑體" w:cs="Calibri" w:hint="eastAsia"/>
          <w:b/>
          <w:bCs/>
          <w:color w:val="6FAC46"/>
          <w:sz w:val="20"/>
          <w:szCs w:val="20"/>
        </w:rPr>
        <w:t>opiate analgesics</w:t>
      </w:r>
      <w:r>
        <w:rPr>
          <w:rFonts w:ascii="微軟正黑體" w:eastAsia="微軟正黑體" w:hAnsi="微軟正黑體" w:cs="Calibri" w:hint="eastAsia"/>
          <w:b/>
          <w:bCs/>
          <w:color w:val="6FAC46"/>
          <w:sz w:val="20"/>
          <w:szCs w:val="20"/>
        </w:rPr>
        <w:t>、</w:t>
      </w:r>
      <w:r>
        <w:rPr>
          <w:rFonts w:ascii="微軟正黑體" w:eastAsia="微軟正黑體" w:hAnsi="微軟正黑體" w:cs="Calibri" w:hint="eastAsia"/>
          <w:b/>
          <w:bCs/>
          <w:color w:val="6FAC46"/>
          <w:sz w:val="20"/>
          <w:szCs w:val="20"/>
        </w:rPr>
        <w:t>azo dyes</w:t>
      </w:r>
      <w:r>
        <w:rPr>
          <w:rFonts w:ascii="微軟正黑體" w:eastAsia="微軟正黑體" w:hAnsi="微軟正黑體" w:cs="Calibri" w:hint="eastAsia"/>
          <w:sz w:val="20"/>
          <w:szCs w:val="20"/>
        </w:rPr>
        <w:t>等特定藥物</w:t>
      </w:r>
    </w:p>
    <w:p w:rsidR="00536567" w:rsidRDefault="00536567">
      <w:pPr>
        <w:numPr>
          <w:ilvl w:val="2"/>
          <w:numId w:val="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自體免疫疾病相關之尋麻疹</w:t>
      </w:r>
      <w:r>
        <w:rPr>
          <w:rFonts w:ascii="微軟正黑體" w:eastAsia="微軟正黑體" w:hAnsi="微軟正黑體" w:cs="Calibri" w:hint="eastAsia"/>
          <w:b/>
          <w:bCs/>
          <w:sz w:val="20"/>
          <w:szCs w:val="20"/>
          <w:highlight w:val="yellow"/>
        </w:rPr>
        <w:t xml:space="preserve">(Urticaria Associated with Vascular/Connective  </w:t>
      </w:r>
      <w:r>
        <w:rPr>
          <w:rFonts w:ascii="微軟正黑體" w:eastAsia="微軟正黑體" w:hAnsi="微軟正黑體" w:cs="Calibri" w:hint="eastAsia"/>
          <w:b/>
          <w:bCs/>
          <w:sz w:val="20"/>
          <w:szCs w:val="20"/>
          <w:highlight w:val="yellow"/>
        </w:rPr>
        <w:t>Tissue Autoimmune Disease )</w:t>
      </w:r>
      <w:r>
        <w:rPr>
          <w:rFonts w:ascii="微軟正黑體" w:eastAsia="微軟正黑體" w:hAnsi="微軟正黑體" w:cs="Calibri" w:hint="eastAsia"/>
          <w:sz w:val="20"/>
          <w:szCs w:val="20"/>
        </w:rPr>
        <w:t>：如尋麻疹性血管炎</w:t>
      </w:r>
      <w:r>
        <w:rPr>
          <w:rFonts w:ascii="微軟正黑體" w:eastAsia="微軟正黑體" w:hAnsi="微軟正黑體" w:cs="Calibri" w:hint="eastAsia"/>
          <w:sz w:val="20"/>
          <w:szCs w:val="20"/>
        </w:rPr>
        <w:t>(urticarial vasculitis )</w:t>
      </w:r>
      <w:r>
        <w:rPr>
          <w:rFonts w:ascii="微軟正黑體" w:eastAsia="微軟正黑體" w:hAnsi="微軟正黑體" w:cs="Calibri" w:hint="eastAsia"/>
          <w:sz w:val="20"/>
          <w:szCs w:val="20"/>
        </w:rPr>
        <w:t>、全身性紅斑狼瘡</w:t>
      </w:r>
      <w:r>
        <w:rPr>
          <w:rFonts w:ascii="微軟正黑體" w:eastAsia="微軟正黑體" w:hAnsi="微軟正黑體" w:cs="Calibri" w:hint="eastAsia"/>
          <w:sz w:val="20"/>
          <w:szCs w:val="20"/>
        </w:rPr>
        <w:t>(SLE)</w:t>
      </w:r>
      <w:r>
        <w:rPr>
          <w:rFonts w:ascii="微軟正黑體" w:eastAsia="微軟正黑體" w:hAnsi="微軟正黑體" w:cs="Calibri" w:hint="eastAsia"/>
          <w:sz w:val="20"/>
          <w:szCs w:val="20"/>
        </w:rPr>
        <w:t>、乾眼症</w:t>
      </w:r>
      <w:r>
        <w:rPr>
          <w:rFonts w:ascii="微軟正黑體" w:eastAsia="微軟正黑體" w:hAnsi="微軟正黑體" w:cs="Calibri" w:hint="eastAsia"/>
          <w:sz w:val="20"/>
          <w:szCs w:val="20"/>
        </w:rPr>
        <w:t>(Sjogren</w:t>
      </w:r>
      <w:r>
        <w:rPr>
          <w:rFonts w:ascii="微軟正黑體" w:eastAsia="微軟正黑體" w:hAnsi="微軟正黑體" w:cs="Calibri" w:hint="eastAsia"/>
          <w:sz w:val="20"/>
          <w:szCs w:val="20"/>
        </w:rPr>
        <w:t>的</w:t>
      </w:r>
      <w:r>
        <w:rPr>
          <w:rFonts w:ascii="微軟正黑體" w:eastAsia="微軟正黑體" w:hAnsi="微軟正黑體" w:cs="Calibri" w:hint="eastAsia"/>
          <w:sz w:val="20"/>
          <w:szCs w:val="20"/>
        </w:rPr>
        <w:t>syndrome)</w:t>
      </w:r>
      <w:r>
        <w:rPr>
          <w:rFonts w:ascii="微軟正黑體" w:eastAsia="微軟正黑體" w:hAnsi="微軟正黑體" w:cs="Calibri" w:hint="eastAsia"/>
          <w:sz w:val="20"/>
          <w:szCs w:val="20"/>
        </w:rPr>
        <w:t>等，此類</w:t>
      </w:r>
      <w:r>
        <w:rPr>
          <w:rFonts w:ascii="微軟正黑體" w:eastAsia="微軟正黑體" w:hAnsi="微軟正黑體" w:cs="Calibri" w:hint="eastAsia"/>
          <w:b/>
          <w:bCs/>
          <w:color w:val="C00000"/>
          <w:sz w:val="20"/>
          <w:szCs w:val="20"/>
        </w:rPr>
        <w:t>持續時間較長</w:t>
      </w:r>
    </w:p>
    <w:p w:rsidR="00536567" w:rsidRDefault="00536567">
      <w:pPr>
        <w:numPr>
          <w:ilvl w:val="2"/>
          <w:numId w:val="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遺傳性血管水腫</w:t>
      </w:r>
      <w:r>
        <w:rPr>
          <w:rFonts w:ascii="微軟正黑體" w:eastAsia="微軟正黑體" w:hAnsi="微軟正黑體" w:cs="Calibri" w:hint="eastAsia"/>
          <w:b/>
          <w:bCs/>
          <w:sz w:val="20"/>
          <w:szCs w:val="20"/>
          <w:highlight w:val="yellow"/>
        </w:rPr>
        <w:t>(Hereditary Angioedema, HAE)</w:t>
      </w:r>
      <w:r>
        <w:rPr>
          <w:rFonts w:ascii="微軟正黑體" w:eastAsia="微軟正黑體" w:hAnsi="微軟正黑體" w:cs="Calibri" w:hint="eastAsia"/>
          <w:sz w:val="20"/>
          <w:szCs w:val="20"/>
        </w:rPr>
        <w:t>：為自體顯性遺傳，顏面、四肢之水腫病灶為其特徵，腸璧的侵犯可造成腹痛症狀</w:t>
      </w:r>
    </w:p>
    <w:p w:rsidR="00536567" w:rsidRDefault="00536567">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處置：</w:t>
      </w:r>
    </w:p>
    <w:p w:rsidR="00536567" w:rsidRDefault="00536567">
      <w:pPr>
        <w:numPr>
          <w:ilvl w:val="2"/>
          <w:numId w:val="1"/>
        </w:numPr>
        <w:textAlignment w:val="center"/>
        <w:rPr>
          <w:rFonts w:ascii="Calibri" w:hAnsi="Calibri" w:cs="Calibri"/>
          <w:sz w:val="22"/>
          <w:szCs w:val="22"/>
        </w:rPr>
      </w:pPr>
      <w:r>
        <w:rPr>
          <w:rFonts w:ascii="微軟正黑體" w:eastAsia="微軟正黑體" w:hAnsi="微軟正黑體" w:cs="Calibri" w:hint="eastAsia"/>
          <w:sz w:val="20"/>
          <w:szCs w:val="20"/>
        </w:rPr>
        <w:t>找出病人過敏的誘發因素</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包括食物及藥物等</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，並加以避免或適當處置</w:t>
      </w:r>
    </w:p>
    <w:p w:rsidR="00536567" w:rsidRDefault="00536567">
      <w:pPr>
        <w:numPr>
          <w:ilvl w:val="3"/>
          <w:numId w:val="1"/>
        </w:numPr>
        <w:textAlignment w:val="center"/>
        <w:rPr>
          <w:rFonts w:ascii="Calibri" w:hAnsi="Calibri" w:cs="Calibri"/>
          <w:sz w:val="22"/>
          <w:szCs w:val="22"/>
        </w:rPr>
      </w:pPr>
      <w:r>
        <w:rPr>
          <w:rFonts w:ascii="微軟正黑體" w:eastAsia="微軟正黑體" w:hAnsi="微軟正黑體" w:cs="Calibri" w:hint="eastAsia"/>
          <w:sz w:val="20"/>
          <w:szCs w:val="20"/>
        </w:rPr>
        <w:t>壓力誘發型：穿著寬鬆、質輕、可透氣的服飾</w:t>
      </w:r>
    </w:p>
    <w:p w:rsidR="00536567" w:rsidRDefault="00536567">
      <w:pPr>
        <w:numPr>
          <w:ilvl w:val="3"/>
          <w:numId w:val="1"/>
        </w:numPr>
        <w:textAlignment w:val="center"/>
        <w:rPr>
          <w:rFonts w:ascii="Calibri" w:hAnsi="Calibri" w:cs="Calibri"/>
          <w:sz w:val="22"/>
          <w:szCs w:val="22"/>
        </w:rPr>
      </w:pPr>
      <w:r>
        <w:rPr>
          <w:rFonts w:ascii="微軟正黑體" w:eastAsia="微軟正黑體" w:hAnsi="微軟正黑體" w:cs="Calibri" w:hint="eastAsia"/>
          <w:sz w:val="20"/>
          <w:szCs w:val="20"/>
        </w:rPr>
        <w:t>陽光誘發型：避免直接曝曬於陽光下運動或工作，且出外時，應穿著有保護性的遮蓋性衣褲及使用防曬乳液</w:t>
      </w:r>
    </w:p>
    <w:p w:rsidR="00536567" w:rsidRDefault="00536567">
      <w:pPr>
        <w:numPr>
          <w:ilvl w:val="2"/>
          <w:numId w:val="1"/>
        </w:numPr>
        <w:textAlignment w:val="center"/>
        <w:rPr>
          <w:rFonts w:ascii="Calibri" w:hAnsi="Calibri" w:cs="Calibri"/>
          <w:sz w:val="22"/>
          <w:szCs w:val="22"/>
        </w:rPr>
      </w:pPr>
      <w:r>
        <w:rPr>
          <w:rFonts w:ascii="微軟正黑體" w:eastAsia="微軟正黑體" w:hAnsi="微軟正黑體" w:cs="Calibri" w:hint="eastAsia"/>
          <w:sz w:val="20"/>
          <w:szCs w:val="20"/>
        </w:rPr>
        <w:t>藥物：以</w:t>
      </w:r>
      <w:r>
        <w:rPr>
          <w:rFonts w:ascii="微軟正黑體" w:eastAsia="微軟正黑體" w:hAnsi="微軟正黑體" w:cs="Calibri" w:hint="eastAsia"/>
          <w:b/>
          <w:bCs/>
          <w:color w:val="C00000"/>
          <w:sz w:val="20"/>
          <w:szCs w:val="20"/>
          <w:highlight w:val="yellow"/>
        </w:rPr>
        <w:t>抗組織胺</w:t>
      </w:r>
      <w:r>
        <w:rPr>
          <w:rFonts w:ascii="微軟正黑體" w:eastAsia="微軟正黑體" w:hAnsi="微軟正黑體" w:cs="Calibri" w:hint="eastAsia"/>
          <w:b/>
          <w:bCs/>
          <w:color w:val="C00000"/>
          <w:sz w:val="20"/>
          <w:szCs w:val="20"/>
          <w:highlight w:val="yellow"/>
        </w:rPr>
        <w:t>(antihistamine)</w:t>
      </w:r>
      <w:r>
        <w:rPr>
          <w:rFonts w:ascii="微軟正黑體" w:eastAsia="微軟正黑體" w:hAnsi="微軟正黑體" w:cs="Calibri" w:hint="eastAsia"/>
          <w:b/>
          <w:bCs/>
          <w:color w:val="C00000"/>
          <w:sz w:val="20"/>
          <w:szCs w:val="20"/>
          <w:highlight w:val="yellow"/>
        </w:rPr>
        <w:t>為主</w:t>
      </w:r>
      <w:r>
        <w:rPr>
          <w:rFonts w:ascii="微軟正黑體" w:eastAsia="微軟正黑體" w:hAnsi="微軟正黑體" w:cs="Calibri" w:hint="eastAsia"/>
          <w:sz w:val="20"/>
          <w:szCs w:val="20"/>
        </w:rPr>
        <w:t>的服用</w:t>
      </w:r>
      <w:r>
        <w:rPr>
          <w:rFonts w:ascii="微軟正黑體" w:eastAsia="微軟正黑體" w:hAnsi="微軟正黑體" w:cs="Calibri" w:hint="eastAsia"/>
          <w:sz w:val="20"/>
          <w:szCs w:val="20"/>
        </w:rPr>
        <w:t>(113</w:t>
      </w:r>
      <w:r>
        <w:rPr>
          <w:rFonts w:ascii="微軟正黑體" w:eastAsia="微軟正黑體" w:hAnsi="微軟正黑體" w:cs="Calibri" w:hint="eastAsia"/>
          <w:sz w:val="20"/>
          <w:szCs w:val="20"/>
        </w:rPr>
        <w:t>詳解</w:t>
      </w:r>
      <w:r>
        <w:rPr>
          <w:rFonts w:ascii="微軟正黑體" w:eastAsia="微軟正黑體" w:hAnsi="微軟正黑體" w:cs="Calibri" w:hint="eastAsia"/>
          <w:sz w:val="20"/>
          <w:szCs w:val="20"/>
        </w:rPr>
        <w:t>p.493)</w:t>
      </w:r>
    </w:p>
    <w:p w:rsidR="00536567" w:rsidRDefault="00536567">
      <w:pPr>
        <w:numPr>
          <w:ilvl w:val="3"/>
          <w:numId w:val="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抗組織胺</w:t>
      </w:r>
      <w:r>
        <w:rPr>
          <w:rFonts w:ascii="微軟正黑體" w:eastAsia="微軟正黑體" w:hAnsi="微軟正黑體" w:cs="Calibri" w:hint="eastAsia"/>
          <w:b/>
          <w:bCs/>
          <w:sz w:val="20"/>
          <w:szCs w:val="20"/>
          <w:highlight w:val="yellow"/>
        </w:rPr>
        <w:t>(antihistamine)</w:t>
      </w:r>
    </w:p>
    <w:p w:rsidR="00536567" w:rsidRDefault="00536567">
      <w:pPr>
        <w:numPr>
          <w:ilvl w:val="4"/>
          <w:numId w:val="1"/>
        </w:numPr>
        <w:textAlignment w:val="center"/>
        <w:rPr>
          <w:rFonts w:ascii="Calibri" w:hAnsi="Calibri" w:cs="Calibri"/>
          <w:sz w:val="22"/>
          <w:szCs w:val="22"/>
        </w:rPr>
      </w:pPr>
      <w:r>
        <w:rPr>
          <w:rFonts w:ascii="微軟正黑體" w:eastAsia="微軟正黑體" w:hAnsi="微軟正黑體" w:cs="Calibri" w:hint="eastAsia"/>
          <w:b/>
          <w:bCs/>
          <w:color w:val="C00000"/>
          <w:sz w:val="20"/>
          <w:szCs w:val="20"/>
        </w:rPr>
        <w:t>第二代</w:t>
      </w:r>
      <w:r>
        <w:rPr>
          <w:rFonts w:ascii="微軟正黑體" w:eastAsia="微軟正黑體" w:hAnsi="微軟正黑體" w:cs="Calibri" w:hint="eastAsia"/>
          <w:b/>
          <w:bCs/>
          <w:color w:val="C00000"/>
          <w:sz w:val="20"/>
          <w:szCs w:val="20"/>
        </w:rPr>
        <w:t>H1 blocker</w:t>
      </w:r>
      <w:r>
        <w:rPr>
          <w:rFonts w:ascii="微軟正黑體" w:eastAsia="微軟正黑體" w:hAnsi="微軟正黑體" w:cs="Calibri" w:hint="eastAsia"/>
          <w:b/>
          <w:bCs/>
          <w:color w:val="C00000"/>
          <w:sz w:val="20"/>
          <w:szCs w:val="20"/>
        </w:rPr>
        <w:t>：</w:t>
      </w:r>
      <w:r>
        <w:rPr>
          <w:rFonts w:ascii="微軟正黑體" w:eastAsia="微軟正黑體" w:hAnsi="微軟正黑體" w:cs="Calibri" w:hint="eastAsia"/>
          <w:b/>
          <w:bCs/>
          <w:color w:val="C00000"/>
          <w:sz w:val="20"/>
          <w:szCs w:val="20"/>
        </w:rPr>
        <w:t>1st line</w:t>
      </w:r>
      <w:r>
        <w:rPr>
          <w:rFonts w:ascii="微軟正黑體" w:eastAsia="微軟正黑體" w:hAnsi="微軟正黑體" w:cs="Calibri" w:hint="eastAsia"/>
          <w:sz w:val="20"/>
          <w:szCs w:val="20"/>
        </w:rPr>
        <w:t>、長效、不嗜睡</w:t>
      </w:r>
    </w:p>
    <w:p w:rsidR="00536567" w:rsidRDefault="00536567">
      <w:pPr>
        <w:numPr>
          <w:ilvl w:val="5"/>
          <w:numId w:val="1"/>
        </w:numPr>
        <w:textAlignment w:val="center"/>
        <w:rPr>
          <w:rFonts w:ascii="Calibri" w:hAnsi="Calibri" w:cs="Calibri"/>
          <w:sz w:val="22"/>
          <w:szCs w:val="22"/>
        </w:rPr>
      </w:pPr>
      <w:r>
        <w:rPr>
          <w:rFonts w:ascii="微軟正黑體" w:eastAsia="微軟正黑體" w:hAnsi="微軟正黑體" w:cs="Calibri" w:hint="eastAsia"/>
          <w:b/>
          <w:bCs/>
          <w:color w:val="6FAC46"/>
          <w:sz w:val="20"/>
          <w:szCs w:val="20"/>
        </w:rPr>
        <w:t>loratadine</w:t>
      </w:r>
      <w:r>
        <w:rPr>
          <w:rFonts w:ascii="微軟正黑體" w:eastAsia="微軟正黑體" w:hAnsi="微軟正黑體" w:cs="Calibri" w:hint="eastAsia"/>
          <w:b/>
          <w:bCs/>
          <w:color w:val="6FAC46"/>
          <w:sz w:val="20"/>
          <w:szCs w:val="20"/>
        </w:rPr>
        <w:t>、</w:t>
      </w:r>
      <w:r>
        <w:rPr>
          <w:rFonts w:ascii="微軟正黑體" w:eastAsia="微軟正黑體" w:hAnsi="微軟正黑體" w:cs="Calibri" w:hint="eastAsia"/>
          <w:b/>
          <w:bCs/>
          <w:color w:val="6FAC46"/>
          <w:sz w:val="20"/>
          <w:szCs w:val="20"/>
        </w:rPr>
        <w:t>desloratadine</w:t>
      </w:r>
      <w:r>
        <w:rPr>
          <w:rFonts w:ascii="微軟正黑體" w:eastAsia="微軟正黑體" w:hAnsi="微軟正黑體" w:cs="Calibri" w:hint="eastAsia"/>
          <w:b/>
          <w:bCs/>
          <w:color w:val="6FAC46"/>
          <w:sz w:val="20"/>
          <w:szCs w:val="20"/>
        </w:rPr>
        <w:t>、</w:t>
      </w:r>
      <w:r>
        <w:rPr>
          <w:rFonts w:ascii="微軟正黑體" w:eastAsia="微軟正黑體" w:hAnsi="微軟正黑體" w:cs="Calibri" w:hint="eastAsia"/>
          <w:b/>
          <w:bCs/>
          <w:color w:val="6FAC46"/>
          <w:sz w:val="20"/>
          <w:szCs w:val="20"/>
        </w:rPr>
        <w:t xml:space="preserve"> fexofenadine</w:t>
      </w:r>
      <w:r>
        <w:rPr>
          <w:rFonts w:ascii="微軟正黑體" w:eastAsia="微軟正黑體" w:hAnsi="微軟正黑體" w:cs="Calibri" w:hint="eastAsia"/>
          <w:b/>
          <w:bCs/>
          <w:color w:val="6FAC46"/>
          <w:sz w:val="20"/>
          <w:szCs w:val="20"/>
        </w:rPr>
        <w:t>、</w:t>
      </w:r>
      <w:r>
        <w:rPr>
          <w:rFonts w:ascii="微軟正黑體" w:eastAsia="微軟正黑體" w:hAnsi="微軟正黑體" w:cs="Calibri" w:hint="eastAsia"/>
          <w:b/>
          <w:bCs/>
          <w:color w:val="6FAC46"/>
          <w:sz w:val="20"/>
          <w:szCs w:val="20"/>
        </w:rPr>
        <w:t xml:space="preserve"> cetirizine</w:t>
      </w:r>
      <w:r>
        <w:rPr>
          <w:rFonts w:ascii="微軟正黑體" w:eastAsia="微軟正黑體" w:hAnsi="微軟正黑體" w:cs="Calibri" w:hint="eastAsia"/>
          <w:b/>
          <w:bCs/>
          <w:color w:val="6FAC46"/>
          <w:sz w:val="20"/>
          <w:szCs w:val="20"/>
        </w:rPr>
        <w:t>及</w:t>
      </w:r>
      <w:r>
        <w:rPr>
          <w:rFonts w:ascii="微軟正黑體" w:eastAsia="微軟正黑體" w:hAnsi="微軟正黑體" w:cs="Calibri" w:hint="eastAsia"/>
          <w:b/>
          <w:bCs/>
          <w:color w:val="6FAC46"/>
          <w:sz w:val="20"/>
          <w:szCs w:val="20"/>
        </w:rPr>
        <w:t>levocetirizine</w:t>
      </w:r>
    </w:p>
    <w:p w:rsidR="00536567" w:rsidRDefault="00536567">
      <w:pPr>
        <w:numPr>
          <w:ilvl w:val="4"/>
          <w:numId w:val="1"/>
        </w:numPr>
        <w:textAlignment w:val="center"/>
        <w:rPr>
          <w:rFonts w:ascii="Calibri" w:hAnsi="Calibri" w:cs="Calibri"/>
          <w:sz w:val="22"/>
          <w:szCs w:val="22"/>
        </w:rPr>
      </w:pPr>
      <w:r>
        <w:rPr>
          <w:rFonts w:ascii="微軟正黑體" w:eastAsia="微軟正黑體" w:hAnsi="微軟正黑體" w:cs="Calibri" w:hint="eastAsia"/>
          <w:sz w:val="20"/>
          <w:szCs w:val="20"/>
        </w:rPr>
        <w:t>第一代</w:t>
      </w:r>
      <w:r>
        <w:rPr>
          <w:rFonts w:ascii="微軟正黑體" w:eastAsia="微軟正黑體" w:hAnsi="微軟正黑體" w:cs="Calibri" w:hint="eastAsia"/>
          <w:sz w:val="20"/>
          <w:szCs w:val="20"/>
        </w:rPr>
        <w:t>H1 blocker</w:t>
      </w:r>
    </w:p>
    <w:p w:rsidR="00536567" w:rsidRDefault="00536567">
      <w:pPr>
        <w:numPr>
          <w:ilvl w:val="3"/>
          <w:numId w:val="1"/>
        </w:numPr>
        <w:textAlignment w:val="center"/>
        <w:rPr>
          <w:rFonts w:ascii="Calibri" w:hAnsi="Calibri" w:cs="Calibri"/>
          <w:sz w:val="22"/>
          <w:szCs w:val="22"/>
        </w:rPr>
      </w:pPr>
      <w:r>
        <w:rPr>
          <w:rFonts w:ascii="微軟正黑體" w:eastAsia="微軟正黑體" w:hAnsi="微軟正黑體" w:cs="Calibri" w:hint="eastAsia"/>
          <w:b/>
          <w:bCs/>
          <w:color w:val="6FAC46"/>
          <w:sz w:val="20"/>
          <w:szCs w:val="20"/>
        </w:rPr>
        <w:t>類固醇</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局部塗抹</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效果差</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、口服、靜脈注射</w:t>
      </w:r>
      <w:r>
        <w:rPr>
          <w:rFonts w:ascii="微軟正黑體" w:eastAsia="微軟正黑體" w:hAnsi="微軟正黑體" w:cs="Calibri" w:hint="eastAsia"/>
          <w:sz w:val="20"/>
          <w:szCs w:val="20"/>
        </w:rPr>
        <w:t>)</w:t>
      </w:r>
    </w:p>
    <w:p w:rsidR="00536567" w:rsidRDefault="00536567">
      <w:pPr>
        <w:numPr>
          <w:ilvl w:val="3"/>
          <w:numId w:val="1"/>
        </w:numPr>
        <w:textAlignment w:val="center"/>
        <w:rPr>
          <w:rFonts w:ascii="Calibri" w:hAnsi="Calibri" w:cs="Calibri"/>
          <w:sz w:val="22"/>
          <w:szCs w:val="22"/>
        </w:rPr>
      </w:pPr>
      <w:r>
        <w:rPr>
          <w:rFonts w:ascii="微軟正黑體" w:eastAsia="微軟正黑體" w:hAnsi="微軟正黑體" w:cs="Calibri" w:hint="eastAsia"/>
          <w:sz w:val="20"/>
          <w:szCs w:val="20"/>
        </w:rPr>
        <w:t>合併治療</w:t>
      </w:r>
      <w:r>
        <w:rPr>
          <w:rFonts w:ascii="微軟正黑體" w:eastAsia="微軟正黑體" w:hAnsi="微軟正黑體" w:cs="Calibri" w:hint="eastAsia"/>
          <w:sz w:val="20"/>
          <w:szCs w:val="20"/>
        </w:rPr>
        <w:t>for</w:t>
      </w:r>
      <w:r>
        <w:rPr>
          <w:rFonts w:ascii="微軟正黑體" w:eastAsia="微軟正黑體" w:hAnsi="微軟正黑體" w:cs="Calibri" w:hint="eastAsia"/>
          <w:sz w:val="20"/>
          <w:szCs w:val="20"/>
        </w:rPr>
        <w:t>難治型：抗組織胺</w:t>
      </w:r>
      <w:r>
        <w:rPr>
          <w:rFonts w:ascii="微軟正黑體" w:eastAsia="微軟正黑體" w:hAnsi="微軟正黑體" w:cs="Calibri" w:hint="eastAsia"/>
          <w:sz w:val="20"/>
          <w:szCs w:val="20"/>
        </w:rPr>
        <w:t>(antihistamine)+</w:t>
      </w:r>
      <w:r>
        <w:rPr>
          <w:rFonts w:ascii="微軟正黑體" w:eastAsia="微軟正黑體" w:hAnsi="微軟正黑體" w:cs="Calibri" w:hint="eastAsia"/>
          <w:sz w:val="20"/>
          <w:szCs w:val="20"/>
        </w:rPr>
        <w:t>免疫抑制劑</w:t>
      </w:r>
      <w:r>
        <w:rPr>
          <w:rFonts w:ascii="微軟正黑體" w:eastAsia="微軟正黑體" w:hAnsi="微軟正黑體" w:cs="Calibri" w:hint="eastAsia"/>
          <w:sz w:val="20"/>
          <w:szCs w:val="20"/>
        </w:rPr>
        <w:t>(off-label)</w:t>
      </w:r>
    </w:p>
    <w:p w:rsidR="00536567" w:rsidRDefault="00536567">
      <w:pPr>
        <w:pStyle w:val="Web"/>
        <w:spacing w:before="0" w:beforeAutospacing="0" w:after="0" w:afterAutospacing="0"/>
        <w:ind w:left="2340"/>
        <w:rPr>
          <w:rFonts w:ascii="微軟正黑體" w:eastAsia="微軟正黑體" w:hAnsi="微軟正黑體" w:cs="Calibri"/>
          <w:sz w:val="20"/>
          <w:szCs w:val="20"/>
        </w:rPr>
      </w:pPr>
      <w:r>
        <w:rPr>
          <w:rFonts w:ascii="微軟正黑體" w:eastAsia="微軟正黑體" w:hAnsi="微軟正黑體" w:cs="Calibri" w:hint="eastAsia"/>
          <w:sz w:val="20"/>
          <w:szCs w:val="20"/>
        </w:rPr>
        <w:t> </w:t>
      </w:r>
    </w:p>
    <w:p w:rsidR="00536567" w:rsidRDefault="00536567">
      <w:pPr>
        <w:pStyle w:val="Web"/>
        <w:spacing w:before="0" w:beforeAutospacing="0" w:after="0" w:afterAutospacing="0"/>
        <w:ind w:left="1260"/>
        <w:rPr>
          <w:rFonts w:ascii="微軟正黑體" w:eastAsia="微軟正黑體" w:hAnsi="微軟正黑體" w:cs="Calibri" w:hint="eastAsia"/>
          <w:sz w:val="20"/>
          <w:szCs w:val="20"/>
        </w:rPr>
      </w:pPr>
      <w:r>
        <w:rPr>
          <w:rFonts w:ascii="微軟正黑體" w:eastAsia="微軟正黑體" w:hAnsi="微軟正黑體" w:cs="Calibri" w:hint="eastAsia"/>
          <w:b/>
          <w:bCs/>
          <w:sz w:val="20"/>
          <w:szCs w:val="20"/>
          <w:highlight w:val="lightGray"/>
        </w:rPr>
        <w:t>多型性紅斑</w:t>
      </w:r>
      <w:r>
        <w:rPr>
          <w:rFonts w:ascii="微軟正黑體" w:eastAsia="微軟正黑體" w:hAnsi="微軟正黑體" w:cs="Calibri" w:hint="eastAsia"/>
          <w:b/>
          <w:bCs/>
          <w:sz w:val="20"/>
          <w:szCs w:val="20"/>
          <w:highlight w:val="lightGray"/>
        </w:rPr>
        <w:t>(Erythema multiforme)</w:t>
      </w:r>
    </w:p>
    <w:p w:rsidR="00536567" w:rsidRDefault="00536567">
      <w:pPr>
        <w:numPr>
          <w:ilvl w:val="1"/>
          <w:numId w:val="2"/>
        </w:numPr>
        <w:textAlignment w:val="center"/>
        <w:rPr>
          <w:rFonts w:ascii="Calibri" w:hAnsi="Calibri" w:cs="Calibri" w:hint="eastAsia"/>
          <w:sz w:val="22"/>
          <w:szCs w:val="22"/>
        </w:rPr>
      </w:pPr>
      <w:r>
        <w:rPr>
          <w:rFonts w:ascii="微軟正黑體" w:eastAsia="微軟正黑體" w:hAnsi="微軟正黑體" w:cs="Calibri" w:hint="eastAsia"/>
          <w:sz w:val="20"/>
          <w:szCs w:val="20"/>
        </w:rPr>
        <w:t>病因：</w:t>
      </w:r>
      <w:r>
        <w:rPr>
          <w:rFonts w:ascii="微軟正黑體" w:eastAsia="微軟正黑體" w:hAnsi="微軟正黑體" w:cs="Calibri" w:hint="eastAsia"/>
          <w:color w:val="0066CC"/>
          <w:sz w:val="20"/>
          <w:szCs w:val="20"/>
          <w:u w:val="single"/>
        </w:rPr>
        <w:t>Type 4</w:t>
      </w:r>
      <w:r>
        <w:rPr>
          <w:rFonts w:ascii="微軟正黑體" w:eastAsia="微軟正黑體" w:hAnsi="微軟正黑體" w:cs="Calibri" w:hint="eastAsia"/>
          <w:color w:val="0066CC"/>
          <w:sz w:val="20"/>
          <w:szCs w:val="20"/>
          <w:u w:val="single"/>
        </w:rPr>
        <w:t>過敏反應</w:t>
      </w:r>
    </w:p>
    <w:p w:rsidR="00536567" w:rsidRDefault="00536567">
      <w:pPr>
        <w:numPr>
          <w:ilvl w:val="2"/>
          <w:numId w:val="3"/>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0"/>
          <w:szCs w:val="20"/>
        </w:rPr>
        <w:t>感染</w:t>
      </w:r>
      <w:r>
        <w:rPr>
          <w:rFonts w:ascii="微軟正黑體" w:eastAsia="微軟正黑體" w:hAnsi="微軟正黑體" w:cs="Calibri" w:hint="eastAsia"/>
          <w:b/>
          <w:bCs/>
          <w:color w:val="C00000"/>
          <w:sz w:val="20"/>
          <w:szCs w:val="20"/>
        </w:rPr>
        <w:t>(</w:t>
      </w:r>
      <w:r>
        <w:rPr>
          <w:rFonts w:ascii="微軟正黑體" w:eastAsia="微軟正黑體" w:hAnsi="微軟正黑體" w:cs="Calibri" w:hint="eastAsia"/>
          <w:b/>
          <w:bCs/>
          <w:color w:val="C00000"/>
          <w:sz w:val="20"/>
          <w:szCs w:val="20"/>
        </w:rPr>
        <w:t>最常見</w:t>
      </w:r>
      <w:r>
        <w:rPr>
          <w:rFonts w:ascii="微軟正黑體" w:eastAsia="微軟正黑體" w:hAnsi="微軟正黑體" w:cs="Calibri" w:hint="eastAsia"/>
          <w:b/>
          <w:bCs/>
          <w:color w:val="C00000"/>
          <w:sz w:val="20"/>
          <w:szCs w:val="20"/>
        </w:rPr>
        <w:t>)</w:t>
      </w:r>
      <w:r>
        <w:rPr>
          <w:rFonts w:ascii="微軟正黑體" w:eastAsia="微軟正黑體" w:hAnsi="微軟正黑體" w:cs="Calibri" w:hint="eastAsia"/>
          <w:b/>
          <w:bCs/>
          <w:color w:val="C00000"/>
          <w:sz w:val="20"/>
          <w:szCs w:val="20"/>
        </w:rPr>
        <w:t>：</w:t>
      </w:r>
      <w:r>
        <w:rPr>
          <w:rFonts w:ascii="微軟正黑體" w:eastAsia="微軟正黑體" w:hAnsi="微軟正黑體" w:cs="Calibri" w:hint="eastAsia"/>
          <w:b/>
          <w:bCs/>
          <w:color w:val="C00000"/>
          <w:sz w:val="20"/>
          <w:szCs w:val="20"/>
        </w:rPr>
        <w:t>HSV(50%)</w:t>
      </w:r>
      <w:r>
        <w:rPr>
          <w:rFonts w:ascii="微軟正黑體" w:eastAsia="微軟正黑體" w:hAnsi="微軟正黑體" w:cs="Calibri" w:hint="eastAsia"/>
          <w:color w:val="000000"/>
          <w:sz w:val="20"/>
          <w:szCs w:val="20"/>
        </w:rPr>
        <w:t>、</w:t>
      </w:r>
      <w:r>
        <w:rPr>
          <w:rFonts w:ascii="微軟正黑體" w:eastAsia="微軟正黑體" w:hAnsi="微軟正黑體" w:cs="Calibri" w:hint="eastAsia"/>
          <w:color w:val="000000"/>
          <w:sz w:val="20"/>
          <w:szCs w:val="20"/>
        </w:rPr>
        <w:t>Mycoplasma</w:t>
      </w:r>
      <w:r>
        <w:rPr>
          <w:rFonts w:ascii="微軟正黑體" w:eastAsia="微軟正黑體" w:hAnsi="微軟正黑體" w:cs="Calibri" w:hint="eastAsia"/>
          <w:color w:val="000000"/>
          <w:sz w:val="20"/>
          <w:szCs w:val="20"/>
        </w:rPr>
        <w:t>、</w:t>
      </w:r>
      <w:r>
        <w:rPr>
          <w:rFonts w:ascii="微軟正黑體" w:eastAsia="微軟正黑體" w:hAnsi="微軟正黑體" w:cs="Calibri" w:hint="eastAsia"/>
          <w:color w:val="000000"/>
          <w:sz w:val="20"/>
          <w:szCs w:val="20"/>
        </w:rPr>
        <w:t>COVID</w:t>
      </w:r>
      <w:r>
        <w:rPr>
          <w:rFonts w:ascii="微軟正黑體" w:eastAsia="微軟正黑體" w:hAnsi="微軟正黑體" w:cs="Calibri" w:hint="eastAsia"/>
          <w:color w:val="000000"/>
          <w:sz w:val="20"/>
          <w:szCs w:val="20"/>
        </w:rPr>
        <w:t>、真菌</w:t>
      </w:r>
    </w:p>
    <w:p w:rsidR="00536567" w:rsidRDefault="00536567">
      <w:pPr>
        <w:numPr>
          <w:ilvl w:val="2"/>
          <w:numId w:val="4"/>
        </w:numPr>
        <w:textAlignment w:val="center"/>
        <w:rPr>
          <w:rFonts w:ascii="Calibri" w:hAnsi="Calibri" w:cs="Calibri"/>
          <w:sz w:val="22"/>
          <w:szCs w:val="22"/>
        </w:rPr>
      </w:pPr>
      <w:r>
        <w:rPr>
          <w:rFonts w:ascii="微軟正黑體" w:eastAsia="微軟正黑體" w:hAnsi="微軟正黑體" w:cs="Calibri" w:hint="eastAsia"/>
          <w:sz w:val="20"/>
          <w:szCs w:val="20"/>
        </w:rPr>
        <w:t>藥物：</w:t>
      </w:r>
      <w:r>
        <w:rPr>
          <w:rFonts w:ascii="微軟正黑體" w:eastAsia="微軟正黑體" w:hAnsi="微軟正黑體" w:cs="Calibri" w:hint="eastAsia"/>
          <w:b/>
          <w:bCs/>
          <w:color w:val="6FAC46"/>
          <w:sz w:val="20"/>
          <w:szCs w:val="20"/>
        </w:rPr>
        <w:t>barbiturates</w:t>
      </w:r>
      <w:r>
        <w:rPr>
          <w:rFonts w:ascii="微軟正黑體" w:eastAsia="微軟正黑體" w:hAnsi="微軟正黑體" w:cs="Calibri" w:hint="eastAsia"/>
          <w:b/>
          <w:bCs/>
          <w:color w:val="6FAC46"/>
          <w:sz w:val="20"/>
          <w:szCs w:val="20"/>
        </w:rPr>
        <w:t>、</w:t>
      </w:r>
      <w:r>
        <w:rPr>
          <w:rFonts w:ascii="微軟正黑體" w:eastAsia="微軟正黑體" w:hAnsi="微軟正黑體" w:cs="Calibri" w:hint="eastAsia"/>
          <w:b/>
          <w:bCs/>
          <w:color w:val="6FAC46"/>
          <w:sz w:val="20"/>
          <w:szCs w:val="20"/>
        </w:rPr>
        <w:t>phenytoin</w:t>
      </w:r>
      <w:r>
        <w:rPr>
          <w:rFonts w:ascii="微軟正黑體" w:eastAsia="微軟正黑體" w:hAnsi="微軟正黑體" w:cs="Calibri" w:hint="eastAsia"/>
          <w:b/>
          <w:bCs/>
          <w:color w:val="6FAC46"/>
          <w:sz w:val="20"/>
          <w:szCs w:val="20"/>
        </w:rPr>
        <w:t>、</w:t>
      </w:r>
      <w:r>
        <w:rPr>
          <w:rFonts w:ascii="微軟正黑體" w:eastAsia="微軟正黑體" w:hAnsi="微軟正黑體" w:cs="Calibri" w:hint="eastAsia"/>
          <w:b/>
          <w:bCs/>
          <w:color w:val="6FAC46"/>
          <w:sz w:val="20"/>
          <w:szCs w:val="20"/>
        </w:rPr>
        <w:t>NSAID</w:t>
      </w:r>
      <w:r>
        <w:rPr>
          <w:rFonts w:ascii="微軟正黑體" w:eastAsia="微軟正黑體" w:hAnsi="微軟正黑體" w:cs="Calibri" w:hint="eastAsia"/>
          <w:sz w:val="20"/>
          <w:szCs w:val="20"/>
        </w:rPr>
        <w:t>、抗生素</w:t>
      </w:r>
      <w:r>
        <w:rPr>
          <w:rFonts w:ascii="微軟正黑體" w:eastAsia="微軟正黑體" w:hAnsi="微軟正黑體" w:cs="Calibri" w:hint="eastAsia"/>
          <w:sz w:val="20"/>
          <w:szCs w:val="20"/>
        </w:rPr>
        <w:t>(</w:t>
      </w:r>
      <w:r>
        <w:rPr>
          <w:rFonts w:ascii="微軟正黑體" w:eastAsia="微軟正黑體" w:hAnsi="微軟正黑體" w:cs="Calibri" w:hint="eastAsia"/>
          <w:b/>
          <w:bCs/>
          <w:color w:val="6FAC46"/>
          <w:sz w:val="20"/>
          <w:szCs w:val="20"/>
        </w:rPr>
        <w:t>penicillin</w:t>
      </w:r>
      <w:r>
        <w:rPr>
          <w:rFonts w:ascii="微軟正黑體" w:eastAsia="微軟正黑體" w:hAnsi="微軟正黑體" w:cs="Calibri" w:hint="eastAsia"/>
          <w:b/>
          <w:bCs/>
          <w:color w:val="6FAC46"/>
          <w:sz w:val="20"/>
          <w:szCs w:val="20"/>
        </w:rPr>
        <w:t>或其他</w:t>
      </w:r>
      <w:r>
        <w:rPr>
          <w:rFonts w:ascii="微軟正黑體" w:eastAsia="微軟正黑體" w:hAnsi="微軟正黑體" w:cs="Calibri" w:hint="eastAsia"/>
          <w:b/>
          <w:bCs/>
          <w:color w:val="6FAC46"/>
          <w:sz w:val="20"/>
          <w:szCs w:val="20"/>
        </w:rPr>
        <w:t>beta-lactams</w:t>
      </w:r>
      <w:r>
        <w:rPr>
          <w:rFonts w:ascii="微軟正黑體" w:eastAsia="微軟正黑體" w:hAnsi="微軟正黑體" w:cs="Calibri" w:hint="eastAsia"/>
          <w:b/>
          <w:bCs/>
          <w:color w:val="6FAC46"/>
          <w:sz w:val="20"/>
          <w:szCs w:val="20"/>
        </w:rPr>
        <w:t>、</w:t>
      </w:r>
      <w:r>
        <w:rPr>
          <w:rFonts w:ascii="微軟正黑體" w:eastAsia="微軟正黑體" w:hAnsi="微軟正黑體" w:cs="Calibri" w:hint="eastAsia"/>
          <w:b/>
          <w:bCs/>
          <w:color w:val="6FAC46"/>
          <w:sz w:val="20"/>
          <w:szCs w:val="20"/>
        </w:rPr>
        <w:t>sulfonamides</w:t>
      </w:r>
      <w:r>
        <w:rPr>
          <w:rFonts w:ascii="微軟正黑體" w:eastAsia="微軟正黑體" w:hAnsi="微軟正黑體" w:cs="Calibri" w:hint="eastAsia"/>
          <w:sz w:val="20"/>
          <w:szCs w:val="20"/>
        </w:rPr>
        <w:t>)</w:t>
      </w:r>
    </w:p>
    <w:p w:rsidR="00536567" w:rsidRDefault="00536567">
      <w:pPr>
        <w:numPr>
          <w:ilvl w:val="2"/>
          <w:numId w:val="4"/>
        </w:numPr>
        <w:textAlignment w:val="center"/>
        <w:rPr>
          <w:rFonts w:ascii="Calibri" w:hAnsi="Calibri" w:cs="Calibri"/>
          <w:sz w:val="22"/>
          <w:szCs w:val="22"/>
        </w:rPr>
      </w:pPr>
      <w:r>
        <w:rPr>
          <w:rFonts w:ascii="微軟正黑體" w:eastAsia="微軟正黑體" w:hAnsi="微軟正黑體" w:cs="Calibri" w:hint="eastAsia"/>
          <w:sz w:val="20"/>
          <w:szCs w:val="20"/>
        </w:rPr>
        <w:t>疫苗</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罕見</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：白喉、破傷風、流感、</w:t>
      </w:r>
      <w:r>
        <w:rPr>
          <w:rFonts w:ascii="微軟正黑體" w:eastAsia="微軟正黑體" w:hAnsi="微軟正黑體" w:cs="Calibri" w:hint="eastAsia"/>
          <w:sz w:val="20"/>
          <w:szCs w:val="20"/>
        </w:rPr>
        <w:t xml:space="preserve"> B</w:t>
      </w:r>
      <w:r>
        <w:rPr>
          <w:rFonts w:ascii="微軟正黑體" w:eastAsia="微軟正黑體" w:hAnsi="微軟正黑體" w:cs="Calibri" w:hint="eastAsia"/>
          <w:sz w:val="20"/>
          <w:szCs w:val="20"/>
        </w:rPr>
        <w:t>型肝炎</w:t>
      </w:r>
    </w:p>
    <w:p w:rsidR="00536567" w:rsidRDefault="00536567">
      <w:pPr>
        <w:numPr>
          <w:ilvl w:val="1"/>
          <w:numId w:val="2"/>
        </w:numPr>
        <w:textAlignment w:val="center"/>
        <w:rPr>
          <w:rFonts w:ascii="Calibri" w:hAnsi="Calibri" w:cs="Calibri"/>
          <w:sz w:val="22"/>
          <w:szCs w:val="22"/>
        </w:rPr>
      </w:pPr>
      <w:r>
        <w:rPr>
          <w:rFonts w:ascii="微軟正黑體" w:eastAsia="微軟正黑體" w:hAnsi="微軟正黑體" w:cs="Calibri" w:hint="eastAsia"/>
          <w:sz w:val="20"/>
          <w:szCs w:val="20"/>
        </w:rPr>
        <w:t>臨床表現：</w:t>
      </w:r>
    </w:p>
    <w:p w:rsidR="00536567" w:rsidRDefault="00536567">
      <w:pPr>
        <w:numPr>
          <w:ilvl w:val="2"/>
          <w:numId w:val="5"/>
        </w:numPr>
        <w:textAlignment w:val="center"/>
        <w:rPr>
          <w:rFonts w:ascii="Calibri" w:hAnsi="Calibri" w:cs="Calibri"/>
          <w:sz w:val="22"/>
          <w:szCs w:val="22"/>
        </w:rPr>
      </w:pPr>
      <w:r>
        <w:rPr>
          <w:rFonts w:ascii="微軟正黑體" w:eastAsia="微軟正黑體" w:hAnsi="微軟正黑體" w:cs="Calibri" w:hint="eastAsia"/>
          <w:sz w:val="20"/>
          <w:szCs w:val="20"/>
        </w:rPr>
        <w:t>急性發病，從紅斑發展為丘疹和水皰</w:t>
      </w:r>
    </w:p>
    <w:p w:rsidR="00536567" w:rsidRDefault="00536567">
      <w:pPr>
        <w:numPr>
          <w:ilvl w:val="2"/>
          <w:numId w:val="5"/>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Target lesion</w:t>
      </w:r>
      <w:r>
        <w:rPr>
          <w:rFonts w:ascii="微軟正黑體" w:eastAsia="微軟正黑體" w:hAnsi="微軟正黑體" w:cs="Calibri" w:hint="eastAsia"/>
          <w:sz w:val="20"/>
          <w:szCs w:val="20"/>
        </w:rPr>
        <w:t>：內部深紅色</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棕色區域、周圍是蒼白區域、外部紅斑環</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或淡粉色包圍</w:t>
      </w:r>
      <w:r>
        <w:rPr>
          <w:rFonts w:ascii="微軟正黑體" w:eastAsia="微軟正黑體" w:hAnsi="微軟正黑體" w:cs="Calibri" w:hint="eastAsia"/>
          <w:sz w:val="20"/>
          <w:szCs w:val="20"/>
        </w:rPr>
        <w:t>)</w:t>
      </w:r>
    </w:p>
    <w:p w:rsidR="00536567" w:rsidRDefault="00536567">
      <w:pPr>
        <w:numPr>
          <w:ilvl w:val="2"/>
          <w:numId w:val="5"/>
        </w:numPr>
        <w:textAlignment w:val="center"/>
        <w:rPr>
          <w:rFonts w:ascii="Calibri" w:hAnsi="Calibri" w:cs="Calibri"/>
          <w:sz w:val="22"/>
          <w:szCs w:val="22"/>
        </w:rPr>
      </w:pPr>
      <w:r>
        <w:rPr>
          <w:rFonts w:ascii="微軟正黑體" w:eastAsia="微軟正黑體" w:hAnsi="微軟正黑體" w:cs="Calibri" w:hint="eastAsia"/>
          <w:sz w:val="20"/>
          <w:szCs w:val="20"/>
        </w:rPr>
        <w:t>黏膜糜爛性病灶</w:t>
      </w:r>
    </w:p>
    <w:p w:rsidR="00536567" w:rsidRDefault="00536567">
      <w:pPr>
        <w:numPr>
          <w:ilvl w:val="2"/>
          <w:numId w:val="5"/>
        </w:numPr>
        <w:textAlignment w:val="center"/>
        <w:rPr>
          <w:rFonts w:ascii="Calibri" w:hAnsi="Calibri" w:cs="Calibri"/>
          <w:sz w:val="22"/>
          <w:szCs w:val="22"/>
        </w:rPr>
      </w:pPr>
      <w:r>
        <w:rPr>
          <w:rFonts w:ascii="微軟正黑體" w:eastAsia="微軟正黑體" w:hAnsi="微軟正黑體" w:cs="Calibri" w:hint="eastAsia"/>
          <w:sz w:val="20"/>
          <w:szCs w:val="20"/>
        </w:rPr>
        <w:t>分佈：</w:t>
      </w:r>
    </w:p>
    <w:p w:rsidR="00536567" w:rsidRDefault="00536567">
      <w:pPr>
        <w:numPr>
          <w:ilvl w:val="3"/>
          <w:numId w:val="7"/>
        </w:numPr>
        <w:textAlignment w:val="center"/>
        <w:rPr>
          <w:rFonts w:ascii="Calibri" w:hAnsi="Calibri" w:cs="Calibri"/>
          <w:sz w:val="20"/>
          <w:szCs w:val="20"/>
        </w:rPr>
      </w:pPr>
      <w:r>
        <w:rPr>
          <w:rFonts w:ascii="微軟正黑體" w:eastAsia="微軟正黑體" w:hAnsi="微軟正黑體" w:cs="Calibri" w:hint="eastAsia"/>
          <w:sz w:val="20"/>
          <w:szCs w:val="20"/>
        </w:rPr>
        <w:t>對稱分佈、可能影響黏膜</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嘴唇、口咽、皮黏膜、結膜、肛門</w:t>
      </w:r>
      <w:r>
        <w:rPr>
          <w:rFonts w:ascii="微軟正黑體" w:eastAsia="微軟正黑體" w:hAnsi="微軟正黑體" w:cs="Calibri" w:hint="eastAsia"/>
          <w:sz w:val="20"/>
          <w:szCs w:val="20"/>
        </w:rPr>
        <w:t>)</w:t>
      </w:r>
    </w:p>
    <w:p w:rsidR="00536567" w:rsidRDefault="00536567">
      <w:pPr>
        <w:numPr>
          <w:ilvl w:val="3"/>
          <w:numId w:val="9"/>
        </w:numPr>
        <w:textAlignment w:val="center"/>
        <w:rPr>
          <w:rFonts w:ascii="Calibri" w:hAnsi="Calibri" w:cs="Calibri"/>
          <w:sz w:val="20"/>
          <w:szCs w:val="20"/>
        </w:rPr>
      </w:pPr>
      <w:r>
        <w:rPr>
          <w:rFonts w:ascii="微軟正黑體" w:eastAsia="微軟正黑體" w:hAnsi="微軟正黑體" w:cs="Calibri" w:hint="eastAsia"/>
          <w:sz w:val="20"/>
          <w:szCs w:val="20"/>
        </w:rPr>
        <w:t>手背、腳背→向近端蔓延並可影響整個身體，包括手掌和腳底</w:t>
      </w:r>
    </w:p>
    <w:p w:rsidR="00536567" w:rsidRDefault="00536567">
      <w:pPr>
        <w:numPr>
          <w:ilvl w:val="2"/>
          <w:numId w:val="5"/>
        </w:numPr>
        <w:textAlignment w:val="center"/>
        <w:rPr>
          <w:rFonts w:ascii="Calibri" w:hAnsi="Calibri" w:cs="Calibri"/>
          <w:sz w:val="22"/>
          <w:szCs w:val="22"/>
        </w:rPr>
      </w:pPr>
      <w:r>
        <w:rPr>
          <w:rFonts w:ascii="微軟正黑體" w:eastAsia="微軟正黑體" w:hAnsi="微軟正黑體" w:cs="Calibri" w:hint="eastAsia"/>
          <w:sz w:val="20"/>
          <w:szCs w:val="20"/>
        </w:rPr>
        <w:t>Nikolsky sign(-)</w:t>
      </w:r>
    </w:p>
    <w:p w:rsidR="00536567" w:rsidRDefault="00536567">
      <w:pPr>
        <w:pStyle w:val="Web"/>
        <w:spacing w:before="0" w:beforeAutospacing="0" w:after="0" w:afterAutospacing="0"/>
        <w:ind w:left="2340"/>
        <w:rPr>
          <w:rFonts w:ascii="Calibri" w:hAnsi="Calibri" w:cs="Calibri"/>
          <w:sz w:val="22"/>
          <w:szCs w:val="22"/>
        </w:rPr>
      </w:pPr>
      <w:r>
        <w:rPr>
          <w:rFonts w:ascii="Calibri" w:hAnsi="Calibri" w:cs="Calibri"/>
          <w:sz w:val="22"/>
          <w:szCs w:val="22"/>
        </w:rPr>
        <w:t> </w:t>
      </w:r>
    </w:p>
    <w:p w:rsidR="00536567" w:rsidRDefault="00536567">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治療：症狀治療為主</w:t>
      </w:r>
    </w:p>
    <w:p w:rsidR="00536567" w:rsidRDefault="00536567">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預後：通常</w:t>
      </w:r>
      <w:r>
        <w:rPr>
          <w:rFonts w:ascii="微軟正黑體" w:eastAsia="微軟正黑體" w:hAnsi="微軟正黑體" w:cs="Calibri" w:hint="eastAsia"/>
          <w:sz w:val="20"/>
          <w:szCs w:val="20"/>
        </w:rPr>
        <w:t>self-limiting</w:t>
      </w:r>
      <w:r>
        <w:rPr>
          <w:rFonts w:ascii="微軟正黑體" w:eastAsia="微軟正黑體" w:hAnsi="微軟正黑體" w:cs="Calibri" w:hint="eastAsia"/>
          <w:sz w:val="20"/>
          <w:szCs w:val="20"/>
        </w:rPr>
        <w:t>，且單次發作；皮疹在</w:t>
      </w:r>
      <w:r>
        <w:rPr>
          <w:rFonts w:ascii="微軟正黑體" w:eastAsia="微軟正黑體" w:hAnsi="微軟正黑體" w:cs="Calibri" w:hint="eastAsia"/>
          <w:sz w:val="20"/>
          <w:szCs w:val="20"/>
        </w:rPr>
        <w:t>1</w:t>
      </w:r>
      <w:r>
        <w:rPr>
          <w:rFonts w:ascii="微軟正黑體" w:eastAsia="微軟正黑體" w:hAnsi="微軟正黑體" w:cs="Calibri" w:hint="eastAsia"/>
          <w:sz w:val="20"/>
          <w:szCs w:val="20"/>
        </w:rPr>
        <w:t>個月內自然消失</w:t>
      </w:r>
    </w:p>
    <w:p w:rsidR="00536567" w:rsidRDefault="00536567">
      <w:pPr>
        <w:pStyle w:val="Web"/>
        <w:spacing w:before="0" w:beforeAutospacing="0" w:after="0" w:afterAutospacing="0"/>
        <w:ind w:left="1260"/>
        <w:rPr>
          <w:rFonts w:ascii="微軟正黑體" w:eastAsia="微軟正黑體" w:hAnsi="微軟正黑體" w:cs="Calibri"/>
          <w:sz w:val="20"/>
          <w:szCs w:val="20"/>
        </w:rPr>
      </w:pPr>
      <w:r>
        <w:rPr>
          <w:rFonts w:ascii="微軟正黑體" w:eastAsia="微軟正黑體" w:hAnsi="微軟正黑體" w:cs="Calibri" w:hint="eastAsia"/>
          <w:b/>
          <w:bCs/>
          <w:sz w:val="20"/>
          <w:szCs w:val="20"/>
          <w:highlight w:val="lightGray"/>
        </w:rPr>
        <w:t>結節性紅斑</w:t>
      </w:r>
      <w:r>
        <w:rPr>
          <w:rFonts w:ascii="微軟正黑體" w:eastAsia="微軟正黑體" w:hAnsi="微軟正黑體" w:cs="Calibri" w:hint="eastAsia"/>
          <w:b/>
          <w:bCs/>
          <w:sz w:val="20"/>
          <w:szCs w:val="20"/>
          <w:highlight w:val="lightGray"/>
        </w:rPr>
        <w:t>(Erythema nodosum)</w:t>
      </w:r>
    </w:p>
    <w:p w:rsidR="00536567" w:rsidRDefault="00536567">
      <w:pPr>
        <w:numPr>
          <w:ilvl w:val="1"/>
          <w:numId w:val="10"/>
        </w:numPr>
        <w:textAlignment w:val="center"/>
        <w:rPr>
          <w:rFonts w:ascii="Calibri" w:hAnsi="Calibri" w:cs="Calibri" w:hint="eastAsia"/>
          <w:sz w:val="22"/>
          <w:szCs w:val="22"/>
        </w:rPr>
      </w:pPr>
      <w:r>
        <w:rPr>
          <w:rFonts w:ascii="微軟正黑體" w:eastAsia="微軟正黑體" w:hAnsi="微軟正黑體" w:cs="Calibri" w:hint="eastAsia"/>
          <w:sz w:val="20"/>
          <w:szCs w:val="20"/>
        </w:rPr>
        <w:t>為一種</w:t>
      </w:r>
      <w:r>
        <w:rPr>
          <w:rFonts w:ascii="微軟正黑體" w:eastAsia="微軟正黑體" w:hAnsi="微軟正黑體" w:cs="Calibri" w:hint="eastAsia"/>
          <w:b/>
          <w:bCs/>
          <w:color w:val="C00000"/>
          <w:sz w:val="20"/>
          <w:szCs w:val="20"/>
        </w:rPr>
        <w:t>脂肪炎</w:t>
      </w:r>
      <w:r>
        <w:rPr>
          <w:rFonts w:ascii="微軟正黑體" w:eastAsia="微軟正黑體" w:hAnsi="微軟正黑體" w:cs="Calibri" w:hint="eastAsia"/>
          <w:b/>
          <w:bCs/>
          <w:color w:val="C00000"/>
          <w:sz w:val="20"/>
          <w:szCs w:val="20"/>
        </w:rPr>
        <w:t>(panniculitis)</w:t>
      </w:r>
    </w:p>
    <w:p w:rsidR="00536567" w:rsidRDefault="00536567">
      <w:pPr>
        <w:numPr>
          <w:ilvl w:val="1"/>
          <w:numId w:val="11"/>
        </w:numPr>
        <w:textAlignment w:val="center"/>
        <w:rPr>
          <w:rFonts w:ascii="Calibri" w:hAnsi="Calibri" w:cs="Calibri"/>
          <w:color w:val="2D75B5"/>
          <w:sz w:val="22"/>
          <w:szCs w:val="22"/>
        </w:rPr>
      </w:pPr>
      <w:r>
        <w:rPr>
          <w:rFonts w:ascii="微軟正黑體" w:eastAsia="微軟正黑體" w:hAnsi="微軟正黑體" w:cs="Calibri" w:hint="eastAsia"/>
          <w:color w:val="2D75B5"/>
          <w:sz w:val="20"/>
          <w:szCs w:val="20"/>
        </w:rPr>
        <w:t>流行病學：好發於</w:t>
      </w:r>
      <w:r>
        <w:rPr>
          <w:rFonts w:ascii="微軟正黑體" w:eastAsia="微軟正黑體" w:hAnsi="微軟正黑體" w:cs="Calibri" w:hint="eastAsia"/>
          <w:color w:val="2D75B5"/>
          <w:sz w:val="20"/>
          <w:szCs w:val="20"/>
        </w:rPr>
        <w:t>20~40</w:t>
      </w:r>
      <w:r>
        <w:rPr>
          <w:rFonts w:ascii="微軟正黑體" w:eastAsia="微軟正黑體" w:hAnsi="微軟正黑體" w:cs="Calibri" w:hint="eastAsia"/>
          <w:color w:val="2D75B5"/>
          <w:sz w:val="20"/>
          <w:szCs w:val="20"/>
        </w:rPr>
        <w:t>歲年輕女性</w:t>
      </w:r>
    </w:p>
    <w:p w:rsidR="00536567" w:rsidRDefault="00536567">
      <w:pPr>
        <w:numPr>
          <w:ilvl w:val="1"/>
          <w:numId w:val="11"/>
        </w:numPr>
        <w:textAlignment w:val="center"/>
        <w:rPr>
          <w:rFonts w:ascii="Calibri" w:hAnsi="Calibri" w:cs="Calibri"/>
          <w:color w:val="2D75B5"/>
          <w:sz w:val="22"/>
          <w:szCs w:val="22"/>
        </w:rPr>
      </w:pPr>
      <w:r>
        <w:rPr>
          <w:rFonts w:ascii="微軟正黑體" w:eastAsia="微軟正黑體" w:hAnsi="微軟正黑體" w:cs="Calibri" w:hint="eastAsia"/>
          <w:color w:val="2D75B5"/>
          <w:sz w:val="20"/>
          <w:szCs w:val="20"/>
        </w:rPr>
        <w:t>病因：</w:t>
      </w:r>
    </w:p>
    <w:p w:rsidR="00536567" w:rsidRDefault="00536567">
      <w:pPr>
        <w:numPr>
          <w:ilvl w:val="2"/>
          <w:numId w:val="12"/>
        </w:numPr>
        <w:textAlignment w:val="center"/>
        <w:rPr>
          <w:rFonts w:ascii="Calibri" w:hAnsi="Calibri" w:cs="Calibri"/>
          <w:sz w:val="22"/>
          <w:szCs w:val="22"/>
        </w:rPr>
      </w:pPr>
      <w:r>
        <w:rPr>
          <w:rFonts w:ascii="微軟正黑體" w:eastAsia="微軟正黑體" w:hAnsi="微軟正黑體" w:cs="Calibri" w:hint="eastAsia"/>
          <w:sz w:val="20"/>
          <w:szCs w:val="20"/>
        </w:rPr>
        <w:t>Idiopathic(</w:t>
      </w:r>
      <w:r>
        <w:rPr>
          <w:rFonts w:ascii="微軟正黑體" w:eastAsia="微軟正黑體" w:hAnsi="微軟正黑體" w:cs="Calibri" w:hint="eastAsia"/>
          <w:sz w:val="20"/>
          <w:szCs w:val="20"/>
        </w:rPr>
        <w:t>主要</w:t>
      </w:r>
      <w:r>
        <w:rPr>
          <w:rFonts w:ascii="微軟正黑體" w:eastAsia="微軟正黑體" w:hAnsi="微軟正黑體" w:cs="Calibri" w:hint="eastAsia"/>
          <w:sz w:val="20"/>
          <w:szCs w:val="20"/>
        </w:rPr>
        <w:t>)</w:t>
      </w:r>
    </w:p>
    <w:p w:rsidR="00536567" w:rsidRDefault="00536567">
      <w:pPr>
        <w:numPr>
          <w:ilvl w:val="2"/>
          <w:numId w:val="12"/>
        </w:numPr>
        <w:textAlignment w:val="center"/>
        <w:rPr>
          <w:rFonts w:ascii="Calibri" w:hAnsi="Calibri" w:cs="Calibri"/>
          <w:sz w:val="22"/>
          <w:szCs w:val="22"/>
        </w:rPr>
      </w:pPr>
      <w:r>
        <w:rPr>
          <w:rFonts w:ascii="微軟正黑體" w:eastAsia="微軟正黑體" w:hAnsi="微軟正黑體" w:cs="Calibri" w:hint="eastAsia"/>
          <w:sz w:val="20"/>
          <w:szCs w:val="20"/>
        </w:rPr>
        <w:t>感染：</w:t>
      </w:r>
    </w:p>
    <w:p w:rsidR="00536567" w:rsidRDefault="00536567">
      <w:pPr>
        <w:numPr>
          <w:ilvl w:val="3"/>
          <w:numId w:val="13"/>
        </w:numPr>
        <w:textAlignment w:val="center"/>
        <w:rPr>
          <w:rFonts w:ascii="Calibri" w:hAnsi="Calibri" w:cs="Calibri"/>
          <w:sz w:val="22"/>
          <w:szCs w:val="22"/>
        </w:rPr>
      </w:pPr>
      <w:r>
        <w:rPr>
          <w:rFonts w:ascii="微軟正黑體" w:eastAsia="微軟正黑體" w:hAnsi="微軟正黑體" w:cs="Calibri" w:hint="eastAsia"/>
          <w:sz w:val="20"/>
          <w:szCs w:val="20"/>
        </w:rPr>
        <w:t>細菌感染</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結核菌、鏈球菌</w:t>
      </w:r>
      <w:r>
        <w:rPr>
          <w:rFonts w:ascii="微軟正黑體" w:eastAsia="微軟正黑體" w:hAnsi="微軟正黑體" w:cs="Calibri" w:hint="eastAsia"/>
          <w:sz w:val="20"/>
          <w:szCs w:val="20"/>
        </w:rPr>
        <w:t>)</w:t>
      </w:r>
    </w:p>
    <w:p w:rsidR="00536567" w:rsidRDefault="00536567">
      <w:pPr>
        <w:numPr>
          <w:ilvl w:val="3"/>
          <w:numId w:val="13"/>
        </w:numPr>
        <w:textAlignment w:val="center"/>
        <w:rPr>
          <w:rFonts w:ascii="Calibri" w:hAnsi="Calibri" w:cs="Calibri"/>
          <w:sz w:val="22"/>
          <w:szCs w:val="22"/>
        </w:rPr>
      </w:pPr>
      <w:r>
        <w:rPr>
          <w:rFonts w:ascii="微軟正黑體" w:eastAsia="微軟正黑體" w:hAnsi="微軟正黑體" w:cs="Calibri" w:hint="eastAsia"/>
          <w:sz w:val="20"/>
          <w:szCs w:val="20"/>
        </w:rPr>
        <w:t>病毒</w:t>
      </w:r>
      <w:r>
        <w:rPr>
          <w:rFonts w:ascii="微軟正黑體" w:eastAsia="微軟正黑體" w:hAnsi="微軟正黑體" w:cs="Calibri" w:hint="eastAsia"/>
          <w:sz w:val="20"/>
          <w:szCs w:val="20"/>
        </w:rPr>
        <w:t>(CMV</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EBV</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HBV/HCV)</w:t>
      </w:r>
    </w:p>
    <w:p w:rsidR="00536567" w:rsidRDefault="00536567">
      <w:pPr>
        <w:numPr>
          <w:ilvl w:val="3"/>
          <w:numId w:val="13"/>
        </w:numPr>
        <w:textAlignment w:val="center"/>
        <w:rPr>
          <w:rFonts w:ascii="Calibri" w:hAnsi="Calibri" w:cs="Calibri"/>
          <w:sz w:val="22"/>
          <w:szCs w:val="22"/>
        </w:rPr>
      </w:pPr>
      <w:r>
        <w:rPr>
          <w:rFonts w:ascii="微軟正黑體" w:eastAsia="微軟正黑體" w:hAnsi="微軟正黑體" w:cs="Calibri" w:hint="eastAsia"/>
          <w:sz w:val="20"/>
          <w:szCs w:val="20"/>
        </w:rPr>
        <w:t>黴菌、寄生蟲感染</w:t>
      </w:r>
    </w:p>
    <w:p w:rsidR="00536567" w:rsidRDefault="00536567">
      <w:pPr>
        <w:numPr>
          <w:ilvl w:val="2"/>
          <w:numId w:val="12"/>
        </w:numPr>
        <w:textAlignment w:val="center"/>
        <w:rPr>
          <w:rFonts w:ascii="Calibri" w:hAnsi="Calibri" w:cs="Calibri"/>
          <w:sz w:val="22"/>
          <w:szCs w:val="22"/>
        </w:rPr>
      </w:pPr>
      <w:r>
        <w:rPr>
          <w:rFonts w:ascii="微軟正黑體" w:eastAsia="微軟正黑體" w:hAnsi="微軟正黑體" w:cs="Calibri" w:hint="eastAsia"/>
          <w:sz w:val="20"/>
          <w:szCs w:val="20"/>
        </w:rPr>
        <w:t>自體免疫疾病：</w:t>
      </w:r>
      <w:r>
        <w:rPr>
          <w:rFonts w:ascii="微軟正黑體" w:eastAsia="微軟正黑體" w:hAnsi="微軟正黑體" w:cs="Calibri" w:hint="eastAsia"/>
          <w:color w:val="0066CC"/>
          <w:sz w:val="20"/>
          <w:szCs w:val="20"/>
          <w:u w:val="single"/>
        </w:rPr>
        <w:t>SLE</w:t>
      </w:r>
      <w:r>
        <w:rPr>
          <w:rFonts w:ascii="微軟正黑體" w:eastAsia="微軟正黑體" w:hAnsi="微軟正黑體" w:cs="Calibri" w:hint="eastAsia"/>
          <w:sz w:val="20"/>
          <w:szCs w:val="20"/>
        </w:rPr>
        <w:t>、</w:t>
      </w:r>
      <w:hyperlink r:id="rId7" w:anchor="_bookmark8" w:history="1">
        <w:r>
          <w:rPr>
            <w:rStyle w:val="a3"/>
            <w:rFonts w:ascii="微軟正黑體" w:eastAsia="微軟正黑體" w:hAnsi="微軟正黑體" w:cs="Calibri" w:hint="eastAsia"/>
            <w:sz w:val="20"/>
            <w:szCs w:val="20"/>
          </w:rPr>
          <w:t>Behcet's disease</w:t>
        </w:r>
      </w:hyperlink>
      <w:r>
        <w:rPr>
          <w:rFonts w:ascii="微軟正黑體" w:eastAsia="微軟正黑體" w:hAnsi="微軟正黑體" w:cs="Calibri" w:hint="eastAsia"/>
          <w:sz w:val="20"/>
          <w:szCs w:val="20"/>
        </w:rPr>
        <w:t>、</w:t>
      </w:r>
      <w:r>
        <w:rPr>
          <w:rFonts w:ascii="微軟正黑體" w:eastAsia="微軟正黑體" w:hAnsi="微軟正黑體" w:cs="Calibri" w:hint="eastAsia"/>
          <w:color w:val="0066CC"/>
          <w:sz w:val="20"/>
          <w:szCs w:val="20"/>
          <w:u w:val="single"/>
        </w:rPr>
        <w:t>sarcoidosis</w:t>
      </w:r>
      <w:r>
        <w:rPr>
          <w:rFonts w:ascii="微軟正黑體" w:eastAsia="微軟正黑體" w:hAnsi="微軟正黑體" w:cs="Calibri" w:hint="eastAsia"/>
          <w:sz w:val="20"/>
          <w:szCs w:val="20"/>
        </w:rPr>
        <w:t>、</w:t>
      </w:r>
      <w:r>
        <w:rPr>
          <w:rFonts w:ascii="微軟正黑體" w:eastAsia="微軟正黑體" w:hAnsi="微軟正黑體" w:cs="Calibri" w:hint="eastAsia"/>
          <w:color w:val="0066CC"/>
          <w:sz w:val="20"/>
          <w:szCs w:val="20"/>
          <w:u w:val="single"/>
        </w:rPr>
        <w:t>IBD</w:t>
      </w:r>
    </w:p>
    <w:p w:rsidR="00536567" w:rsidRDefault="00536567">
      <w:pPr>
        <w:numPr>
          <w:ilvl w:val="2"/>
          <w:numId w:val="12"/>
        </w:numPr>
        <w:textAlignment w:val="center"/>
        <w:rPr>
          <w:rFonts w:ascii="Calibri" w:hAnsi="Calibri" w:cs="Calibri"/>
          <w:sz w:val="22"/>
          <w:szCs w:val="22"/>
        </w:rPr>
      </w:pPr>
      <w:r>
        <w:rPr>
          <w:rFonts w:ascii="微軟正黑體" w:eastAsia="微軟正黑體" w:hAnsi="微軟正黑體" w:cs="Calibri" w:hint="eastAsia"/>
          <w:sz w:val="20"/>
          <w:szCs w:val="20"/>
        </w:rPr>
        <w:t>藥物：</w:t>
      </w:r>
      <w:r>
        <w:rPr>
          <w:rFonts w:ascii="微軟正黑體" w:eastAsia="微軟正黑體" w:hAnsi="微軟正黑體" w:cs="Calibri" w:hint="eastAsia"/>
          <w:b/>
          <w:bCs/>
          <w:color w:val="6FAC46"/>
          <w:sz w:val="20"/>
          <w:szCs w:val="20"/>
        </w:rPr>
        <w:t>sulfa drugs</w:t>
      </w:r>
      <w:r>
        <w:rPr>
          <w:rFonts w:ascii="微軟正黑體" w:eastAsia="微軟正黑體" w:hAnsi="微軟正黑體" w:cs="Calibri" w:hint="eastAsia"/>
          <w:sz w:val="20"/>
          <w:szCs w:val="20"/>
        </w:rPr>
        <w:t>、</w:t>
      </w:r>
      <w:r>
        <w:rPr>
          <w:rFonts w:ascii="微軟正黑體" w:eastAsia="微軟正黑體" w:hAnsi="微軟正黑體" w:cs="Calibri" w:hint="eastAsia"/>
          <w:color w:val="0066CC"/>
          <w:sz w:val="20"/>
          <w:szCs w:val="20"/>
          <w:u w:val="single"/>
        </w:rPr>
        <w:t>口服避孕藥</w:t>
      </w:r>
      <w:r>
        <w:rPr>
          <w:rFonts w:ascii="微軟正黑體" w:eastAsia="微軟正黑體" w:hAnsi="微軟正黑體" w:cs="Calibri" w:hint="eastAsia"/>
          <w:color w:val="0066CC"/>
          <w:sz w:val="20"/>
          <w:szCs w:val="20"/>
          <w:u w:val="single"/>
        </w:rPr>
        <w:t>(OCP)</w:t>
      </w:r>
    </w:p>
    <w:p w:rsidR="00536567" w:rsidRDefault="00536567">
      <w:pPr>
        <w:numPr>
          <w:ilvl w:val="2"/>
          <w:numId w:val="12"/>
        </w:numPr>
        <w:textAlignment w:val="center"/>
        <w:rPr>
          <w:rFonts w:ascii="Calibri" w:hAnsi="Calibri" w:cs="Calibri"/>
          <w:sz w:val="22"/>
          <w:szCs w:val="22"/>
        </w:rPr>
      </w:pPr>
      <w:r>
        <w:rPr>
          <w:rFonts w:ascii="微軟正黑體" w:eastAsia="微軟正黑體" w:hAnsi="微軟正黑體" w:cs="Calibri" w:hint="eastAsia"/>
          <w:sz w:val="20"/>
          <w:szCs w:val="20"/>
        </w:rPr>
        <w:t>懷孕</w:t>
      </w:r>
    </w:p>
    <w:p w:rsidR="00536567" w:rsidRDefault="00536567">
      <w:pPr>
        <w:numPr>
          <w:ilvl w:val="2"/>
          <w:numId w:val="12"/>
        </w:numPr>
        <w:textAlignment w:val="center"/>
        <w:rPr>
          <w:rFonts w:ascii="Calibri" w:hAnsi="Calibri" w:cs="Calibri"/>
          <w:sz w:val="22"/>
          <w:szCs w:val="22"/>
        </w:rPr>
      </w:pPr>
      <w:r>
        <w:rPr>
          <w:rFonts w:ascii="微軟正黑體" w:eastAsia="微軟正黑體" w:hAnsi="微軟正黑體" w:cs="Calibri" w:hint="eastAsia"/>
          <w:sz w:val="20"/>
          <w:szCs w:val="20"/>
        </w:rPr>
        <w:t>惡性腫瘤</w:t>
      </w:r>
    </w:p>
    <w:p w:rsidR="00536567" w:rsidRDefault="00536567">
      <w:pPr>
        <w:numPr>
          <w:ilvl w:val="1"/>
          <w:numId w:val="11"/>
        </w:numPr>
        <w:textAlignment w:val="center"/>
        <w:rPr>
          <w:rFonts w:ascii="Calibri" w:hAnsi="Calibri" w:cs="Calibri"/>
          <w:color w:val="2D75B5"/>
          <w:sz w:val="22"/>
          <w:szCs w:val="22"/>
        </w:rPr>
      </w:pPr>
      <w:r>
        <w:rPr>
          <w:rFonts w:ascii="微軟正黑體" w:eastAsia="微軟正黑體" w:hAnsi="微軟正黑體" w:cs="Calibri" w:hint="eastAsia"/>
          <w:color w:val="2D75B5"/>
          <w:sz w:val="20"/>
          <w:szCs w:val="20"/>
        </w:rPr>
        <w:t>臨床症狀：</w:t>
      </w:r>
    </w:p>
    <w:p w:rsidR="00536567" w:rsidRDefault="00536567">
      <w:pPr>
        <w:numPr>
          <w:ilvl w:val="2"/>
          <w:numId w:val="14"/>
        </w:numPr>
        <w:textAlignment w:val="center"/>
        <w:rPr>
          <w:rFonts w:ascii="Calibri" w:hAnsi="Calibri" w:cs="Calibri"/>
          <w:sz w:val="22"/>
          <w:szCs w:val="22"/>
        </w:rPr>
      </w:pPr>
      <w:r>
        <w:rPr>
          <w:rFonts w:ascii="微軟正黑體" w:eastAsia="微軟正黑體" w:hAnsi="微軟正黑體" w:cs="Calibri" w:hint="eastAsia"/>
          <w:sz w:val="20"/>
          <w:szCs w:val="20"/>
        </w:rPr>
        <w:t>Non-specific</w:t>
      </w:r>
      <w:r>
        <w:rPr>
          <w:rFonts w:ascii="微軟正黑體" w:eastAsia="微軟正黑體" w:hAnsi="微軟正黑體" w:cs="Calibri" w:hint="eastAsia"/>
          <w:sz w:val="20"/>
          <w:szCs w:val="20"/>
        </w:rPr>
        <w:t>：發燒、關節痛</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常見手腕、腳踝、膝蓋</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、疲勞、肺門淋巴結腫大</w:t>
      </w:r>
    </w:p>
    <w:p w:rsidR="00536567" w:rsidRDefault="00536567">
      <w:pPr>
        <w:numPr>
          <w:ilvl w:val="2"/>
          <w:numId w:val="14"/>
        </w:numPr>
        <w:textAlignment w:val="center"/>
        <w:rPr>
          <w:rFonts w:ascii="Calibri" w:hAnsi="Calibri" w:cs="Calibri"/>
          <w:sz w:val="22"/>
          <w:szCs w:val="22"/>
        </w:rPr>
      </w:pPr>
      <w:r>
        <w:rPr>
          <w:rFonts w:ascii="微軟正黑體" w:eastAsia="微軟正黑體" w:hAnsi="微軟正黑體" w:cs="Calibri" w:hint="eastAsia"/>
          <w:sz w:val="20"/>
          <w:szCs w:val="20"/>
        </w:rPr>
        <w:t>疼痛的皮下結節：</w:t>
      </w:r>
      <w:r>
        <w:rPr>
          <w:rFonts w:ascii="微軟正黑體" w:eastAsia="微軟正黑體" w:hAnsi="微軟正黑體" w:cs="Calibri" w:hint="eastAsia"/>
          <w:b/>
          <w:bCs/>
          <w:color w:val="C00000"/>
          <w:sz w:val="20"/>
          <w:szCs w:val="20"/>
        </w:rPr>
        <w:t>兩側</w:t>
      </w:r>
      <w:r>
        <w:rPr>
          <w:rFonts w:ascii="微軟正黑體" w:eastAsia="微軟正黑體" w:hAnsi="微軟正黑體" w:cs="Calibri" w:hint="eastAsia"/>
          <w:b/>
          <w:bCs/>
          <w:color w:val="C00000"/>
          <w:sz w:val="20"/>
          <w:szCs w:val="20"/>
        </w:rPr>
        <w:t>pretibial</w:t>
      </w:r>
      <w:r>
        <w:rPr>
          <w:rFonts w:ascii="微軟正黑體" w:eastAsia="微軟正黑體" w:hAnsi="微軟正黑體" w:cs="Calibri" w:hint="eastAsia"/>
          <w:b/>
          <w:bCs/>
          <w:color w:val="C00000"/>
          <w:sz w:val="20"/>
          <w:szCs w:val="20"/>
        </w:rPr>
        <w:t>表面的紅色、紫紅色之結節</w:t>
      </w:r>
    </w:p>
    <w:p w:rsidR="00536567" w:rsidRDefault="00536567">
      <w:pPr>
        <w:numPr>
          <w:ilvl w:val="2"/>
          <w:numId w:val="14"/>
        </w:numPr>
        <w:textAlignment w:val="center"/>
        <w:rPr>
          <w:rFonts w:ascii="Calibri" w:hAnsi="Calibri" w:cs="Calibri"/>
          <w:sz w:val="22"/>
          <w:szCs w:val="22"/>
        </w:rPr>
      </w:pPr>
      <w:r>
        <w:rPr>
          <w:rFonts w:ascii="微軟正黑體" w:eastAsia="微軟正黑體" w:hAnsi="微軟正黑體" w:cs="Calibri" w:hint="eastAsia"/>
          <w:sz w:val="20"/>
          <w:szCs w:val="20"/>
        </w:rPr>
        <w:t>急性症狀：常發生於較年輕者</w:t>
      </w:r>
    </w:p>
    <w:p w:rsidR="00536567" w:rsidRDefault="00536567">
      <w:pPr>
        <w:numPr>
          <w:ilvl w:val="3"/>
          <w:numId w:val="15"/>
        </w:numPr>
        <w:textAlignment w:val="center"/>
        <w:rPr>
          <w:rFonts w:ascii="Calibri" w:hAnsi="Calibri" w:cs="Calibri"/>
          <w:sz w:val="22"/>
          <w:szCs w:val="22"/>
        </w:rPr>
      </w:pPr>
      <w:r>
        <w:rPr>
          <w:rFonts w:ascii="微軟正黑體" w:eastAsia="微軟正黑體" w:hAnsi="微軟正黑體" w:cs="Calibri" w:hint="eastAsia"/>
          <w:sz w:val="20"/>
          <w:szCs w:val="20"/>
        </w:rPr>
        <w:t>呼吸道感染</w:t>
      </w:r>
      <w:r>
        <w:rPr>
          <w:rFonts w:ascii="微軟正黑體" w:eastAsia="微軟正黑體" w:hAnsi="微軟正黑體" w:cs="Calibri" w:hint="eastAsia"/>
          <w:sz w:val="20"/>
          <w:szCs w:val="20"/>
        </w:rPr>
        <w:t>2-3</w:t>
      </w:r>
      <w:r>
        <w:rPr>
          <w:rFonts w:ascii="微軟正黑體" w:eastAsia="微軟正黑體" w:hAnsi="微軟正黑體" w:cs="Calibri" w:hint="eastAsia"/>
          <w:sz w:val="20"/>
          <w:szCs w:val="20"/>
        </w:rPr>
        <w:t>週後，可能會先喉嚨痛、發燒或全身痠痛</w:t>
      </w:r>
    </w:p>
    <w:p w:rsidR="00536567" w:rsidRDefault="00536567">
      <w:pPr>
        <w:numPr>
          <w:ilvl w:val="3"/>
          <w:numId w:val="15"/>
        </w:numPr>
        <w:textAlignment w:val="center"/>
        <w:rPr>
          <w:rFonts w:ascii="Calibri" w:hAnsi="Calibri" w:cs="Calibri"/>
          <w:sz w:val="22"/>
          <w:szCs w:val="22"/>
        </w:rPr>
      </w:pPr>
      <w:r>
        <w:rPr>
          <w:rFonts w:ascii="微軟正黑體" w:eastAsia="微軟正黑體" w:hAnsi="微軟正黑體" w:cs="Calibri" w:hint="eastAsia"/>
          <w:sz w:val="20"/>
          <w:szCs w:val="20"/>
        </w:rPr>
        <w:t>之後會有關節炎，且皮膚上出現鮮紅色的疼痛</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壓痛之結節</w:t>
      </w:r>
    </w:p>
    <w:p w:rsidR="00536567" w:rsidRDefault="00536567">
      <w:pPr>
        <w:numPr>
          <w:ilvl w:val="3"/>
          <w:numId w:val="15"/>
        </w:numPr>
        <w:textAlignment w:val="center"/>
        <w:rPr>
          <w:rFonts w:ascii="Calibri" w:hAnsi="Calibri" w:cs="Calibri"/>
          <w:sz w:val="22"/>
          <w:szCs w:val="22"/>
        </w:rPr>
      </w:pPr>
      <w:r>
        <w:rPr>
          <w:rFonts w:ascii="微軟正黑體" w:eastAsia="微軟正黑體" w:hAnsi="微軟正黑體" w:cs="Calibri" w:hint="eastAsia"/>
          <w:sz w:val="20"/>
          <w:szCs w:val="20"/>
        </w:rPr>
        <w:t>接著顏色逐漸轉淡消退、輕微脫皮，不會產生潰瘍</w:t>
      </w:r>
    </w:p>
    <w:p w:rsidR="00536567" w:rsidRDefault="00536567">
      <w:pPr>
        <w:numPr>
          <w:ilvl w:val="2"/>
          <w:numId w:val="14"/>
        </w:numPr>
        <w:textAlignment w:val="center"/>
        <w:rPr>
          <w:rFonts w:ascii="Calibri" w:hAnsi="Calibri" w:cs="Calibri"/>
          <w:sz w:val="22"/>
          <w:szCs w:val="22"/>
        </w:rPr>
      </w:pPr>
      <w:r>
        <w:rPr>
          <w:rFonts w:ascii="微軟正黑體" w:eastAsia="微軟正黑體" w:hAnsi="微軟正黑體" w:cs="Calibri" w:hint="eastAsia"/>
          <w:sz w:val="20"/>
          <w:szCs w:val="20"/>
        </w:rPr>
        <w:t>慢性結節：多無前驅症狀、結節較不典型且持續較久</w:t>
      </w:r>
    </w:p>
    <w:p w:rsidR="00536567" w:rsidRDefault="00536567">
      <w:pPr>
        <w:numPr>
          <w:ilvl w:val="2"/>
          <w:numId w:val="14"/>
        </w:numPr>
        <w:textAlignment w:val="center"/>
        <w:rPr>
          <w:rFonts w:ascii="Calibri" w:hAnsi="Calibri" w:cs="Calibri"/>
          <w:sz w:val="22"/>
          <w:szCs w:val="22"/>
        </w:rPr>
      </w:pPr>
      <w:r>
        <w:rPr>
          <w:rFonts w:ascii="微軟正黑體" w:eastAsia="微軟正黑體" w:hAnsi="微軟正黑體" w:cs="Calibri" w:hint="eastAsia"/>
          <w:sz w:val="20"/>
          <w:szCs w:val="20"/>
        </w:rPr>
        <w:t>少數可能合併免疫疾病，但大多找不出原因</w:t>
      </w:r>
    </w:p>
    <w:p w:rsidR="00536567" w:rsidRDefault="00536567">
      <w:pPr>
        <w:numPr>
          <w:ilvl w:val="1"/>
          <w:numId w:val="11"/>
        </w:numPr>
        <w:spacing w:line="680" w:lineRule="atLeast"/>
        <w:textAlignment w:val="center"/>
        <w:rPr>
          <w:rFonts w:ascii="Calibri" w:hAnsi="Calibri" w:cs="Calibri"/>
          <w:color w:val="2D75B5"/>
          <w:sz w:val="22"/>
          <w:szCs w:val="22"/>
        </w:rPr>
      </w:pPr>
      <w:r>
        <w:rPr>
          <w:rFonts w:ascii="微軟正黑體" w:eastAsia="微軟正黑體" w:hAnsi="微軟正黑體" w:cs="Calibri" w:hint="eastAsia"/>
          <w:color w:val="2D75B5"/>
          <w:sz w:val="20"/>
          <w:szCs w:val="20"/>
        </w:rPr>
        <w:t>病生理：</w:t>
      </w:r>
      <w:r>
        <w:rPr>
          <w:rFonts w:cs="Calibri" w:hint="eastAsia"/>
          <w:color w:val="2D75B5"/>
          <w:sz w:val="20"/>
          <w:szCs w:val="20"/>
        </w:rPr>
        <w:t>Delayed hypersensitivity reaction</w:t>
      </w:r>
      <w:r>
        <w:rPr>
          <w:rFonts w:ascii="微軟正黑體" w:eastAsia="微軟正黑體" w:hAnsi="微軟正黑體" w:cs="Calibri" w:hint="eastAsia"/>
          <w:color w:val="2D75B5"/>
          <w:sz w:val="20"/>
          <w:szCs w:val="20"/>
        </w:rPr>
        <w:t>→</w:t>
      </w:r>
      <w:r>
        <w:rPr>
          <w:rFonts w:cs="Calibri" w:hint="eastAsia"/>
          <w:color w:val="2D75B5"/>
          <w:sz w:val="20"/>
          <w:szCs w:val="20"/>
        </w:rPr>
        <w:t>panniculitis(</w:t>
      </w:r>
      <w:r>
        <w:rPr>
          <w:rFonts w:ascii="微軟正黑體" w:eastAsia="微軟正黑體" w:hAnsi="微軟正黑體" w:cs="Calibri" w:hint="eastAsia"/>
          <w:color w:val="2D75B5"/>
          <w:sz w:val="20"/>
          <w:szCs w:val="20"/>
        </w:rPr>
        <w:t>皮下脂肪發炎</w:t>
      </w:r>
      <w:r>
        <w:rPr>
          <w:rFonts w:cs="Calibri" w:hint="eastAsia"/>
          <w:color w:val="2D75B5"/>
          <w:sz w:val="20"/>
          <w:szCs w:val="20"/>
        </w:rPr>
        <w:t>)</w:t>
      </w:r>
    </w:p>
    <w:p w:rsidR="00536567" w:rsidRDefault="00536567">
      <w:pPr>
        <w:numPr>
          <w:ilvl w:val="1"/>
          <w:numId w:val="11"/>
        </w:numPr>
        <w:textAlignment w:val="center"/>
        <w:rPr>
          <w:rFonts w:ascii="Calibri" w:hAnsi="Calibri" w:cs="Calibri"/>
          <w:color w:val="2D75B5"/>
          <w:sz w:val="22"/>
          <w:szCs w:val="22"/>
        </w:rPr>
      </w:pPr>
      <w:r>
        <w:rPr>
          <w:rFonts w:ascii="微軟正黑體" w:eastAsia="微軟正黑體" w:hAnsi="微軟正黑體" w:cs="Calibri" w:hint="eastAsia"/>
          <w:color w:val="2D75B5"/>
          <w:sz w:val="20"/>
          <w:szCs w:val="20"/>
        </w:rPr>
        <w:t>檢查：</w:t>
      </w:r>
    </w:p>
    <w:p w:rsidR="00536567" w:rsidRDefault="00536567">
      <w:pPr>
        <w:numPr>
          <w:ilvl w:val="2"/>
          <w:numId w:val="16"/>
        </w:numPr>
        <w:textAlignment w:val="center"/>
        <w:rPr>
          <w:rFonts w:ascii="Calibri" w:hAnsi="Calibri" w:cs="Calibri"/>
          <w:sz w:val="22"/>
          <w:szCs w:val="22"/>
        </w:rPr>
      </w:pPr>
      <w:r>
        <w:rPr>
          <w:rFonts w:ascii="微軟正黑體" w:eastAsia="微軟正黑體" w:hAnsi="微軟正黑體" w:cs="Calibri" w:hint="eastAsia"/>
          <w:sz w:val="20"/>
          <w:szCs w:val="20"/>
        </w:rPr>
        <w:t>CXR</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hilar lymphadenopathy(</w:t>
      </w:r>
      <w:r>
        <w:rPr>
          <w:rFonts w:ascii="微軟正黑體" w:eastAsia="微軟正黑體" w:hAnsi="微軟正黑體" w:cs="Calibri" w:hint="eastAsia"/>
          <w:color w:val="0066CC"/>
          <w:sz w:val="20"/>
          <w:szCs w:val="20"/>
          <w:u w:val="single"/>
        </w:rPr>
        <w:t>sarcoidosis</w:t>
      </w:r>
      <w:r>
        <w:rPr>
          <w:rFonts w:ascii="微軟正黑體" w:eastAsia="微軟正黑體" w:hAnsi="微軟正黑體" w:cs="Calibri" w:hint="eastAsia"/>
          <w:sz w:val="20"/>
          <w:szCs w:val="20"/>
        </w:rPr>
        <w:t>、</w:t>
      </w:r>
      <w:r>
        <w:rPr>
          <w:rFonts w:ascii="微軟正黑體" w:eastAsia="微軟正黑體" w:hAnsi="微軟正黑體" w:cs="Calibri" w:hint="eastAsia"/>
          <w:color w:val="0066CC"/>
          <w:sz w:val="20"/>
          <w:szCs w:val="20"/>
          <w:u w:val="single"/>
        </w:rPr>
        <w:t>TB</w:t>
      </w:r>
      <w:r>
        <w:rPr>
          <w:rFonts w:ascii="微軟正黑體" w:eastAsia="微軟正黑體" w:hAnsi="微軟正黑體" w:cs="Calibri" w:hint="eastAsia"/>
          <w:sz w:val="20"/>
          <w:szCs w:val="20"/>
        </w:rPr>
        <w:t>)</w:t>
      </w:r>
    </w:p>
    <w:p w:rsidR="00536567" w:rsidRDefault="00536567">
      <w:pPr>
        <w:numPr>
          <w:ilvl w:val="1"/>
          <w:numId w:val="11"/>
        </w:numPr>
        <w:textAlignment w:val="center"/>
        <w:rPr>
          <w:rFonts w:ascii="Calibri" w:hAnsi="Calibri" w:cs="Calibri"/>
          <w:color w:val="2D75B5"/>
          <w:sz w:val="22"/>
          <w:szCs w:val="22"/>
        </w:rPr>
      </w:pPr>
      <w:r>
        <w:rPr>
          <w:rFonts w:ascii="微軟正黑體" w:eastAsia="微軟正黑體" w:hAnsi="微軟正黑體" w:cs="Calibri" w:hint="eastAsia"/>
          <w:color w:val="2D75B5"/>
          <w:sz w:val="20"/>
          <w:szCs w:val="20"/>
        </w:rPr>
        <w:t>病理：</w:t>
      </w:r>
    </w:p>
    <w:p w:rsidR="00536567" w:rsidRDefault="00536567">
      <w:pPr>
        <w:numPr>
          <w:ilvl w:val="2"/>
          <w:numId w:val="17"/>
        </w:numPr>
        <w:textAlignment w:val="center"/>
        <w:rPr>
          <w:rFonts w:ascii="Calibri" w:hAnsi="Calibri" w:cs="Calibri"/>
          <w:sz w:val="22"/>
          <w:szCs w:val="22"/>
        </w:rPr>
      </w:pPr>
      <w:r>
        <w:rPr>
          <w:rFonts w:ascii="微軟正黑體" w:eastAsia="微軟正黑體" w:hAnsi="微軟正黑體" w:cs="Calibri" w:hint="eastAsia"/>
          <w:sz w:val="20"/>
          <w:szCs w:val="20"/>
        </w:rPr>
        <w:t>septal panniculitis</w:t>
      </w:r>
      <w:r>
        <w:rPr>
          <w:rFonts w:ascii="微軟正黑體" w:eastAsia="微軟正黑體" w:hAnsi="微軟正黑體" w:cs="Calibri" w:hint="eastAsia"/>
          <w:sz w:val="20"/>
          <w:szCs w:val="20"/>
        </w:rPr>
        <w:t>：脂肪的</w:t>
      </w:r>
      <w:r>
        <w:rPr>
          <w:rFonts w:ascii="微軟正黑體" w:eastAsia="微軟正黑體" w:hAnsi="微軟正黑體" w:cs="Calibri" w:hint="eastAsia"/>
          <w:sz w:val="20"/>
          <w:szCs w:val="20"/>
        </w:rPr>
        <w:t>septum</w:t>
      </w:r>
      <w:r>
        <w:rPr>
          <w:rFonts w:ascii="微軟正黑體" w:eastAsia="微軟正黑體" w:hAnsi="微軟正黑體" w:cs="Calibri" w:hint="eastAsia"/>
          <w:sz w:val="20"/>
          <w:szCs w:val="20"/>
        </w:rPr>
        <w:t>之間有發炎細胞浸潤</w:t>
      </w:r>
    </w:p>
    <w:p w:rsidR="00536567" w:rsidRDefault="00536567">
      <w:pPr>
        <w:numPr>
          <w:ilvl w:val="2"/>
          <w:numId w:val="17"/>
        </w:numPr>
        <w:textAlignment w:val="center"/>
        <w:rPr>
          <w:rFonts w:ascii="Calibri" w:hAnsi="Calibri" w:cs="Calibri"/>
          <w:sz w:val="22"/>
          <w:szCs w:val="22"/>
        </w:rPr>
      </w:pPr>
      <w:r>
        <w:rPr>
          <w:rFonts w:ascii="微軟正黑體" w:eastAsia="微軟正黑體" w:hAnsi="微軟正黑體" w:cs="Calibri" w:hint="eastAsia"/>
          <w:sz w:val="20"/>
          <w:szCs w:val="20"/>
        </w:rPr>
        <w:t>granulomas</w:t>
      </w:r>
      <w:r>
        <w:rPr>
          <w:rFonts w:ascii="微軟正黑體" w:eastAsia="微軟正黑體" w:hAnsi="微軟正黑體" w:cs="Calibri" w:hint="eastAsia"/>
          <w:sz w:val="20"/>
          <w:szCs w:val="20"/>
        </w:rPr>
        <w:t>和</w:t>
      </w:r>
      <w:r>
        <w:rPr>
          <w:rFonts w:ascii="微軟正黑體" w:eastAsia="微軟正黑體" w:hAnsi="微軟正黑體" w:cs="Calibri" w:hint="eastAsia"/>
          <w:sz w:val="20"/>
          <w:szCs w:val="20"/>
        </w:rPr>
        <w:t>septal fibrosis</w:t>
      </w:r>
      <w:r>
        <w:rPr>
          <w:rFonts w:ascii="微軟正黑體" w:eastAsia="微軟正黑體" w:hAnsi="微軟正黑體" w:cs="Calibri" w:hint="eastAsia"/>
          <w:sz w:val="20"/>
          <w:szCs w:val="20"/>
        </w:rPr>
        <w:t>：慢性變化，不太會有血管炎方面的病變</w:t>
      </w:r>
    </w:p>
    <w:p w:rsidR="00536567" w:rsidRDefault="00536567">
      <w:pPr>
        <w:numPr>
          <w:ilvl w:val="1"/>
          <w:numId w:val="11"/>
        </w:numPr>
        <w:textAlignment w:val="center"/>
        <w:rPr>
          <w:rFonts w:ascii="Calibri" w:hAnsi="Calibri" w:cs="Calibri"/>
          <w:color w:val="2D75B5"/>
          <w:sz w:val="22"/>
          <w:szCs w:val="22"/>
        </w:rPr>
      </w:pPr>
      <w:r>
        <w:rPr>
          <w:rFonts w:ascii="微軟正黑體" w:eastAsia="微軟正黑體" w:hAnsi="微軟正黑體" w:cs="Calibri" w:hint="eastAsia"/>
          <w:color w:val="2D75B5"/>
          <w:sz w:val="20"/>
          <w:szCs w:val="20"/>
        </w:rPr>
        <w:t>治療：症狀治療</w:t>
      </w:r>
    </w:p>
    <w:p w:rsidR="00536567" w:rsidRDefault="00536567">
      <w:pPr>
        <w:numPr>
          <w:ilvl w:val="2"/>
          <w:numId w:val="18"/>
        </w:numPr>
        <w:textAlignment w:val="center"/>
        <w:rPr>
          <w:rFonts w:ascii="Calibri" w:hAnsi="Calibri" w:cs="Calibri"/>
          <w:sz w:val="22"/>
          <w:szCs w:val="22"/>
        </w:rPr>
      </w:pPr>
      <w:r>
        <w:rPr>
          <w:rFonts w:ascii="微軟正黑體" w:eastAsia="微軟正黑體" w:hAnsi="微軟正黑體" w:cs="Calibri" w:hint="eastAsia"/>
          <w:sz w:val="20"/>
          <w:szCs w:val="20"/>
        </w:rPr>
        <w:t>支持性療法</w:t>
      </w:r>
    </w:p>
    <w:p w:rsidR="00536567" w:rsidRDefault="00536567">
      <w:pPr>
        <w:numPr>
          <w:ilvl w:val="2"/>
          <w:numId w:val="18"/>
        </w:numPr>
        <w:textAlignment w:val="center"/>
        <w:rPr>
          <w:rFonts w:ascii="Calibri" w:hAnsi="Calibri" w:cs="Calibri"/>
          <w:sz w:val="22"/>
          <w:szCs w:val="22"/>
        </w:rPr>
      </w:pPr>
      <w:r>
        <w:rPr>
          <w:rFonts w:ascii="微軟正黑體" w:eastAsia="微軟正黑體" w:hAnsi="微軟正黑體" w:cs="Calibri" w:hint="eastAsia"/>
          <w:sz w:val="20"/>
          <w:szCs w:val="20"/>
        </w:rPr>
        <w:t>臥床抬腿、穿彈性襪</w:t>
      </w:r>
    </w:p>
    <w:p w:rsidR="00536567" w:rsidRDefault="00536567">
      <w:pPr>
        <w:numPr>
          <w:ilvl w:val="2"/>
          <w:numId w:val="18"/>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抗生素</w:t>
      </w:r>
      <w:r>
        <w:rPr>
          <w:rFonts w:ascii="微軟正黑體" w:eastAsia="微軟正黑體" w:hAnsi="微軟正黑體" w:cs="Calibri" w:hint="eastAsia"/>
          <w:sz w:val="20"/>
          <w:szCs w:val="20"/>
        </w:rPr>
        <w:t>：如果是潛在病因或感染源所造成</w:t>
      </w:r>
    </w:p>
    <w:p w:rsidR="00536567" w:rsidRDefault="00536567">
      <w:pPr>
        <w:numPr>
          <w:ilvl w:val="2"/>
          <w:numId w:val="18"/>
        </w:numPr>
        <w:textAlignment w:val="center"/>
        <w:rPr>
          <w:rFonts w:ascii="Calibri" w:hAnsi="Calibri" w:cs="Calibri"/>
          <w:sz w:val="22"/>
          <w:szCs w:val="22"/>
        </w:rPr>
      </w:pPr>
      <w:r>
        <w:rPr>
          <w:rFonts w:ascii="微軟正黑體" w:eastAsia="微軟正黑體" w:hAnsi="微軟正黑體" w:cs="Calibri" w:hint="eastAsia"/>
          <w:sz w:val="20"/>
          <w:szCs w:val="20"/>
        </w:rPr>
        <w:t>止痛：</w:t>
      </w:r>
      <w:r>
        <w:rPr>
          <w:rFonts w:ascii="微軟正黑體" w:eastAsia="微軟正黑體" w:hAnsi="微軟正黑體" w:cs="Calibri" w:hint="eastAsia"/>
          <w:b/>
          <w:bCs/>
          <w:color w:val="6FAC46"/>
          <w:sz w:val="20"/>
          <w:szCs w:val="20"/>
        </w:rPr>
        <w:t>Aspirin</w:t>
      </w:r>
      <w:r>
        <w:rPr>
          <w:rFonts w:ascii="微軟正黑體" w:eastAsia="微軟正黑體" w:hAnsi="微軟正黑體" w:cs="Calibri" w:hint="eastAsia"/>
          <w:b/>
          <w:bCs/>
          <w:color w:val="6FAC46"/>
          <w:sz w:val="20"/>
          <w:szCs w:val="20"/>
        </w:rPr>
        <w:t>、</w:t>
      </w:r>
      <w:r>
        <w:rPr>
          <w:rFonts w:ascii="微軟正黑體" w:eastAsia="微軟正黑體" w:hAnsi="微軟正黑體" w:cs="Calibri" w:hint="eastAsia"/>
          <w:b/>
          <w:bCs/>
          <w:color w:val="6FAC46"/>
          <w:sz w:val="20"/>
          <w:szCs w:val="20"/>
        </w:rPr>
        <w:t>NSAID</w:t>
      </w:r>
    </w:p>
    <w:p w:rsidR="00536567" w:rsidRDefault="00536567">
      <w:pPr>
        <w:numPr>
          <w:ilvl w:val="2"/>
          <w:numId w:val="18"/>
        </w:numPr>
        <w:textAlignment w:val="center"/>
        <w:rPr>
          <w:rFonts w:ascii="Calibri" w:hAnsi="Calibri" w:cs="Calibri"/>
          <w:sz w:val="22"/>
          <w:szCs w:val="22"/>
        </w:rPr>
      </w:pPr>
      <w:r>
        <w:rPr>
          <w:rFonts w:ascii="微軟正黑體" w:eastAsia="微軟正黑體" w:hAnsi="微軟正黑體" w:cs="Calibri" w:hint="eastAsia"/>
          <w:sz w:val="20"/>
          <w:szCs w:val="20"/>
        </w:rPr>
        <w:t>嚴重、反覆發作：</w:t>
      </w:r>
      <w:r>
        <w:rPr>
          <w:rFonts w:ascii="微軟正黑體" w:eastAsia="微軟正黑體" w:hAnsi="微軟正黑體" w:cs="Calibri" w:hint="eastAsia"/>
          <w:b/>
          <w:bCs/>
          <w:color w:val="6FAC46"/>
          <w:sz w:val="20"/>
          <w:szCs w:val="20"/>
        </w:rPr>
        <w:t>口服或局部注射類固醇</w:t>
      </w:r>
    </w:p>
    <w:p w:rsidR="00536567" w:rsidRDefault="00536567">
      <w:pPr>
        <w:numPr>
          <w:ilvl w:val="2"/>
          <w:numId w:val="18"/>
        </w:numPr>
        <w:textAlignment w:val="center"/>
        <w:rPr>
          <w:rFonts w:ascii="Calibri" w:hAnsi="Calibri" w:cs="Calibri"/>
          <w:sz w:val="22"/>
          <w:szCs w:val="22"/>
        </w:rPr>
      </w:pPr>
      <w:r>
        <w:rPr>
          <w:rFonts w:ascii="微軟正黑體" w:eastAsia="微軟正黑體" w:hAnsi="微軟正黑體" w:cs="Calibri" w:hint="eastAsia"/>
          <w:sz w:val="20"/>
          <w:szCs w:val="20"/>
        </w:rPr>
        <w:t>治療</w:t>
      </w:r>
      <w:r>
        <w:rPr>
          <w:rFonts w:ascii="微軟正黑體" w:eastAsia="微軟正黑體" w:hAnsi="微軟正黑體" w:cs="Calibri" w:hint="eastAsia"/>
          <w:sz w:val="20"/>
          <w:szCs w:val="20"/>
        </w:rPr>
        <w:t>Underlying</w:t>
      </w:r>
    </w:p>
    <w:p w:rsidR="00536567" w:rsidRDefault="00536567">
      <w:pPr>
        <w:numPr>
          <w:ilvl w:val="1"/>
          <w:numId w:val="11"/>
        </w:numPr>
        <w:textAlignment w:val="center"/>
        <w:rPr>
          <w:rFonts w:ascii="Calibri" w:hAnsi="Calibri" w:cs="Calibri"/>
          <w:color w:val="2D75B5"/>
          <w:sz w:val="22"/>
          <w:szCs w:val="22"/>
        </w:rPr>
      </w:pPr>
      <w:r>
        <w:rPr>
          <w:rFonts w:ascii="微軟正黑體" w:eastAsia="微軟正黑體" w:hAnsi="微軟正黑體" w:cs="Calibri" w:hint="eastAsia"/>
          <w:color w:val="2D75B5"/>
          <w:sz w:val="20"/>
          <w:szCs w:val="20"/>
        </w:rPr>
        <w:t>預後：</w:t>
      </w:r>
    </w:p>
    <w:p w:rsidR="00536567" w:rsidRDefault="00536567">
      <w:pPr>
        <w:numPr>
          <w:ilvl w:val="2"/>
          <w:numId w:val="19"/>
        </w:numPr>
        <w:textAlignment w:val="center"/>
        <w:rPr>
          <w:rFonts w:ascii="Calibri" w:hAnsi="Calibri" w:cs="Calibri"/>
          <w:sz w:val="22"/>
          <w:szCs w:val="22"/>
        </w:rPr>
      </w:pPr>
      <w:r>
        <w:rPr>
          <w:rFonts w:ascii="微軟正黑體" w:eastAsia="微軟正黑體" w:hAnsi="微軟正黑體" w:cs="Calibri" w:hint="eastAsia"/>
          <w:sz w:val="20"/>
          <w:szCs w:val="20"/>
        </w:rPr>
        <w:t>通常</w:t>
      </w:r>
      <w:r>
        <w:rPr>
          <w:rFonts w:ascii="微軟正黑體" w:eastAsia="微軟正黑體" w:hAnsi="微軟正黑體" w:cs="Calibri" w:hint="eastAsia"/>
          <w:sz w:val="20"/>
          <w:szCs w:val="20"/>
        </w:rPr>
        <w:t>2-8wk</w:t>
      </w:r>
      <w:r>
        <w:rPr>
          <w:rFonts w:ascii="微軟正黑體" w:eastAsia="微軟正黑體" w:hAnsi="微軟正黑體" w:cs="Calibri" w:hint="eastAsia"/>
          <w:sz w:val="20"/>
          <w:szCs w:val="20"/>
        </w:rPr>
        <w:t>會自行消退，有效的治療會再早一點</w:t>
      </w:r>
    </w:p>
    <w:p w:rsidR="00536567" w:rsidRDefault="00536567">
      <w:pPr>
        <w:numPr>
          <w:ilvl w:val="2"/>
          <w:numId w:val="19"/>
        </w:numPr>
        <w:textAlignment w:val="center"/>
        <w:rPr>
          <w:rFonts w:ascii="Calibri" w:hAnsi="Calibri" w:cs="Calibri"/>
          <w:sz w:val="22"/>
          <w:szCs w:val="22"/>
        </w:rPr>
      </w:pPr>
      <w:r>
        <w:rPr>
          <w:rFonts w:ascii="微軟正黑體" w:eastAsia="微軟正黑體" w:hAnsi="微軟正黑體" w:cs="Calibri" w:hint="eastAsia"/>
          <w:sz w:val="20"/>
          <w:szCs w:val="20"/>
        </w:rPr>
        <w:t>中斷治療容易復發</w:t>
      </w:r>
    </w:p>
    <w:p w:rsidR="00536567" w:rsidRDefault="00536567">
      <w:pPr>
        <w:pStyle w:val="Web"/>
        <w:spacing w:before="0" w:beforeAutospacing="0" w:after="0" w:afterAutospacing="0"/>
        <w:ind w:left="1260"/>
        <w:rPr>
          <w:rFonts w:ascii="微軟正黑體" w:eastAsia="微軟正黑體" w:hAnsi="微軟正黑體" w:cs="Calibri"/>
          <w:sz w:val="20"/>
          <w:szCs w:val="20"/>
        </w:rPr>
      </w:pPr>
      <w:r>
        <w:rPr>
          <w:rFonts w:ascii="微軟正黑體" w:eastAsia="微軟正黑體" w:hAnsi="微軟正黑體" w:cs="Calibri" w:hint="eastAsia"/>
          <w:sz w:val="20"/>
          <w:szCs w:val="20"/>
        </w:rPr>
        <w:t> </w:t>
      </w:r>
    </w:p>
    <w:p w:rsidR="00536567" w:rsidRDefault="00536567">
      <w:pPr>
        <w:pStyle w:val="Web"/>
        <w:spacing w:before="0" w:beforeAutospacing="0" w:after="0" w:afterAutospacing="0"/>
        <w:ind w:left="1260"/>
        <w:rPr>
          <w:rFonts w:ascii="微軟正黑體" w:eastAsia="微軟正黑體" w:hAnsi="微軟正黑體" w:cs="Calibri" w:hint="eastAsia"/>
          <w:sz w:val="20"/>
          <w:szCs w:val="20"/>
        </w:rPr>
      </w:pPr>
      <w:r>
        <w:rPr>
          <w:rFonts w:ascii="微軟正黑體" w:eastAsia="微軟正黑體" w:hAnsi="微軟正黑體" w:cs="Calibri" w:hint="eastAsia"/>
          <w:b/>
          <w:bCs/>
          <w:sz w:val="20"/>
          <w:szCs w:val="20"/>
          <w:highlight w:val="lightGray"/>
        </w:rPr>
        <w:t>接觸性皮膚炎</w:t>
      </w:r>
      <w:r>
        <w:rPr>
          <w:rFonts w:ascii="微軟正黑體" w:eastAsia="微軟正黑體" w:hAnsi="微軟正黑體" w:cs="Calibri" w:hint="eastAsia"/>
          <w:b/>
          <w:bCs/>
          <w:sz w:val="20"/>
          <w:szCs w:val="20"/>
          <w:highlight w:val="lightGray"/>
        </w:rPr>
        <w:t>(Contact dermatitis)</w:t>
      </w:r>
    </w:p>
    <w:p w:rsidR="00536567" w:rsidRDefault="00536567">
      <w:pPr>
        <w:numPr>
          <w:ilvl w:val="1"/>
          <w:numId w:val="20"/>
        </w:numPr>
        <w:textAlignment w:val="center"/>
        <w:rPr>
          <w:rFonts w:ascii="Calibri" w:hAnsi="Calibri" w:cs="Calibri" w:hint="eastAsia"/>
          <w:sz w:val="22"/>
          <w:szCs w:val="22"/>
        </w:rPr>
      </w:pPr>
      <w:r>
        <w:rPr>
          <w:rFonts w:ascii="微軟正黑體" w:eastAsia="微軟正黑體" w:hAnsi="微軟正黑體" w:cs="Calibri" w:hint="eastAsia"/>
          <w:sz w:val="20"/>
          <w:szCs w:val="20"/>
        </w:rPr>
        <w:t>為</w:t>
      </w:r>
      <w:r>
        <w:rPr>
          <w:rFonts w:ascii="微軟正黑體" w:eastAsia="微軟正黑體" w:hAnsi="微軟正黑體" w:cs="Calibri" w:hint="eastAsia"/>
          <w:b/>
          <w:bCs/>
          <w:color w:val="006FC0"/>
          <w:sz w:val="20"/>
          <w:szCs w:val="20"/>
        </w:rPr>
        <w:t>皮膚直接受到某物質的刺激或體質上的過敏現象</w:t>
      </w:r>
      <w:r>
        <w:rPr>
          <w:rFonts w:ascii="微軟正黑體" w:eastAsia="微軟正黑體" w:hAnsi="微軟正黑體" w:cs="Calibri" w:hint="eastAsia"/>
          <w:sz w:val="20"/>
          <w:szCs w:val="20"/>
        </w:rPr>
        <w:t>，所造成的皮膚炎性反應</w:t>
      </w:r>
    </w:p>
    <w:p w:rsidR="00536567" w:rsidRDefault="00536567">
      <w:pPr>
        <w:numPr>
          <w:ilvl w:val="1"/>
          <w:numId w:val="20"/>
        </w:numPr>
        <w:textAlignment w:val="center"/>
        <w:rPr>
          <w:rFonts w:ascii="Calibri" w:hAnsi="Calibri" w:cs="Calibri"/>
          <w:sz w:val="22"/>
          <w:szCs w:val="22"/>
        </w:rPr>
      </w:pPr>
      <w:r>
        <w:rPr>
          <w:rFonts w:ascii="微軟正黑體" w:eastAsia="微軟正黑體" w:hAnsi="微軟正黑體" w:cs="Calibri" w:hint="eastAsia"/>
          <w:sz w:val="20"/>
          <w:szCs w:val="20"/>
        </w:rPr>
        <w:t>依發炎型態區分：</w:t>
      </w:r>
    </w:p>
    <w:p w:rsidR="00536567" w:rsidRDefault="00536567">
      <w:pPr>
        <w:numPr>
          <w:ilvl w:val="2"/>
          <w:numId w:val="2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刺激性接觸性皮膚炎</w:t>
      </w:r>
      <w:r>
        <w:rPr>
          <w:rFonts w:ascii="微軟正黑體" w:eastAsia="微軟正黑體" w:hAnsi="微軟正黑體" w:cs="Calibri" w:hint="eastAsia"/>
          <w:b/>
          <w:bCs/>
          <w:sz w:val="20"/>
          <w:szCs w:val="20"/>
          <w:highlight w:val="yellow"/>
        </w:rPr>
        <w:t>(Irritant contact dermatitis, ICD )</w:t>
      </w:r>
      <w:r>
        <w:rPr>
          <w:rFonts w:ascii="微軟正黑體" w:eastAsia="微軟正黑體" w:hAnsi="微軟正黑體" w:cs="Calibri" w:hint="eastAsia"/>
          <w:sz w:val="20"/>
          <w:szCs w:val="20"/>
        </w:rPr>
        <w:t>：</w:t>
      </w:r>
    </w:p>
    <w:p w:rsidR="00536567" w:rsidRDefault="00536567">
      <w:pPr>
        <w:numPr>
          <w:ilvl w:val="3"/>
          <w:numId w:val="22"/>
        </w:numPr>
        <w:textAlignment w:val="center"/>
        <w:rPr>
          <w:rFonts w:ascii="Calibri" w:hAnsi="Calibri" w:cs="Calibri"/>
          <w:sz w:val="22"/>
          <w:szCs w:val="22"/>
        </w:rPr>
      </w:pPr>
      <w:r>
        <w:rPr>
          <w:rFonts w:ascii="微軟正黑體" w:eastAsia="微軟正黑體" w:hAnsi="微軟正黑體" w:cs="Calibri" w:hint="eastAsia"/>
          <w:sz w:val="20"/>
          <w:szCs w:val="20"/>
        </w:rPr>
        <w:t>反應類型：</w:t>
      </w:r>
      <w:r>
        <w:rPr>
          <w:rFonts w:ascii="微軟正黑體" w:eastAsia="微軟正黑體" w:hAnsi="微軟正黑體" w:cs="Calibri" w:hint="eastAsia"/>
          <w:b/>
          <w:bCs/>
          <w:color w:val="C00000"/>
          <w:sz w:val="20"/>
          <w:szCs w:val="20"/>
        </w:rPr>
        <w:t>非免疫反應，不需要致敏</w:t>
      </w:r>
    </w:p>
    <w:p w:rsidR="00536567" w:rsidRDefault="00536567">
      <w:pPr>
        <w:numPr>
          <w:ilvl w:val="4"/>
          <w:numId w:val="22"/>
        </w:numPr>
        <w:textAlignment w:val="center"/>
        <w:rPr>
          <w:rFonts w:ascii="Calibri" w:hAnsi="Calibri" w:cs="Calibri"/>
          <w:sz w:val="22"/>
          <w:szCs w:val="22"/>
        </w:rPr>
      </w:pPr>
      <w:r>
        <w:rPr>
          <w:rFonts w:ascii="微軟正黑體" w:eastAsia="微軟正黑體" w:hAnsi="微軟正黑體" w:cs="Calibri" w:hint="eastAsia"/>
          <w:sz w:val="20"/>
          <w:szCs w:val="20"/>
        </w:rPr>
        <w:t>接觸到化學物質所引起</w:t>
      </w:r>
    </w:p>
    <w:p w:rsidR="00536567" w:rsidRDefault="00536567">
      <w:pPr>
        <w:pStyle w:val="Web"/>
        <w:spacing w:before="0" w:beforeAutospacing="0" w:after="0" w:afterAutospacing="0"/>
        <w:ind w:left="3420"/>
        <w:rPr>
          <w:rFonts w:ascii="微軟正黑體" w:eastAsia="微軟正黑體" w:hAnsi="微軟正黑體" w:cs="Calibri"/>
          <w:sz w:val="20"/>
          <w:szCs w:val="20"/>
        </w:rPr>
      </w:pPr>
      <w:r>
        <w:rPr>
          <w:rFonts w:ascii="微軟正黑體" w:eastAsia="微軟正黑體" w:hAnsi="微軟正黑體" w:cs="Calibri" w:hint="eastAsia"/>
          <w:sz w:val="20"/>
          <w:szCs w:val="20"/>
        </w:rPr>
        <w:t>故</w:t>
      </w:r>
      <w:r>
        <w:rPr>
          <w:rFonts w:ascii="微軟正黑體" w:eastAsia="微軟正黑體" w:hAnsi="微軟正黑體" w:cs="Calibri" w:hint="eastAsia"/>
          <w:b/>
          <w:bCs/>
          <w:color w:val="C00000"/>
          <w:sz w:val="20"/>
          <w:szCs w:val="20"/>
        </w:rPr>
        <w:t>皮膚炎反應僅侷限暴露位置且界線分明</w:t>
      </w:r>
      <w:r>
        <w:rPr>
          <w:rFonts w:ascii="微軟正黑體" w:eastAsia="微軟正黑體" w:hAnsi="微軟正黑體" w:cs="Calibri" w:hint="eastAsia"/>
          <w:sz w:val="20"/>
          <w:szCs w:val="20"/>
        </w:rPr>
        <w:t>，不會擴散到身體其他部位</w:t>
      </w:r>
    </w:p>
    <w:p w:rsidR="00536567" w:rsidRDefault="00536567">
      <w:pPr>
        <w:pStyle w:val="Web"/>
        <w:spacing w:before="0" w:beforeAutospacing="0" w:after="0" w:afterAutospacing="0"/>
        <w:ind w:left="3420"/>
        <w:rPr>
          <w:rFonts w:ascii="微軟正黑體" w:eastAsia="微軟正黑體" w:hAnsi="微軟正黑體" w:cs="Calibri" w:hint="eastAsia"/>
          <w:color w:val="C00000"/>
          <w:sz w:val="20"/>
          <w:szCs w:val="20"/>
        </w:rPr>
      </w:pPr>
      <w:r>
        <w:rPr>
          <w:rFonts w:ascii="微軟正黑體" w:eastAsia="微軟正黑體" w:hAnsi="微軟正黑體" w:cs="Calibri" w:hint="eastAsia"/>
          <w:b/>
          <w:bCs/>
          <w:color w:val="C00000"/>
          <w:sz w:val="20"/>
          <w:szCs w:val="20"/>
        </w:rPr>
        <w:t>反應和皮膚所接觸到的物質濃度、滲透性以及皮膚角質層厚度有關</w:t>
      </w:r>
    </w:p>
    <w:p w:rsidR="00536567" w:rsidRDefault="00536567">
      <w:pPr>
        <w:pStyle w:val="Web"/>
        <w:spacing w:before="0" w:beforeAutospacing="0" w:after="0" w:afterAutospacing="0"/>
        <w:ind w:left="342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當</w:t>
      </w:r>
      <w:r>
        <w:rPr>
          <w:rFonts w:ascii="微軟正黑體" w:eastAsia="微軟正黑體" w:hAnsi="微軟正黑體" w:cs="Calibri" w:hint="eastAsia"/>
          <w:color w:val="C00000"/>
          <w:sz w:val="20"/>
          <w:szCs w:val="20"/>
        </w:rPr>
        <w:t>刺激性物質濃度達到閩值時即引發皮膚炎</w:t>
      </w:r>
      <w:r>
        <w:rPr>
          <w:rFonts w:ascii="微軟正黑體" w:eastAsia="微軟正黑體" w:hAnsi="微軟正黑體" w:cs="Calibri" w:hint="eastAsia"/>
          <w:sz w:val="20"/>
          <w:szCs w:val="20"/>
        </w:rPr>
        <w:t>，未達到闘值則不會</w:t>
      </w:r>
    </w:p>
    <w:p w:rsidR="00536567" w:rsidRDefault="00536567">
      <w:pPr>
        <w:numPr>
          <w:ilvl w:val="1"/>
          <w:numId w:val="1"/>
        </w:numPr>
        <w:textAlignment w:val="center"/>
        <w:rPr>
          <w:rFonts w:ascii="Calibri" w:hAnsi="Calibri" w:cs="Calibri" w:hint="eastAsia"/>
          <w:sz w:val="22"/>
          <w:szCs w:val="22"/>
        </w:rPr>
      </w:pPr>
      <w:r>
        <w:rPr>
          <w:rFonts w:ascii="微軟正黑體" w:eastAsia="微軟正黑體" w:hAnsi="微軟正黑體" w:cs="Calibri" w:hint="eastAsia"/>
          <w:sz w:val="20"/>
          <w:szCs w:val="20"/>
        </w:rPr>
        <w:t>好發於</w:t>
      </w:r>
      <w:r>
        <w:rPr>
          <w:rFonts w:ascii="微軟正黑體" w:eastAsia="微軟正黑體" w:hAnsi="微軟正黑體" w:cs="Calibri" w:hint="eastAsia"/>
          <w:b/>
          <w:bCs/>
          <w:color w:val="C00000"/>
          <w:sz w:val="20"/>
          <w:szCs w:val="20"/>
        </w:rPr>
        <w:t>手部</w:t>
      </w:r>
      <w:r>
        <w:rPr>
          <w:rFonts w:ascii="微軟正黑體" w:eastAsia="微軟正黑體" w:hAnsi="微軟正黑體" w:cs="Calibri" w:hint="eastAsia"/>
          <w:sz w:val="20"/>
          <w:szCs w:val="20"/>
        </w:rPr>
        <w:t>，好發因子</w:t>
      </w:r>
    </w:p>
    <w:p w:rsidR="00536567" w:rsidRDefault="00536567">
      <w:pPr>
        <w:numPr>
          <w:ilvl w:val="2"/>
          <w:numId w:val="23"/>
        </w:numPr>
        <w:textAlignment w:val="center"/>
        <w:rPr>
          <w:rFonts w:ascii="Calibri" w:hAnsi="Calibri" w:cs="Calibri"/>
          <w:sz w:val="22"/>
          <w:szCs w:val="22"/>
        </w:rPr>
      </w:pPr>
      <w:r>
        <w:rPr>
          <w:rFonts w:ascii="微軟正黑體" w:eastAsia="微軟正黑體" w:hAnsi="微軟正黑體" w:cs="Calibri" w:hint="eastAsia"/>
          <w:sz w:val="20"/>
          <w:szCs w:val="20"/>
        </w:rPr>
        <w:t>異位性皮膚炎</w:t>
      </w:r>
    </w:p>
    <w:p w:rsidR="00536567" w:rsidRDefault="00536567">
      <w:pPr>
        <w:numPr>
          <w:ilvl w:val="2"/>
          <w:numId w:val="23"/>
        </w:numPr>
        <w:textAlignment w:val="center"/>
        <w:rPr>
          <w:rFonts w:ascii="Calibri" w:hAnsi="Calibri" w:cs="Calibri"/>
          <w:sz w:val="22"/>
          <w:szCs w:val="22"/>
        </w:rPr>
      </w:pPr>
      <w:r>
        <w:rPr>
          <w:rFonts w:ascii="微軟正黑體" w:eastAsia="微軟正黑體" w:hAnsi="微軟正黑體" w:cs="Calibri" w:hint="eastAsia"/>
          <w:sz w:val="20"/>
          <w:szCs w:val="20"/>
        </w:rPr>
        <w:t>白皮膚</w:t>
      </w:r>
    </w:p>
    <w:p w:rsidR="00536567" w:rsidRDefault="00536567">
      <w:pPr>
        <w:numPr>
          <w:ilvl w:val="2"/>
          <w:numId w:val="23"/>
        </w:numPr>
        <w:textAlignment w:val="center"/>
        <w:rPr>
          <w:rFonts w:ascii="Calibri" w:hAnsi="Calibri" w:cs="Calibri"/>
          <w:sz w:val="22"/>
          <w:szCs w:val="22"/>
        </w:rPr>
      </w:pPr>
      <w:r>
        <w:rPr>
          <w:rFonts w:ascii="微軟正黑體" w:eastAsia="微軟正黑體" w:hAnsi="微軟正黑體" w:cs="Calibri" w:hint="eastAsia"/>
          <w:sz w:val="20"/>
          <w:szCs w:val="20"/>
        </w:rPr>
        <w:t>低溫低濕度</w:t>
      </w:r>
    </w:p>
    <w:p w:rsidR="00536567" w:rsidRDefault="00536567">
      <w:pPr>
        <w:numPr>
          <w:ilvl w:val="2"/>
          <w:numId w:val="23"/>
        </w:numPr>
        <w:textAlignment w:val="center"/>
        <w:rPr>
          <w:rFonts w:ascii="Calibri" w:hAnsi="Calibri" w:cs="Calibri"/>
          <w:sz w:val="22"/>
          <w:szCs w:val="22"/>
        </w:rPr>
      </w:pPr>
      <w:r>
        <w:rPr>
          <w:rFonts w:ascii="微軟正黑體" w:eastAsia="微軟正黑體" w:hAnsi="微軟正黑體" w:cs="Calibri" w:hint="eastAsia"/>
          <w:sz w:val="20"/>
          <w:szCs w:val="20"/>
        </w:rPr>
        <w:t>醫護人員</w:t>
      </w:r>
    </w:p>
    <w:p w:rsidR="00536567" w:rsidRDefault="00536567">
      <w:pPr>
        <w:numPr>
          <w:ilvl w:val="2"/>
          <w:numId w:val="23"/>
        </w:numPr>
        <w:textAlignment w:val="center"/>
        <w:rPr>
          <w:rFonts w:ascii="Calibri" w:hAnsi="Calibri" w:cs="Calibri"/>
          <w:sz w:val="22"/>
          <w:szCs w:val="22"/>
        </w:rPr>
      </w:pPr>
      <w:r>
        <w:rPr>
          <w:rFonts w:ascii="微軟正黑體" w:eastAsia="微軟正黑體" w:hAnsi="微軟正黑體" w:cs="Calibri" w:hint="eastAsia"/>
          <w:sz w:val="20"/>
          <w:szCs w:val="20"/>
        </w:rPr>
        <w:t>化妝品頁、工作人員</w:t>
      </w:r>
    </w:p>
    <w:p w:rsidR="00536567" w:rsidRDefault="00536567">
      <w:pPr>
        <w:numPr>
          <w:ilvl w:val="2"/>
          <w:numId w:val="23"/>
        </w:numPr>
        <w:textAlignment w:val="center"/>
        <w:rPr>
          <w:rFonts w:ascii="Calibri" w:hAnsi="Calibri" w:cs="Calibri"/>
          <w:sz w:val="22"/>
          <w:szCs w:val="22"/>
        </w:rPr>
      </w:pPr>
      <w:r>
        <w:rPr>
          <w:rFonts w:ascii="微軟正黑體" w:eastAsia="微軟正黑體" w:hAnsi="微軟正黑體" w:cs="Calibri" w:hint="eastAsia"/>
          <w:sz w:val="20"/>
          <w:szCs w:val="20"/>
        </w:rPr>
        <w:t>金屬工廠工人</w:t>
      </w:r>
    </w:p>
    <w:p w:rsidR="00536567" w:rsidRDefault="00536567">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急性</w:t>
      </w:r>
      <w:r>
        <w:rPr>
          <w:rFonts w:ascii="微軟正黑體" w:eastAsia="微軟正黑體" w:hAnsi="微軟正黑體" w:cs="Calibri" w:hint="eastAsia"/>
          <w:sz w:val="20"/>
          <w:szCs w:val="20"/>
        </w:rPr>
        <w:t>ICD</w:t>
      </w:r>
      <w:r>
        <w:rPr>
          <w:rFonts w:ascii="微軟正黑體" w:eastAsia="微軟正黑體" w:hAnsi="微軟正黑體" w:cs="Calibri" w:hint="eastAsia"/>
          <w:sz w:val="20"/>
          <w:szCs w:val="20"/>
        </w:rPr>
        <w:t>：</w:t>
      </w:r>
    </w:p>
    <w:p w:rsidR="00536567" w:rsidRDefault="00536567">
      <w:pPr>
        <w:numPr>
          <w:ilvl w:val="2"/>
          <w:numId w:val="24"/>
        </w:numPr>
        <w:textAlignment w:val="center"/>
        <w:rPr>
          <w:rFonts w:ascii="Calibri" w:hAnsi="Calibri" w:cs="Calibri"/>
          <w:sz w:val="22"/>
          <w:szCs w:val="22"/>
        </w:rPr>
      </w:pPr>
      <w:r>
        <w:rPr>
          <w:rFonts w:ascii="微軟正黑體" w:eastAsia="微軟正黑體" w:hAnsi="微軟正黑體" w:cs="Calibri" w:hint="eastAsia"/>
          <w:sz w:val="20"/>
          <w:szCs w:val="20"/>
        </w:rPr>
        <w:t>接觸當下立即發生</w:t>
      </w:r>
    </w:p>
    <w:p w:rsidR="00536567" w:rsidRDefault="00536567">
      <w:pPr>
        <w:numPr>
          <w:ilvl w:val="2"/>
          <w:numId w:val="24"/>
        </w:numPr>
        <w:textAlignment w:val="center"/>
        <w:rPr>
          <w:rFonts w:ascii="Calibri" w:hAnsi="Calibri" w:cs="Calibri"/>
          <w:sz w:val="22"/>
          <w:szCs w:val="22"/>
        </w:rPr>
      </w:pPr>
      <w:r>
        <w:rPr>
          <w:rFonts w:ascii="微軟正黑體" w:eastAsia="微軟正黑體" w:hAnsi="微軟正黑體" w:cs="Calibri" w:hint="eastAsia"/>
          <w:sz w:val="20"/>
          <w:szCs w:val="20"/>
        </w:rPr>
        <w:t>強酸、強鹼、昆蟲體液或刺激性較強的化學物質</w:t>
      </w:r>
    </w:p>
    <w:p w:rsidR="00536567" w:rsidRDefault="00536567">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慢性</w:t>
      </w:r>
      <w:r>
        <w:rPr>
          <w:rFonts w:ascii="微軟正黑體" w:eastAsia="微軟正黑體" w:hAnsi="微軟正黑體" w:cs="Calibri" w:hint="eastAsia"/>
          <w:sz w:val="20"/>
          <w:szCs w:val="20"/>
        </w:rPr>
        <w:t>ICD</w:t>
      </w:r>
      <w:r>
        <w:rPr>
          <w:rFonts w:ascii="微軟正黑體" w:eastAsia="微軟正黑體" w:hAnsi="微軟正黑體" w:cs="Calibri" w:hint="eastAsia"/>
          <w:sz w:val="20"/>
          <w:szCs w:val="20"/>
        </w:rPr>
        <w:t>：</w:t>
      </w:r>
    </w:p>
    <w:p w:rsidR="00536567" w:rsidRDefault="00536567">
      <w:pPr>
        <w:numPr>
          <w:ilvl w:val="2"/>
          <w:numId w:val="25"/>
        </w:numPr>
        <w:textAlignment w:val="center"/>
        <w:rPr>
          <w:rFonts w:ascii="Calibri" w:hAnsi="Calibri" w:cs="Calibri"/>
          <w:sz w:val="22"/>
          <w:szCs w:val="22"/>
        </w:rPr>
      </w:pPr>
      <w:r>
        <w:rPr>
          <w:rFonts w:ascii="微軟正黑體" w:eastAsia="微軟正黑體" w:hAnsi="微軟正黑體" w:cs="Calibri" w:hint="eastAsia"/>
          <w:sz w:val="20"/>
          <w:szCs w:val="20"/>
        </w:rPr>
        <w:t>長期</w:t>
      </w:r>
      <w:r>
        <w:rPr>
          <w:rFonts w:ascii="微軟正黑體" w:eastAsia="微軟正黑體" w:hAnsi="微軟正黑體" w:cs="Calibri" w:hint="eastAsia"/>
          <w:sz w:val="20"/>
          <w:szCs w:val="20"/>
        </w:rPr>
        <w:t>(&gt;</w:t>
      </w:r>
      <w:r>
        <w:rPr>
          <w:rFonts w:ascii="微軟正黑體" w:eastAsia="微軟正黑體" w:hAnsi="微軟正黑體" w:cs="Calibri" w:hint="eastAsia"/>
          <w:sz w:val="20"/>
          <w:szCs w:val="20"/>
        </w:rPr>
        <w:t>6</w:t>
      </w:r>
      <w:r>
        <w:rPr>
          <w:rFonts w:ascii="微軟正黑體" w:eastAsia="微軟正黑體" w:hAnsi="微軟正黑體" w:cs="Calibri" w:hint="eastAsia"/>
          <w:sz w:val="20"/>
          <w:szCs w:val="20"/>
        </w:rPr>
        <w:t>週</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重複暴露</w:t>
      </w:r>
      <w:r>
        <w:rPr>
          <w:rFonts w:ascii="微軟正黑體" w:eastAsia="微軟正黑體" w:hAnsi="微軟正黑體" w:cs="Calibri" w:hint="eastAsia"/>
          <w:sz w:val="20"/>
          <w:szCs w:val="20"/>
        </w:rPr>
        <w:t>(Cumulative)</w:t>
      </w:r>
      <w:r>
        <w:rPr>
          <w:rFonts w:ascii="微軟正黑體" w:eastAsia="微軟正黑體" w:hAnsi="微軟正黑體" w:cs="Calibri" w:hint="eastAsia"/>
          <w:sz w:val="20"/>
          <w:szCs w:val="20"/>
        </w:rPr>
        <w:t>於濃度不高或刺激性較低的物質所引起的</w:t>
      </w:r>
    </w:p>
    <w:p w:rsidR="00536567" w:rsidRDefault="00536567">
      <w:pPr>
        <w:numPr>
          <w:ilvl w:val="3"/>
          <w:numId w:val="25"/>
        </w:numPr>
        <w:textAlignment w:val="center"/>
        <w:rPr>
          <w:rFonts w:ascii="Calibri" w:hAnsi="Calibri" w:cs="Calibri"/>
          <w:sz w:val="22"/>
          <w:szCs w:val="22"/>
        </w:rPr>
      </w:pPr>
      <w:r>
        <w:rPr>
          <w:rFonts w:ascii="微軟正黑體" w:eastAsia="微軟正黑體" w:hAnsi="微軟正黑體" w:cs="Calibri" w:hint="eastAsia"/>
          <w:sz w:val="20"/>
          <w:szCs w:val="20"/>
        </w:rPr>
        <w:t>通常在數月或數年後才發生</w:t>
      </w:r>
    </w:p>
    <w:p w:rsidR="00536567" w:rsidRDefault="00536567">
      <w:pPr>
        <w:numPr>
          <w:ilvl w:val="3"/>
          <w:numId w:val="25"/>
        </w:numPr>
        <w:textAlignment w:val="center"/>
        <w:rPr>
          <w:rFonts w:ascii="Calibri" w:hAnsi="Calibri" w:cs="Calibri"/>
          <w:sz w:val="22"/>
          <w:szCs w:val="22"/>
        </w:rPr>
      </w:pPr>
      <w:r>
        <w:rPr>
          <w:rFonts w:ascii="微軟正黑體" w:eastAsia="微軟正黑體" w:hAnsi="微軟正黑體" w:cs="Calibri" w:hint="eastAsia"/>
          <w:sz w:val="20"/>
          <w:szCs w:val="20"/>
        </w:rPr>
        <w:t>水、肥皂、洗衣粉、清潔劑或蔬果</w:t>
      </w:r>
    </w:p>
    <w:p w:rsidR="00536567" w:rsidRDefault="00536567">
      <w:pPr>
        <w:numPr>
          <w:ilvl w:val="1"/>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0"/>
          <w:szCs w:val="20"/>
        </w:rPr>
        <w:t>檢驗：無、只能從病史推測</w:t>
      </w:r>
    </w:p>
    <w:p w:rsidR="00536567" w:rsidRDefault="00536567">
      <w:pPr>
        <w:pStyle w:val="Web"/>
        <w:spacing w:before="0" w:beforeAutospacing="0" w:after="0" w:afterAutospacing="0"/>
        <w:ind w:left="2340"/>
        <w:rPr>
          <w:rFonts w:ascii="微軟正黑體" w:eastAsia="微軟正黑體" w:hAnsi="微軟正黑體" w:cs="Calibri"/>
          <w:sz w:val="20"/>
          <w:szCs w:val="20"/>
        </w:rPr>
      </w:pPr>
      <w:r>
        <w:rPr>
          <w:rFonts w:ascii="微軟正黑體" w:eastAsia="微軟正黑體" w:hAnsi="微軟正黑體" w:cs="Calibri" w:hint="eastAsia"/>
          <w:sz w:val="20"/>
          <w:szCs w:val="20"/>
        </w:rPr>
        <w:t> </w:t>
      </w:r>
    </w:p>
    <w:p w:rsidR="00536567" w:rsidRDefault="00536567">
      <w:pPr>
        <w:numPr>
          <w:ilvl w:val="1"/>
          <w:numId w:val="26"/>
        </w:numPr>
        <w:textAlignment w:val="center"/>
        <w:rPr>
          <w:rFonts w:ascii="Calibri" w:hAnsi="Calibri" w:cs="Calibri" w:hint="eastAsia"/>
          <w:sz w:val="22"/>
          <w:szCs w:val="22"/>
        </w:rPr>
      </w:pPr>
      <w:r>
        <w:rPr>
          <w:rFonts w:ascii="微軟正黑體" w:eastAsia="微軟正黑體" w:hAnsi="微軟正黑體" w:cs="Calibri" w:hint="eastAsia"/>
          <w:b/>
          <w:bCs/>
          <w:sz w:val="20"/>
          <w:szCs w:val="20"/>
          <w:highlight w:val="yellow"/>
        </w:rPr>
        <w:t>過敏性接觸性皮膚炎</w:t>
      </w:r>
      <w:r>
        <w:rPr>
          <w:rFonts w:ascii="微軟正黑體" w:eastAsia="微軟正黑體" w:hAnsi="微軟正黑體" w:cs="Calibri" w:hint="eastAsia"/>
          <w:b/>
          <w:bCs/>
          <w:sz w:val="20"/>
          <w:szCs w:val="20"/>
          <w:highlight w:val="yellow"/>
        </w:rPr>
        <w:t>(Allergic contact dermatitis, ACD)</w:t>
      </w:r>
      <w:r>
        <w:rPr>
          <w:rFonts w:ascii="微軟正黑體" w:eastAsia="微軟正黑體" w:hAnsi="微軟正黑體" w:cs="Calibri" w:hint="eastAsia"/>
          <w:sz w:val="20"/>
          <w:szCs w:val="20"/>
        </w:rPr>
        <w:t>：</w:t>
      </w:r>
    </w:p>
    <w:p w:rsidR="00536567" w:rsidRDefault="00536567">
      <w:pPr>
        <w:numPr>
          <w:ilvl w:val="2"/>
          <w:numId w:val="27"/>
        </w:numPr>
        <w:textAlignment w:val="center"/>
        <w:rPr>
          <w:rFonts w:ascii="Calibri" w:hAnsi="Calibri" w:cs="Calibri"/>
          <w:sz w:val="22"/>
          <w:szCs w:val="22"/>
        </w:rPr>
      </w:pPr>
      <w:r>
        <w:rPr>
          <w:rFonts w:ascii="微軟正黑體" w:eastAsia="微軟正黑體" w:hAnsi="微軟正黑體" w:cs="Calibri" w:hint="eastAsia"/>
          <w:sz w:val="20"/>
          <w:szCs w:val="20"/>
        </w:rPr>
        <w:t>為身體接觸到抗原</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通常是對</w:t>
      </w:r>
      <w:r>
        <w:rPr>
          <w:rFonts w:ascii="微軟正黑體" w:eastAsia="微軟正黑體" w:hAnsi="微軟正黑體" w:cs="Calibri" w:hint="eastAsia"/>
          <w:b/>
          <w:bCs/>
          <w:color w:val="C00000"/>
          <w:sz w:val="20"/>
          <w:szCs w:val="20"/>
        </w:rPr>
        <w:t>小分子過敏原</w:t>
      </w:r>
      <w:r>
        <w:rPr>
          <w:rFonts w:ascii="微軟正黑體" w:eastAsia="微軟正黑體" w:hAnsi="微軟正黑體" w:cs="Calibri" w:hint="eastAsia"/>
          <w:b/>
          <w:bCs/>
          <w:color w:val="C00000"/>
          <w:sz w:val="20"/>
          <w:szCs w:val="20"/>
        </w:rPr>
        <w:t>(&lt;500 Daltons)</w:t>
      </w:r>
      <w:r>
        <w:rPr>
          <w:rFonts w:ascii="微軟正黑體" w:eastAsia="微軟正黑體" w:hAnsi="微軟正黑體" w:cs="Calibri" w:hint="eastAsia"/>
          <w:b/>
          <w:bCs/>
          <w:color w:val="C00000"/>
          <w:sz w:val="20"/>
          <w:szCs w:val="20"/>
        </w:rPr>
        <w:t>或是半抗原</w:t>
      </w:r>
      <w:r>
        <w:rPr>
          <w:rFonts w:ascii="微軟正黑體" w:eastAsia="微軟正黑體" w:hAnsi="微軟正黑體" w:cs="Calibri" w:hint="eastAsia"/>
          <w:b/>
          <w:bCs/>
          <w:color w:val="C00000"/>
          <w:sz w:val="20"/>
          <w:szCs w:val="20"/>
        </w:rPr>
        <w:t>(hapten)</w:t>
      </w:r>
      <w:r>
        <w:rPr>
          <w:rFonts w:ascii="微軟正黑體" w:eastAsia="微軟正黑體" w:hAnsi="微軟正黑體" w:cs="Calibri" w:hint="eastAsia"/>
          <w:b/>
          <w:bCs/>
          <w:color w:val="C00000"/>
          <w:sz w:val="20"/>
          <w:szCs w:val="20"/>
        </w:rPr>
        <w:t>產生抗體</w:t>
      </w:r>
      <w:r>
        <w:rPr>
          <w:rFonts w:ascii="微軟正黑體" w:eastAsia="微軟正黑體" w:hAnsi="微軟正黑體" w:cs="Calibri" w:hint="eastAsia"/>
          <w:b/>
          <w:bCs/>
          <w:color w:val="C00000"/>
          <w:sz w:val="20"/>
          <w:szCs w:val="20"/>
        </w:rPr>
        <w:t>)</w:t>
      </w:r>
      <w:r>
        <w:rPr>
          <w:rFonts w:ascii="微軟正黑體" w:eastAsia="微軟正黑體" w:hAnsi="微軟正黑體" w:cs="Calibri" w:hint="eastAsia"/>
          <w:sz w:val="20"/>
          <w:szCs w:val="20"/>
        </w:rPr>
        <w:t>後所引起的</w:t>
      </w:r>
      <w:r>
        <w:rPr>
          <w:rFonts w:ascii="微軟正黑體" w:eastAsia="微軟正黑體" w:hAnsi="微軟正黑體" w:cs="Calibri" w:hint="eastAsia"/>
          <w:sz w:val="20"/>
          <w:szCs w:val="20"/>
        </w:rPr>
        <w:t xml:space="preserve"> </w:t>
      </w:r>
      <w:r>
        <w:rPr>
          <w:rFonts w:ascii="微軟正黑體" w:eastAsia="微軟正黑體" w:hAnsi="微軟正黑體" w:cs="Calibri" w:hint="eastAsia"/>
          <w:b/>
          <w:bCs/>
          <w:color w:val="006FC0"/>
          <w:sz w:val="20"/>
          <w:szCs w:val="20"/>
          <w:u w:val="single"/>
        </w:rPr>
        <w:t>type IV ( cell-mediated or delayed)</w:t>
      </w:r>
      <w:r>
        <w:rPr>
          <w:rFonts w:ascii="微軟正黑體" w:eastAsia="微軟正黑體" w:hAnsi="微軟正黑體" w:cs="Calibri" w:hint="eastAsia"/>
          <w:b/>
          <w:bCs/>
          <w:color w:val="006FC0"/>
          <w:sz w:val="20"/>
          <w:szCs w:val="20"/>
          <w:u w:val="single"/>
        </w:rPr>
        <w:t>過敏</w:t>
      </w:r>
      <w:r>
        <w:rPr>
          <w:rFonts w:ascii="微軟正黑體" w:eastAsia="微軟正黑體" w:hAnsi="微軟正黑體" w:cs="Calibri" w:hint="eastAsia"/>
          <w:b/>
          <w:bCs/>
          <w:color w:val="C00000"/>
          <w:sz w:val="20"/>
          <w:szCs w:val="20"/>
          <w:highlight w:val="yellow"/>
        </w:rPr>
        <w:t>(</w:t>
      </w:r>
      <w:r>
        <w:rPr>
          <w:rFonts w:ascii="微軟正黑體" w:eastAsia="微軟正黑體" w:hAnsi="微軟正黑體" w:cs="Calibri" w:hint="eastAsia"/>
          <w:b/>
          <w:bCs/>
          <w:color w:val="C00000"/>
          <w:sz w:val="20"/>
          <w:szCs w:val="20"/>
          <w:highlight w:val="yellow"/>
        </w:rPr>
        <w:t>接觸後幾天後才會出現</w:t>
      </w:r>
      <w:r>
        <w:rPr>
          <w:rFonts w:ascii="微軟正黑體" w:eastAsia="微軟正黑體" w:hAnsi="微軟正黑體" w:cs="Calibri" w:hint="eastAsia"/>
          <w:b/>
          <w:bCs/>
          <w:color w:val="C00000"/>
          <w:sz w:val="20"/>
          <w:szCs w:val="20"/>
          <w:highlight w:val="yellow"/>
        </w:rPr>
        <w:t>)</w:t>
      </w:r>
    </w:p>
    <w:p w:rsidR="00536567" w:rsidRDefault="00536567">
      <w:pPr>
        <w:numPr>
          <w:ilvl w:val="3"/>
          <w:numId w:val="28"/>
        </w:numPr>
        <w:textAlignment w:val="center"/>
        <w:rPr>
          <w:rFonts w:ascii="Calibri" w:hAnsi="Calibri" w:cs="Calibri"/>
          <w:sz w:val="22"/>
          <w:szCs w:val="22"/>
        </w:rPr>
      </w:pPr>
      <w:r>
        <w:rPr>
          <w:rFonts w:ascii="微軟正黑體" w:eastAsia="微軟正黑體" w:hAnsi="微軟正黑體" w:cs="Calibri" w:hint="eastAsia"/>
          <w:sz w:val="20"/>
          <w:szCs w:val="20"/>
        </w:rPr>
        <w:t>APC</w:t>
      </w:r>
      <w:r>
        <w:rPr>
          <w:rFonts w:ascii="微軟正黑體" w:eastAsia="微軟正黑體" w:hAnsi="微軟正黑體" w:cs="Calibri" w:hint="eastAsia"/>
          <w:sz w:val="20"/>
          <w:szCs w:val="20"/>
        </w:rPr>
        <w:t>主要為</w:t>
      </w:r>
      <w:r>
        <w:rPr>
          <w:rFonts w:ascii="微軟正黑體" w:eastAsia="微軟正黑體" w:hAnsi="微軟正黑體" w:cs="Calibri" w:hint="eastAsia"/>
          <w:sz w:val="20"/>
          <w:szCs w:val="20"/>
        </w:rPr>
        <w:t>stratum spinosum</w:t>
      </w:r>
      <w:r>
        <w:rPr>
          <w:rFonts w:ascii="微軟正黑體" w:eastAsia="微軟正黑體" w:hAnsi="微軟正黑體" w:cs="Calibri" w:hint="eastAsia"/>
          <w:sz w:val="20"/>
          <w:szCs w:val="20"/>
        </w:rPr>
        <w:t>中的</w:t>
      </w:r>
      <w:r>
        <w:rPr>
          <w:rFonts w:ascii="微軟正黑體" w:eastAsia="微軟正黑體" w:hAnsi="微軟正黑體" w:cs="Calibri" w:hint="eastAsia"/>
          <w:sz w:val="20"/>
          <w:szCs w:val="20"/>
        </w:rPr>
        <w:t>Langerhans cell</w:t>
      </w:r>
    </w:p>
    <w:p w:rsidR="00536567" w:rsidRDefault="00536567">
      <w:pPr>
        <w:numPr>
          <w:ilvl w:val="2"/>
          <w:numId w:val="27"/>
        </w:numPr>
        <w:textAlignment w:val="center"/>
        <w:rPr>
          <w:rFonts w:ascii="Calibri" w:hAnsi="Calibri" w:cs="Calibri"/>
          <w:sz w:val="22"/>
          <w:szCs w:val="22"/>
        </w:rPr>
      </w:pPr>
      <w:r>
        <w:rPr>
          <w:rFonts w:ascii="微軟正黑體" w:eastAsia="微軟正黑體" w:hAnsi="微軟正黑體" w:cs="Calibri" w:hint="eastAsia"/>
          <w:sz w:val="20"/>
          <w:szCs w:val="20"/>
        </w:rPr>
        <w:t>和人體對物質的敏感度有關，敏感度越高，引起發炎反應所需的物質量越少。由於為免疫反應，所以皮膚發炎不只侷限於曝露處，會擴散到全身</w:t>
      </w:r>
    </w:p>
    <w:p w:rsidR="00536567" w:rsidRDefault="00536567">
      <w:pPr>
        <w:numPr>
          <w:ilvl w:val="2"/>
          <w:numId w:val="27"/>
        </w:numPr>
        <w:textAlignment w:val="center"/>
        <w:rPr>
          <w:rFonts w:ascii="Calibri" w:hAnsi="Calibri" w:cs="Calibri"/>
          <w:sz w:val="22"/>
          <w:szCs w:val="22"/>
        </w:rPr>
      </w:pPr>
      <w:r>
        <w:rPr>
          <w:rFonts w:ascii="微軟正黑體" w:eastAsia="微軟正黑體" w:hAnsi="微軟正黑體" w:cs="Calibri" w:hint="eastAsia"/>
          <w:sz w:val="20"/>
          <w:szCs w:val="20"/>
        </w:rPr>
        <w:t>致敏性物質有很多，不勝枚舉：</w:t>
      </w:r>
    </w:p>
    <w:p w:rsidR="00536567" w:rsidRDefault="00536567">
      <w:pPr>
        <w:numPr>
          <w:ilvl w:val="3"/>
          <w:numId w:val="29"/>
        </w:numPr>
        <w:textAlignment w:val="center"/>
        <w:rPr>
          <w:rFonts w:ascii="Calibri" w:hAnsi="Calibri" w:cs="Calibri"/>
          <w:sz w:val="22"/>
          <w:szCs w:val="22"/>
        </w:rPr>
      </w:pPr>
      <w:r>
        <w:rPr>
          <w:rFonts w:ascii="微軟正黑體" w:eastAsia="微軟正黑體" w:hAnsi="微軟正黑體" w:cs="Calibri" w:hint="eastAsia"/>
          <w:sz w:val="20"/>
          <w:szCs w:val="20"/>
        </w:rPr>
        <w:t>耳環、鈕釦、皮帶扣、拉鍊：含鎳的成份</w:t>
      </w:r>
    </w:p>
    <w:p w:rsidR="00536567" w:rsidRDefault="00536567">
      <w:pPr>
        <w:numPr>
          <w:ilvl w:val="3"/>
          <w:numId w:val="29"/>
        </w:numPr>
        <w:textAlignment w:val="center"/>
        <w:rPr>
          <w:rFonts w:ascii="Calibri" w:hAnsi="Calibri" w:cs="Calibri"/>
          <w:sz w:val="22"/>
          <w:szCs w:val="22"/>
        </w:rPr>
      </w:pPr>
      <w:r>
        <w:rPr>
          <w:rFonts w:ascii="微軟正黑體" w:eastAsia="微軟正黑體" w:hAnsi="微軟正黑體" w:cs="Calibri" w:hint="eastAsia"/>
          <w:sz w:val="20"/>
          <w:szCs w:val="20"/>
        </w:rPr>
        <w:t>橡膠製品</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如橡皮手套、皮帶</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：含</w:t>
      </w:r>
      <w:r>
        <w:rPr>
          <w:rFonts w:ascii="微軟正黑體" w:eastAsia="微軟正黑體" w:hAnsi="微軟正黑體" w:cs="Calibri" w:hint="eastAsia"/>
          <w:sz w:val="20"/>
          <w:szCs w:val="20"/>
        </w:rPr>
        <w:t>Thiuram</w:t>
      </w:r>
      <w:r>
        <w:rPr>
          <w:rFonts w:ascii="微軟正黑體" w:eastAsia="微軟正黑體" w:hAnsi="微軟正黑體" w:cs="Calibri" w:hint="eastAsia"/>
          <w:sz w:val="20"/>
          <w:szCs w:val="20"/>
        </w:rPr>
        <w:t>的成份</w:t>
      </w:r>
    </w:p>
    <w:p w:rsidR="00536567" w:rsidRDefault="00536567">
      <w:pPr>
        <w:numPr>
          <w:ilvl w:val="3"/>
          <w:numId w:val="29"/>
        </w:numPr>
        <w:textAlignment w:val="center"/>
        <w:rPr>
          <w:rFonts w:ascii="Calibri" w:hAnsi="Calibri" w:cs="Calibri"/>
          <w:sz w:val="22"/>
          <w:szCs w:val="22"/>
        </w:rPr>
      </w:pPr>
      <w:r>
        <w:rPr>
          <w:rFonts w:ascii="微軟正黑體" w:eastAsia="微軟正黑體" w:hAnsi="微軟正黑體" w:cs="Calibri" w:hint="eastAsia"/>
          <w:sz w:val="20"/>
          <w:szCs w:val="20"/>
        </w:rPr>
        <w:t>水泥：含銘鹽</w:t>
      </w:r>
      <w:r>
        <w:rPr>
          <w:rFonts w:ascii="微軟正黑體" w:eastAsia="微軟正黑體" w:hAnsi="微軟正黑體" w:cs="Calibri" w:hint="eastAsia"/>
          <w:sz w:val="20"/>
          <w:szCs w:val="20"/>
        </w:rPr>
        <w:t>(chromate salt)</w:t>
      </w:r>
      <w:r>
        <w:rPr>
          <w:rFonts w:ascii="微軟正黑體" w:eastAsia="微軟正黑體" w:hAnsi="微軟正黑體" w:cs="Calibri" w:hint="eastAsia"/>
          <w:sz w:val="20"/>
          <w:szCs w:val="20"/>
        </w:rPr>
        <w:t>的成份</w:t>
      </w:r>
    </w:p>
    <w:p w:rsidR="00536567" w:rsidRDefault="00536567">
      <w:pPr>
        <w:numPr>
          <w:ilvl w:val="3"/>
          <w:numId w:val="29"/>
        </w:numPr>
        <w:textAlignment w:val="center"/>
        <w:rPr>
          <w:rFonts w:ascii="Calibri" w:hAnsi="Calibri" w:cs="Calibri"/>
          <w:sz w:val="22"/>
          <w:szCs w:val="22"/>
        </w:rPr>
      </w:pPr>
      <w:r>
        <w:rPr>
          <w:rFonts w:ascii="微軟正黑體" w:eastAsia="微軟正黑體" w:hAnsi="微軟正黑體" w:cs="Calibri" w:hint="eastAsia"/>
          <w:b/>
          <w:bCs/>
          <w:color w:val="C00000"/>
          <w:sz w:val="20"/>
          <w:szCs w:val="20"/>
          <w:highlight w:val="yellow"/>
        </w:rPr>
        <w:t>染髮劑</w:t>
      </w:r>
      <w:r>
        <w:rPr>
          <w:rFonts w:ascii="微軟正黑體" w:eastAsia="微軟正黑體" w:hAnsi="微軟正黑體" w:cs="Calibri" w:hint="eastAsia"/>
          <w:sz w:val="20"/>
          <w:szCs w:val="20"/>
        </w:rPr>
        <w:t>、香水、皮膚保養產品、化妝品：含羊毛脂</w:t>
      </w:r>
      <w:r>
        <w:rPr>
          <w:rFonts w:ascii="微軟正黑體" w:eastAsia="微軟正黑體" w:hAnsi="微軟正黑體" w:cs="Calibri" w:hint="eastAsia"/>
          <w:sz w:val="20"/>
          <w:szCs w:val="20"/>
        </w:rPr>
        <w:t xml:space="preserve">(Lanolm) </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parabens</w:t>
      </w:r>
      <w:r>
        <w:rPr>
          <w:rFonts w:ascii="微軟正黑體" w:eastAsia="微軟正黑體" w:hAnsi="微軟正黑體" w:cs="Calibri" w:hint="eastAsia"/>
          <w:sz w:val="20"/>
          <w:szCs w:val="20"/>
        </w:rPr>
        <w:t>、</w:t>
      </w:r>
    </w:p>
    <w:p w:rsidR="00536567" w:rsidRDefault="00536567">
      <w:pPr>
        <w:pStyle w:val="Web"/>
        <w:spacing w:before="0" w:beforeAutospacing="0" w:after="0" w:afterAutospacing="0"/>
        <w:ind w:left="2880"/>
        <w:rPr>
          <w:rFonts w:ascii="微軟正黑體" w:eastAsia="微軟正黑體" w:hAnsi="微軟正黑體" w:cs="Calibri"/>
          <w:sz w:val="20"/>
          <w:szCs w:val="20"/>
        </w:rPr>
      </w:pPr>
      <w:r>
        <w:rPr>
          <w:rFonts w:ascii="微軟正黑體" w:eastAsia="微軟正黑體" w:hAnsi="微軟正黑體" w:cs="Calibri" w:hint="eastAsia"/>
          <w:b/>
          <w:bCs/>
          <w:color w:val="C00000"/>
          <w:sz w:val="20"/>
          <w:szCs w:val="20"/>
          <w:highlight w:val="yellow"/>
        </w:rPr>
        <w:t xml:space="preserve">para-phenylenediamine (PPD) </w:t>
      </w:r>
      <w:r>
        <w:rPr>
          <w:rFonts w:ascii="微軟正黑體" w:eastAsia="微軟正黑體" w:hAnsi="微軟正黑體" w:cs="Calibri" w:hint="eastAsia"/>
          <w:sz w:val="20"/>
          <w:szCs w:val="20"/>
        </w:rPr>
        <w:t>的成份</w:t>
      </w:r>
    </w:p>
    <w:p w:rsidR="00536567" w:rsidRDefault="00536567">
      <w:pPr>
        <w:numPr>
          <w:ilvl w:val="1"/>
          <w:numId w:val="1"/>
        </w:numPr>
        <w:textAlignment w:val="center"/>
        <w:rPr>
          <w:rFonts w:ascii="Calibri" w:hAnsi="Calibri" w:cs="Calibri" w:hint="eastAsia"/>
          <w:sz w:val="22"/>
          <w:szCs w:val="22"/>
        </w:rPr>
      </w:pPr>
      <w:r>
        <w:rPr>
          <w:rFonts w:ascii="微軟正黑體" w:eastAsia="微軟正黑體" w:hAnsi="微軟正黑體" w:cs="Calibri" w:hint="eastAsia"/>
          <w:sz w:val="20"/>
          <w:szCs w:val="20"/>
        </w:rPr>
        <w:t>貼中藥、酸痛藥布</w:t>
      </w:r>
    </w:p>
    <w:p w:rsidR="00536567" w:rsidRDefault="00536567">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其他包括金屬、皮革、染料，</w:t>
      </w:r>
      <w:r>
        <w:rPr>
          <w:rFonts w:ascii="微軟正黑體" w:eastAsia="微軟正黑體" w:hAnsi="微軟正黑體" w:cs="Calibri" w:hint="eastAsia"/>
          <w:sz w:val="20"/>
          <w:szCs w:val="20"/>
        </w:rPr>
        <w:t xml:space="preserve"> </w:t>
      </w:r>
      <w:r>
        <w:rPr>
          <w:rFonts w:ascii="微軟正黑體" w:eastAsia="微軟正黑體" w:hAnsi="微軟正黑體" w:cs="Calibri" w:hint="eastAsia"/>
          <w:sz w:val="20"/>
          <w:szCs w:val="20"/>
        </w:rPr>
        <w:t>防腐劑、微生物、塵蛹、花粉、藥物、特定植物等</w:t>
      </w:r>
    </w:p>
    <w:p w:rsidR="00536567" w:rsidRDefault="00536567">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檢驗：</w:t>
      </w:r>
      <w:r>
        <w:rPr>
          <w:rFonts w:ascii="微軟正黑體" w:eastAsia="微軟正黑體" w:hAnsi="微軟正黑體" w:cs="Calibri" w:hint="eastAsia"/>
          <w:b/>
          <w:bCs/>
          <w:sz w:val="20"/>
          <w:szCs w:val="20"/>
          <w:highlight w:val="yellow"/>
        </w:rPr>
        <w:t>貼膚試驗</w:t>
      </w:r>
      <w:r>
        <w:rPr>
          <w:rFonts w:ascii="微軟正黑體" w:eastAsia="微軟正黑體" w:hAnsi="微軟正黑體" w:cs="Calibri" w:hint="eastAsia"/>
          <w:b/>
          <w:bCs/>
          <w:sz w:val="20"/>
          <w:szCs w:val="20"/>
          <w:highlight w:val="yellow"/>
        </w:rPr>
        <w:t>(Patch Test)</w:t>
      </w:r>
    </w:p>
    <w:p w:rsidR="00536567" w:rsidRDefault="00536567">
      <w:pPr>
        <w:numPr>
          <w:ilvl w:val="2"/>
          <w:numId w:val="30"/>
        </w:numPr>
        <w:textAlignment w:val="center"/>
        <w:rPr>
          <w:rFonts w:ascii="Calibri" w:hAnsi="Calibri" w:cs="Calibri"/>
          <w:sz w:val="22"/>
          <w:szCs w:val="22"/>
        </w:rPr>
      </w:pPr>
      <w:r>
        <w:rPr>
          <w:rFonts w:ascii="微軟正黑體" w:eastAsia="微軟正黑體" w:hAnsi="微軟正黑體" w:cs="Calibri" w:hint="eastAsia"/>
          <w:sz w:val="20"/>
          <w:szCs w:val="20"/>
        </w:rPr>
        <w:t>尋找過敏原的方式</w:t>
      </w:r>
    </w:p>
    <w:p w:rsidR="00536567" w:rsidRDefault="00536567">
      <w:pPr>
        <w:numPr>
          <w:ilvl w:val="2"/>
          <w:numId w:val="30"/>
        </w:numPr>
        <w:textAlignment w:val="center"/>
        <w:rPr>
          <w:rFonts w:ascii="Calibri" w:hAnsi="Calibri" w:cs="Calibri"/>
          <w:sz w:val="22"/>
          <w:szCs w:val="22"/>
        </w:rPr>
      </w:pPr>
      <w:r>
        <w:rPr>
          <w:rFonts w:ascii="微軟正黑體" w:eastAsia="微軟正黑體" w:hAnsi="微軟正黑體" w:cs="Calibri" w:hint="eastAsia"/>
          <w:sz w:val="20"/>
          <w:szCs w:val="20"/>
        </w:rPr>
        <w:t>將懷疑的過敏原直接接觸皮膚並用貼布覆蓋固定，</w:t>
      </w:r>
      <w:r>
        <w:rPr>
          <w:rFonts w:ascii="微軟正黑體" w:eastAsia="微軟正黑體" w:hAnsi="微軟正黑體" w:cs="Calibri" w:hint="eastAsia"/>
          <w:b/>
          <w:bCs/>
          <w:color w:val="006FC0"/>
          <w:sz w:val="20"/>
          <w:szCs w:val="20"/>
        </w:rPr>
        <w:t>48</w:t>
      </w:r>
      <w:r>
        <w:rPr>
          <w:rFonts w:ascii="微軟正黑體" w:eastAsia="微軟正黑體" w:hAnsi="微軟正黑體" w:cs="Calibri" w:hint="eastAsia"/>
          <w:b/>
          <w:bCs/>
          <w:color w:val="006FC0"/>
          <w:sz w:val="20"/>
          <w:szCs w:val="20"/>
        </w:rPr>
        <w:t>小時後</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因其為</w:t>
      </w:r>
      <w:r>
        <w:rPr>
          <w:rFonts w:ascii="微軟正黑體" w:eastAsia="微軟正黑體" w:hAnsi="微軟正黑體" w:cs="Calibri" w:hint="eastAsia"/>
          <w:sz w:val="20"/>
          <w:szCs w:val="20"/>
        </w:rPr>
        <w:t>type IV hypersensitivity reaction</w:t>
      </w:r>
      <w:r>
        <w:rPr>
          <w:rFonts w:ascii="微軟正黑體" w:eastAsia="微軟正黑體" w:hAnsi="微軟正黑體" w:cs="Calibri" w:hint="eastAsia"/>
          <w:sz w:val="20"/>
          <w:szCs w:val="20"/>
        </w:rPr>
        <w:t>需要時間才會反應出來</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拿掉貼布觀察</w:t>
      </w:r>
      <w:r>
        <w:rPr>
          <w:rFonts w:ascii="微軟正黑體" w:eastAsia="微軟正黑體" w:hAnsi="微軟正黑體" w:cs="Calibri" w:hint="eastAsia"/>
          <w:b/>
          <w:bCs/>
          <w:color w:val="C00000"/>
          <w:sz w:val="20"/>
          <w:szCs w:val="20"/>
        </w:rPr>
        <w:t>有無出現</w:t>
      </w:r>
      <w:r>
        <w:rPr>
          <w:rFonts w:ascii="微軟正黑體" w:eastAsia="微軟正黑體" w:hAnsi="微軟正黑體" w:cs="Calibri" w:hint="eastAsia"/>
          <w:b/>
          <w:bCs/>
          <w:color w:val="C00000"/>
          <w:sz w:val="20"/>
          <w:szCs w:val="20"/>
        </w:rPr>
        <w:t xml:space="preserve"> erythema</w:t>
      </w:r>
      <w:r>
        <w:rPr>
          <w:rFonts w:ascii="微軟正黑體" w:eastAsia="微軟正黑體" w:hAnsi="微軟正黑體" w:cs="Calibri" w:hint="eastAsia"/>
          <w:b/>
          <w:bCs/>
          <w:color w:val="C00000"/>
          <w:sz w:val="20"/>
          <w:szCs w:val="20"/>
        </w:rPr>
        <w:t>、</w:t>
      </w:r>
      <w:r>
        <w:rPr>
          <w:rFonts w:ascii="微軟正黑體" w:eastAsia="微軟正黑體" w:hAnsi="微軟正黑體" w:cs="Calibri" w:hint="eastAsia"/>
          <w:b/>
          <w:bCs/>
          <w:color w:val="C00000"/>
          <w:sz w:val="20"/>
          <w:szCs w:val="20"/>
        </w:rPr>
        <w:t>papule</w:t>
      </w:r>
      <w:r>
        <w:rPr>
          <w:rFonts w:ascii="微軟正黑體" w:eastAsia="微軟正黑體" w:hAnsi="微軟正黑體" w:cs="Calibri" w:hint="eastAsia"/>
          <w:b/>
          <w:bCs/>
          <w:color w:val="C00000"/>
          <w:sz w:val="20"/>
          <w:szCs w:val="20"/>
        </w:rPr>
        <w:t>、</w:t>
      </w:r>
      <w:r>
        <w:rPr>
          <w:rFonts w:ascii="微軟正黑體" w:eastAsia="微軟正黑體" w:hAnsi="微軟正黑體" w:cs="Calibri" w:hint="eastAsia"/>
          <w:b/>
          <w:bCs/>
          <w:color w:val="C00000"/>
          <w:sz w:val="20"/>
          <w:szCs w:val="20"/>
        </w:rPr>
        <w:t xml:space="preserve"> vesicle</w:t>
      </w:r>
      <w:r>
        <w:rPr>
          <w:rFonts w:ascii="微軟正黑體" w:eastAsia="微軟正黑體" w:hAnsi="微軟正黑體" w:cs="Calibri" w:hint="eastAsia"/>
          <w:b/>
          <w:bCs/>
          <w:color w:val="C00000"/>
          <w:sz w:val="20"/>
          <w:szCs w:val="20"/>
        </w:rPr>
        <w:t>的情形</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72</w:t>
      </w:r>
      <w:r>
        <w:rPr>
          <w:rFonts w:ascii="微軟正黑體" w:eastAsia="微軟正黑體" w:hAnsi="微軟正黑體" w:cs="Calibri" w:hint="eastAsia"/>
          <w:sz w:val="20"/>
          <w:szCs w:val="20"/>
        </w:rPr>
        <w:t>小時候再觀察一次</w:t>
      </w:r>
    </w:p>
    <w:p w:rsidR="00536567" w:rsidRDefault="00536567">
      <w:pPr>
        <w:numPr>
          <w:ilvl w:val="2"/>
          <w:numId w:val="30"/>
        </w:numPr>
        <w:textAlignment w:val="center"/>
        <w:rPr>
          <w:rFonts w:ascii="Calibri" w:hAnsi="Calibri" w:cs="Calibri"/>
          <w:sz w:val="22"/>
          <w:szCs w:val="22"/>
        </w:rPr>
      </w:pPr>
      <w:r>
        <w:rPr>
          <w:rFonts w:ascii="微軟正黑體" w:eastAsia="微軟正黑體" w:hAnsi="微軟正黑體" w:cs="Calibri" w:hint="eastAsia"/>
          <w:sz w:val="20"/>
          <w:szCs w:val="20"/>
        </w:rPr>
        <w:t>需等接觸性皮膚炎痊癒後再行此試驗，且需在非病變皮膚部位</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如背部</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測試</w:t>
      </w:r>
    </w:p>
    <w:p w:rsidR="00536567" w:rsidRDefault="00536567">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處置：</w:t>
      </w:r>
    </w:p>
    <w:p w:rsidR="00536567" w:rsidRDefault="00536567">
      <w:pPr>
        <w:numPr>
          <w:ilvl w:val="2"/>
          <w:numId w:val="31"/>
        </w:numPr>
        <w:textAlignment w:val="center"/>
        <w:rPr>
          <w:rFonts w:ascii="Calibri" w:hAnsi="Calibri" w:cs="Calibri"/>
          <w:sz w:val="22"/>
          <w:szCs w:val="22"/>
        </w:rPr>
      </w:pPr>
      <w:r>
        <w:rPr>
          <w:rFonts w:ascii="微軟正黑體" w:eastAsia="微軟正黑體" w:hAnsi="微軟正黑體" w:cs="Calibri" w:hint="eastAsia"/>
          <w:sz w:val="20"/>
          <w:szCs w:val="20"/>
        </w:rPr>
        <w:t>找出致病源並避免接觸</w:t>
      </w:r>
    </w:p>
    <w:p w:rsidR="00536567" w:rsidRDefault="00536567">
      <w:pPr>
        <w:numPr>
          <w:ilvl w:val="2"/>
          <w:numId w:val="32"/>
        </w:numPr>
        <w:textAlignment w:val="center"/>
        <w:rPr>
          <w:rFonts w:ascii="Calibri" w:hAnsi="Calibri" w:cs="Calibri"/>
          <w:color w:val="6FAC46"/>
          <w:sz w:val="22"/>
          <w:szCs w:val="22"/>
        </w:rPr>
      </w:pPr>
      <w:r>
        <w:rPr>
          <w:rFonts w:ascii="微軟正黑體" w:eastAsia="微軟正黑體" w:hAnsi="微軟正黑體" w:cs="Calibri" w:hint="eastAsia"/>
          <w:b/>
          <w:bCs/>
          <w:color w:val="6FAC46"/>
          <w:sz w:val="20"/>
          <w:szCs w:val="20"/>
        </w:rPr>
        <w:t>TOPI</w:t>
      </w:r>
      <w:r>
        <w:rPr>
          <w:rFonts w:ascii="微軟正黑體" w:eastAsia="微軟正黑體" w:hAnsi="微軟正黑體" w:cs="Calibri" w:hint="eastAsia"/>
          <w:b/>
          <w:bCs/>
          <w:color w:val="6FAC46"/>
          <w:sz w:val="20"/>
          <w:szCs w:val="20"/>
        </w:rPr>
        <w:t>類固醇、症狀嚴重者則</w:t>
      </w:r>
      <w:r>
        <w:rPr>
          <w:rFonts w:ascii="微軟正黑體" w:eastAsia="微軟正黑體" w:hAnsi="微軟正黑體" w:cs="Calibri" w:hint="eastAsia"/>
          <w:b/>
          <w:bCs/>
          <w:color w:val="6FAC46"/>
          <w:sz w:val="20"/>
          <w:szCs w:val="20"/>
        </w:rPr>
        <w:t>PO</w:t>
      </w:r>
      <w:r>
        <w:rPr>
          <w:rFonts w:ascii="微軟正黑體" w:eastAsia="微軟正黑體" w:hAnsi="微軟正黑體" w:cs="Calibri" w:hint="eastAsia"/>
          <w:b/>
          <w:bCs/>
          <w:color w:val="6FAC46"/>
          <w:sz w:val="20"/>
          <w:szCs w:val="20"/>
        </w:rPr>
        <w:t>類固醇</w:t>
      </w:r>
    </w:p>
    <w:p w:rsidR="00536567" w:rsidRDefault="00536567">
      <w:pPr>
        <w:pStyle w:val="Web"/>
        <w:spacing w:before="120" w:beforeAutospacing="0" w:after="120" w:afterAutospacing="0"/>
        <w:ind w:left="1260"/>
        <w:rPr>
          <w:rFonts w:ascii="微軟正黑體" w:eastAsia="微軟正黑體" w:hAnsi="微軟正黑體" w:cs="Calibri"/>
          <w:sz w:val="20"/>
          <w:szCs w:val="20"/>
        </w:rPr>
      </w:pPr>
      <w:r>
        <w:rPr>
          <w:rFonts w:ascii="微軟正黑體" w:eastAsia="微軟正黑體" w:hAnsi="微軟正黑體" w:cs="Calibri" w:hint="eastAsia"/>
          <w:b/>
          <w:bCs/>
          <w:sz w:val="20"/>
          <w:szCs w:val="20"/>
          <w:highlight w:val="lightGray"/>
        </w:rPr>
        <w:t>異位性皮膚炎</w:t>
      </w:r>
      <w:r>
        <w:rPr>
          <w:rFonts w:ascii="微軟正黑體" w:eastAsia="微軟正黑體" w:hAnsi="微軟正黑體" w:cs="Calibri" w:hint="eastAsia"/>
          <w:b/>
          <w:bCs/>
          <w:sz w:val="20"/>
          <w:szCs w:val="20"/>
          <w:highlight w:val="lightGray"/>
        </w:rPr>
        <w:t>(Atopic dermatitis)</w:t>
      </w:r>
    </w:p>
    <w:p w:rsidR="00536567" w:rsidRDefault="00536567">
      <w:pPr>
        <w:numPr>
          <w:ilvl w:val="1"/>
          <w:numId w:val="33"/>
        </w:numPr>
        <w:textAlignment w:val="center"/>
        <w:rPr>
          <w:rFonts w:ascii="Calibri" w:hAnsi="Calibri" w:cs="Calibri" w:hint="eastAsia"/>
          <w:color w:val="C00000"/>
          <w:sz w:val="22"/>
          <w:szCs w:val="22"/>
        </w:rPr>
      </w:pPr>
      <w:r>
        <w:rPr>
          <w:rFonts w:ascii="微軟正黑體" w:eastAsia="微軟正黑體" w:hAnsi="微軟正黑體" w:cs="Calibri" w:hint="eastAsia"/>
          <w:b/>
          <w:bCs/>
          <w:color w:val="C00000"/>
          <w:sz w:val="20"/>
          <w:szCs w:val="20"/>
        </w:rPr>
        <w:t>與遺傳和環境有關的慢性、反覆發作的過敏性皮膚炎</w:t>
      </w:r>
    </w:p>
    <w:p w:rsidR="00536567" w:rsidRDefault="00536567">
      <w:pPr>
        <w:numPr>
          <w:ilvl w:val="1"/>
          <w:numId w:val="34"/>
        </w:numPr>
        <w:textAlignment w:val="center"/>
        <w:rPr>
          <w:rFonts w:ascii="Calibri" w:hAnsi="Calibri" w:cs="Calibri"/>
          <w:color w:val="2D75B5"/>
          <w:sz w:val="22"/>
          <w:szCs w:val="22"/>
        </w:rPr>
      </w:pPr>
      <w:r>
        <w:rPr>
          <w:rFonts w:ascii="微軟正黑體" w:eastAsia="微軟正黑體" w:hAnsi="微軟正黑體" w:cs="Calibri" w:hint="eastAsia"/>
          <w:color w:val="2D75B5"/>
          <w:sz w:val="20"/>
          <w:szCs w:val="20"/>
        </w:rPr>
        <w:t>流行病學：</w:t>
      </w:r>
    </w:p>
    <w:p w:rsidR="00536567" w:rsidRDefault="00536567">
      <w:pPr>
        <w:pStyle w:val="Web"/>
        <w:spacing w:before="0" w:beforeAutospacing="0" w:after="0" w:afterAutospacing="0"/>
        <w:ind w:left="1800"/>
        <w:rPr>
          <w:rFonts w:ascii="微軟正黑體" w:eastAsia="微軟正黑體" w:hAnsi="微軟正黑體" w:cs="Calibri"/>
          <w:sz w:val="20"/>
          <w:szCs w:val="20"/>
        </w:rPr>
      </w:pPr>
      <w:r>
        <w:rPr>
          <w:rFonts w:ascii="微軟正黑體" w:eastAsia="微軟正黑體" w:hAnsi="微軟正黑體" w:cs="Calibri" w:hint="eastAsia"/>
          <w:b/>
          <w:bCs/>
          <w:sz w:val="20"/>
          <w:szCs w:val="20"/>
        </w:rPr>
        <w:t>通常在出生後</w:t>
      </w:r>
      <w:r>
        <w:rPr>
          <w:rFonts w:ascii="微軟正黑體" w:eastAsia="微軟正黑體" w:hAnsi="微軟正黑體" w:cs="Calibri" w:hint="eastAsia"/>
          <w:b/>
          <w:bCs/>
          <w:color w:val="C00000"/>
          <w:sz w:val="20"/>
          <w:szCs w:val="20"/>
          <w:highlight w:val="yellow"/>
        </w:rPr>
        <w:t>3-6</w:t>
      </w:r>
      <w:r>
        <w:rPr>
          <w:rFonts w:ascii="微軟正黑體" w:eastAsia="微軟正黑體" w:hAnsi="微軟正黑體" w:cs="Calibri" w:hint="eastAsia"/>
          <w:b/>
          <w:bCs/>
          <w:color w:val="C00000"/>
          <w:sz w:val="20"/>
          <w:szCs w:val="20"/>
          <w:highlight w:val="yellow"/>
        </w:rPr>
        <w:t>個月開始</w:t>
      </w:r>
      <w:r>
        <w:rPr>
          <w:rFonts w:ascii="微軟正黑體" w:eastAsia="微軟正黑體" w:hAnsi="微軟正黑體" w:cs="Calibri" w:hint="eastAsia"/>
          <w:b/>
          <w:bCs/>
          <w:sz w:val="20"/>
          <w:szCs w:val="20"/>
        </w:rPr>
        <w:t>有皮膚炎</w:t>
      </w:r>
    </w:p>
    <w:p w:rsidR="00536567" w:rsidRDefault="00536567">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60%</w:t>
      </w:r>
      <w:r>
        <w:rPr>
          <w:rFonts w:ascii="微軟正黑體" w:eastAsia="微軟正黑體" w:hAnsi="微軟正黑體" w:cs="Calibri" w:hint="eastAsia"/>
          <w:sz w:val="20"/>
          <w:szCs w:val="20"/>
        </w:rPr>
        <w:t>在</w:t>
      </w:r>
      <w:r>
        <w:rPr>
          <w:rFonts w:ascii="微軟正黑體" w:eastAsia="微軟正黑體" w:hAnsi="微軟正黑體" w:cs="Calibri" w:hint="eastAsia"/>
          <w:sz w:val="20"/>
          <w:szCs w:val="20"/>
        </w:rPr>
        <w:t>1</w:t>
      </w:r>
      <w:r>
        <w:rPr>
          <w:rFonts w:ascii="微軟正黑體" w:eastAsia="微軟正黑體" w:hAnsi="微軟正黑體" w:cs="Calibri" w:hint="eastAsia"/>
          <w:sz w:val="20"/>
          <w:szCs w:val="20"/>
        </w:rPr>
        <w:t>歲前即發病</w:t>
      </w:r>
    </w:p>
    <w:p w:rsidR="00536567" w:rsidRDefault="00536567">
      <w:pPr>
        <w:pStyle w:val="Web"/>
        <w:spacing w:before="0" w:beforeAutospacing="0" w:after="0" w:afterAutospacing="0"/>
        <w:ind w:left="1800"/>
        <w:rPr>
          <w:rFonts w:ascii="微軟正黑體" w:eastAsia="微軟正黑體" w:hAnsi="微軟正黑體" w:cs="Calibri" w:hint="eastAsia"/>
          <w:color w:val="C00000"/>
          <w:sz w:val="20"/>
          <w:szCs w:val="20"/>
        </w:rPr>
      </w:pPr>
      <w:r>
        <w:rPr>
          <w:rFonts w:ascii="微軟正黑體" w:eastAsia="微軟正黑體" w:hAnsi="微軟正黑體" w:cs="Calibri" w:hint="eastAsia"/>
          <w:b/>
          <w:bCs/>
          <w:color w:val="C00000"/>
          <w:sz w:val="20"/>
          <w:szCs w:val="20"/>
        </w:rPr>
        <w:t>90%</w:t>
      </w:r>
      <w:r>
        <w:rPr>
          <w:rFonts w:ascii="微軟正黑體" w:eastAsia="微軟正黑體" w:hAnsi="微軟正黑體" w:cs="Calibri" w:hint="eastAsia"/>
          <w:b/>
          <w:bCs/>
          <w:color w:val="C00000"/>
          <w:sz w:val="20"/>
          <w:szCs w:val="20"/>
        </w:rPr>
        <w:t>在</w:t>
      </w:r>
      <w:r>
        <w:rPr>
          <w:rFonts w:ascii="微軟正黑體" w:eastAsia="微軟正黑體" w:hAnsi="微軟正黑體" w:cs="Calibri" w:hint="eastAsia"/>
          <w:b/>
          <w:bCs/>
          <w:color w:val="C00000"/>
          <w:sz w:val="20"/>
          <w:szCs w:val="20"/>
        </w:rPr>
        <w:t>5</w:t>
      </w:r>
      <w:r>
        <w:rPr>
          <w:rFonts w:ascii="微軟正黑體" w:eastAsia="微軟正黑體" w:hAnsi="微軟正黑體" w:cs="Calibri" w:hint="eastAsia"/>
          <w:b/>
          <w:bCs/>
          <w:color w:val="C00000"/>
          <w:sz w:val="20"/>
          <w:szCs w:val="20"/>
        </w:rPr>
        <w:t>歲前發病</w:t>
      </w:r>
    </w:p>
    <w:p w:rsidR="00536567" w:rsidRDefault="00536567">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僅</w:t>
      </w:r>
      <w:r>
        <w:rPr>
          <w:rFonts w:ascii="微軟正黑體" w:eastAsia="微軟正黑體" w:hAnsi="微軟正黑體" w:cs="Calibri" w:hint="eastAsia"/>
          <w:sz w:val="20"/>
          <w:szCs w:val="20"/>
        </w:rPr>
        <w:t>10%</w:t>
      </w:r>
      <w:r>
        <w:rPr>
          <w:rFonts w:ascii="微軟正黑體" w:eastAsia="微軟正黑體" w:hAnsi="微軟正黑體" w:cs="Calibri" w:hint="eastAsia"/>
          <w:sz w:val="20"/>
          <w:szCs w:val="20"/>
        </w:rPr>
        <w:t>在</w:t>
      </w:r>
      <w:r>
        <w:rPr>
          <w:rFonts w:ascii="微軟正黑體" w:eastAsia="微軟正黑體" w:hAnsi="微軟正黑體" w:cs="Calibri" w:hint="eastAsia"/>
          <w:sz w:val="20"/>
          <w:szCs w:val="20"/>
        </w:rPr>
        <w:t>6~20</w:t>
      </w:r>
      <w:r>
        <w:rPr>
          <w:rFonts w:ascii="微軟正黑體" w:eastAsia="微軟正黑體" w:hAnsi="微軟正黑體" w:cs="Calibri" w:hint="eastAsia"/>
          <w:sz w:val="20"/>
          <w:szCs w:val="20"/>
        </w:rPr>
        <w:t>歲之間發病，鮮有在成年人才發病</w:t>
      </w:r>
    </w:p>
    <w:p w:rsidR="00536567" w:rsidRDefault="00536567">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疾病通常隨年紀增長而改善</w:t>
      </w:r>
    </w:p>
    <w:p w:rsidR="00536567" w:rsidRDefault="00536567">
      <w:pPr>
        <w:numPr>
          <w:ilvl w:val="1"/>
          <w:numId w:val="35"/>
        </w:numPr>
        <w:textAlignment w:val="center"/>
        <w:rPr>
          <w:rFonts w:ascii="Calibri" w:hAnsi="Calibri" w:cs="Calibri" w:hint="eastAsia"/>
          <w:color w:val="2D75B5"/>
          <w:sz w:val="22"/>
          <w:szCs w:val="22"/>
        </w:rPr>
      </w:pPr>
      <w:r>
        <w:rPr>
          <w:rFonts w:ascii="微軟正黑體" w:eastAsia="微軟正黑體" w:hAnsi="微軟正黑體" w:cs="Calibri" w:hint="eastAsia"/>
          <w:color w:val="2D75B5"/>
          <w:sz w:val="20"/>
          <w:szCs w:val="20"/>
        </w:rPr>
        <w:t>Risk factor</w:t>
      </w:r>
    </w:p>
    <w:p w:rsidR="00536567" w:rsidRDefault="00536567">
      <w:pPr>
        <w:pStyle w:val="Web"/>
        <w:spacing w:before="0" w:beforeAutospacing="0" w:after="0" w:afterAutospacing="0"/>
        <w:ind w:left="1800"/>
        <w:rPr>
          <w:rFonts w:ascii="微軟正黑體" w:eastAsia="微軟正黑體" w:hAnsi="微軟正黑體" w:cs="Calibri"/>
          <w:sz w:val="20"/>
          <w:szCs w:val="20"/>
        </w:rPr>
      </w:pPr>
      <w:r>
        <w:rPr>
          <w:rFonts w:ascii="微軟正黑體" w:eastAsia="微軟正黑體" w:hAnsi="微軟正黑體" w:cs="Calibri" w:hint="eastAsia"/>
          <w:sz w:val="20"/>
          <w:szCs w:val="20"/>
        </w:rPr>
        <w:t>遺傳風險：</w:t>
      </w:r>
    </w:p>
    <w:p w:rsidR="00536567" w:rsidRDefault="00536567">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b/>
          <w:bCs/>
          <w:sz w:val="20"/>
          <w:szCs w:val="20"/>
          <w:highlight w:val="yellow"/>
        </w:rPr>
        <w:t>家族史</w:t>
      </w:r>
      <w:r>
        <w:rPr>
          <w:rFonts w:ascii="微軟正黑體" w:eastAsia="微軟正黑體" w:hAnsi="微軟正黑體" w:cs="Calibri" w:hint="eastAsia"/>
          <w:b/>
          <w:bCs/>
          <w:color w:val="C00000"/>
          <w:sz w:val="20"/>
          <w:szCs w:val="20"/>
        </w:rPr>
        <w:t>(70%)</w:t>
      </w:r>
      <w:r>
        <w:rPr>
          <w:rFonts w:ascii="微軟正黑體" w:eastAsia="微軟正黑體" w:hAnsi="微軟正黑體" w:cs="Calibri" w:hint="eastAsia"/>
          <w:sz w:val="20"/>
          <w:szCs w:val="20"/>
        </w:rPr>
        <w:t>：多具有異位性體質</w:t>
      </w:r>
      <w:r>
        <w:rPr>
          <w:rFonts w:ascii="微軟正黑體" w:eastAsia="微軟正黑體" w:hAnsi="微軟正黑體" w:cs="Calibri" w:hint="eastAsia"/>
          <w:sz w:val="20"/>
          <w:szCs w:val="20"/>
        </w:rPr>
        <w:t>(</w:t>
      </w:r>
      <w:r>
        <w:rPr>
          <w:rFonts w:ascii="微軟正黑體" w:eastAsia="微軟正黑體" w:hAnsi="微軟正黑體" w:cs="Calibri" w:hint="eastAsia"/>
          <w:b/>
          <w:bCs/>
          <w:color w:val="C00000"/>
          <w:sz w:val="20"/>
          <w:szCs w:val="20"/>
        </w:rPr>
        <w:t>同時擁有過敏性鼻炎、氣喘、濕疹</w:t>
      </w:r>
      <w:r>
        <w:rPr>
          <w:rFonts w:ascii="微軟正黑體" w:eastAsia="微軟正黑體" w:hAnsi="微軟正黑體" w:cs="Calibri" w:hint="eastAsia"/>
          <w:b/>
          <w:bCs/>
          <w:color w:val="C00000"/>
          <w:sz w:val="20"/>
          <w:szCs w:val="20"/>
        </w:rPr>
        <w:t>)</w:t>
      </w:r>
    </w:p>
    <w:p w:rsidR="00536567" w:rsidRDefault="00536567">
      <w:pPr>
        <w:numPr>
          <w:ilvl w:val="1"/>
          <w:numId w:val="1"/>
        </w:numPr>
        <w:textAlignment w:val="center"/>
        <w:rPr>
          <w:rFonts w:ascii="Calibri" w:hAnsi="Calibri" w:cs="Calibri" w:hint="eastAsia"/>
          <w:sz w:val="22"/>
          <w:szCs w:val="22"/>
        </w:rPr>
      </w:pPr>
      <w:r>
        <w:rPr>
          <w:rFonts w:ascii="微軟正黑體" w:eastAsia="微軟正黑體" w:hAnsi="微軟正黑體" w:cs="Calibri" w:hint="eastAsia"/>
          <w:sz w:val="20"/>
          <w:szCs w:val="20"/>
        </w:rPr>
        <w:t>父母一方有，罹患</w:t>
      </w:r>
      <w:r>
        <w:rPr>
          <w:rFonts w:ascii="微軟正黑體" w:eastAsia="微軟正黑體" w:hAnsi="微軟正黑體" w:cs="Calibri" w:hint="eastAsia"/>
          <w:sz w:val="20"/>
          <w:szCs w:val="20"/>
        </w:rPr>
        <w:t xml:space="preserve"> AD </w:t>
      </w:r>
      <w:r>
        <w:rPr>
          <w:rFonts w:ascii="微軟正黑體" w:eastAsia="微軟正黑體" w:hAnsi="微軟正黑體" w:cs="Calibri" w:hint="eastAsia"/>
          <w:sz w:val="20"/>
          <w:szCs w:val="20"/>
        </w:rPr>
        <w:t>的風險增加</w:t>
      </w:r>
      <w:r>
        <w:rPr>
          <w:rFonts w:ascii="微軟正黑體" w:eastAsia="微軟正黑體" w:hAnsi="微軟正黑體" w:cs="Calibri" w:hint="eastAsia"/>
          <w:sz w:val="20"/>
          <w:szCs w:val="20"/>
        </w:rPr>
        <w:t>2-3</w:t>
      </w:r>
      <w:r>
        <w:rPr>
          <w:rFonts w:ascii="微軟正黑體" w:eastAsia="微軟正黑體" w:hAnsi="微軟正黑體" w:cs="Calibri" w:hint="eastAsia"/>
          <w:sz w:val="20"/>
          <w:szCs w:val="20"/>
        </w:rPr>
        <w:t>倍</w:t>
      </w:r>
    </w:p>
    <w:p w:rsidR="00536567" w:rsidRDefault="00536567">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父母雙方皆有，罹患</w:t>
      </w:r>
      <w:r>
        <w:rPr>
          <w:rFonts w:ascii="微軟正黑體" w:eastAsia="微軟正黑體" w:hAnsi="微軟正黑體" w:cs="Calibri" w:hint="eastAsia"/>
          <w:sz w:val="20"/>
          <w:szCs w:val="20"/>
        </w:rPr>
        <w:t xml:space="preserve"> AD </w:t>
      </w:r>
      <w:r>
        <w:rPr>
          <w:rFonts w:ascii="微軟正黑體" w:eastAsia="微軟正黑體" w:hAnsi="微軟正黑體" w:cs="Calibri" w:hint="eastAsia"/>
          <w:sz w:val="20"/>
          <w:szCs w:val="20"/>
        </w:rPr>
        <w:t>的風險增加</w:t>
      </w:r>
      <w:r>
        <w:rPr>
          <w:rFonts w:ascii="微軟正黑體" w:eastAsia="微軟正黑體" w:hAnsi="微軟正黑體" w:cs="Calibri" w:hint="eastAsia"/>
          <w:sz w:val="20"/>
          <w:szCs w:val="20"/>
        </w:rPr>
        <w:t>3-5</w:t>
      </w:r>
      <w:r>
        <w:rPr>
          <w:rFonts w:ascii="微軟正黑體" w:eastAsia="微軟正黑體" w:hAnsi="微軟正黑體" w:cs="Calibri" w:hint="eastAsia"/>
          <w:sz w:val="20"/>
          <w:szCs w:val="20"/>
        </w:rPr>
        <w:t>倍</w:t>
      </w:r>
    </w:p>
    <w:p w:rsidR="00536567" w:rsidRDefault="00536567">
      <w:pPr>
        <w:pStyle w:val="Web"/>
        <w:spacing w:before="0" w:beforeAutospacing="0" w:after="0" w:afterAutospacing="0" w:line="680" w:lineRule="atLeast"/>
        <w:ind w:left="2340"/>
        <w:rPr>
          <w:rFonts w:ascii="微軟正黑體" w:eastAsia="微軟正黑體" w:hAnsi="微軟正黑體" w:cs="Calibri"/>
          <w:sz w:val="20"/>
          <w:szCs w:val="20"/>
        </w:rPr>
      </w:pPr>
      <w:r>
        <w:rPr>
          <w:rFonts w:ascii="微軟正黑體" w:eastAsia="微軟正黑體" w:hAnsi="微軟正黑體" w:cs="Calibri" w:hint="eastAsia"/>
          <w:b/>
          <w:bCs/>
          <w:sz w:val="20"/>
          <w:szCs w:val="20"/>
          <w:highlight w:val="yellow"/>
        </w:rPr>
        <w:t>FLG gene mutation</w:t>
      </w:r>
      <w:r>
        <w:rPr>
          <w:rFonts w:ascii="微軟正黑體" w:eastAsia="微軟正黑體" w:hAnsi="微軟正黑體" w:cs="Calibri" w:hint="eastAsia"/>
          <w:sz w:val="20"/>
          <w:szCs w:val="20"/>
        </w:rPr>
        <w:t>：導致聚絲蛋白</w:t>
      </w:r>
      <w:r>
        <w:rPr>
          <w:rFonts w:ascii="微軟正黑體" w:eastAsia="微軟正黑體" w:hAnsi="微軟正黑體" w:cs="Calibri" w:hint="eastAsia"/>
          <w:sz w:val="20"/>
          <w:szCs w:val="20"/>
        </w:rPr>
        <w:t>(filaggrin)</w:t>
      </w:r>
      <w:r>
        <w:rPr>
          <w:rFonts w:ascii="微軟正黑體" w:eastAsia="微軟正黑體" w:hAnsi="微軟正黑體" w:cs="Calibri" w:hint="eastAsia"/>
          <w:sz w:val="20"/>
          <w:szCs w:val="20"/>
        </w:rPr>
        <w:t>缺乏，皮膚表皮屏障</w:t>
      </w:r>
      <w:r>
        <w:rPr>
          <w:rFonts w:ascii="微軟正黑體" w:eastAsia="微軟正黑體" w:hAnsi="微軟正黑體" w:cs="Calibri" w:hint="eastAsia"/>
          <w:sz w:val="20"/>
          <w:szCs w:val="20"/>
        </w:rPr>
        <w:t>(skin barrier)</w:t>
      </w:r>
      <w:r>
        <w:rPr>
          <w:rFonts w:ascii="微軟正黑體" w:eastAsia="微軟正黑體" w:hAnsi="微軟正黑體" w:cs="Calibri" w:hint="eastAsia"/>
          <w:sz w:val="20"/>
          <w:szCs w:val="20"/>
        </w:rPr>
        <w:t>受損</w:t>
      </w:r>
    </w:p>
    <w:p w:rsidR="00536567" w:rsidRDefault="00536567">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社會環境風險：</w:t>
      </w:r>
    </w:p>
    <w:p w:rsidR="00536567" w:rsidRDefault="00536567">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幼兒期微生物接觸量低</w:t>
      </w:r>
    </w:p>
    <w:p w:rsidR="00536567" w:rsidRDefault="00536567">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兒童時期</w:t>
      </w:r>
      <w:r>
        <w:rPr>
          <w:rFonts w:ascii="微軟正黑體" w:eastAsia="微軟正黑體" w:hAnsi="微軟正黑體" w:cs="Calibri" w:hint="eastAsia"/>
          <w:sz w:val="20"/>
          <w:szCs w:val="20"/>
        </w:rPr>
        <w:t xml:space="preserve">(&lt;5 </w:t>
      </w:r>
      <w:r>
        <w:rPr>
          <w:rFonts w:ascii="微軟正黑體" w:eastAsia="微軟正黑體" w:hAnsi="微軟正黑體" w:cs="Calibri" w:hint="eastAsia"/>
          <w:sz w:val="20"/>
          <w:szCs w:val="20"/>
        </w:rPr>
        <w:t>歲</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反覆接觸抗生素</w:t>
      </w:r>
    </w:p>
    <w:p w:rsidR="00536567" w:rsidRDefault="00536567">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生活在城市環境中</w:t>
      </w:r>
    </w:p>
    <w:p w:rsidR="00536567" w:rsidRDefault="00536567">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生活在紫外線照射較少的地區</w:t>
      </w:r>
    </w:p>
    <w:p w:rsidR="00536567" w:rsidRDefault="00536567">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高糖和不飽和脂肪酸的飲食</w:t>
      </w:r>
    </w:p>
    <w:p w:rsidR="00536567" w:rsidRDefault="00536567">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Trigger factor</w:t>
      </w:r>
      <w:r>
        <w:rPr>
          <w:rFonts w:ascii="微軟正黑體" w:eastAsia="微軟正黑體" w:hAnsi="微軟正黑體" w:cs="Calibri" w:hint="eastAsia"/>
          <w:sz w:val="20"/>
          <w:szCs w:val="20"/>
        </w:rPr>
        <w:t>：</w:t>
      </w:r>
    </w:p>
    <w:p w:rsidR="00536567" w:rsidRDefault="00536567">
      <w:pPr>
        <w:pStyle w:val="Web"/>
        <w:spacing w:before="0" w:beforeAutospacing="0" w:after="0" w:afterAutospacing="0" w:line="680" w:lineRule="atLeast"/>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常見的過敏原：塵蟎、寵物</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動物毛皮、蟑螂、黴菌、花粉、極端乾燥</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潮濕、壓力</w:t>
      </w:r>
    </w:p>
    <w:p w:rsidR="00536567" w:rsidRDefault="00536567">
      <w:pPr>
        <w:pStyle w:val="Web"/>
        <w:spacing w:before="0" w:beforeAutospacing="0" w:after="0" w:afterAutospacing="0" w:line="680" w:lineRule="atLeast"/>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常見食物過敏原：牛奶、蛋白、</w:t>
      </w:r>
      <w:r>
        <w:rPr>
          <w:rFonts w:ascii="微軟正黑體" w:eastAsia="微軟正黑體" w:hAnsi="微軟正黑體" w:cs="Calibri" w:hint="eastAsia"/>
          <w:sz w:val="20"/>
          <w:szCs w:val="20"/>
        </w:rPr>
        <w:t xml:space="preserve"> </w:t>
      </w:r>
      <w:r>
        <w:rPr>
          <w:rFonts w:ascii="微軟正黑體" w:eastAsia="微軟正黑體" w:hAnsi="微軟正黑體" w:cs="Calibri" w:hint="eastAsia"/>
          <w:sz w:val="20"/>
          <w:szCs w:val="20"/>
        </w:rPr>
        <w:t>麥、花生、海鮮</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幼兒期腸胃道較易受食物過敏原影響</w:t>
      </w:r>
      <w:r>
        <w:rPr>
          <w:rFonts w:ascii="微軟正黑體" w:eastAsia="微軟正黑體" w:hAnsi="微軟正黑體" w:cs="Calibri" w:hint="eastAsia"/>
          <w:sz w:val="20"/>
          <w:szCs w:val="20"/>
        </w:rPr>
        <w:t>)</w:t>
      </w:r>
    </w:p>
    <w:p w:rsidR="00536567" w:rsidRDefault="00536567">
      <w:pPr>
        <w:numPr>
          <w:ilvl w:val="1"/>
          <w:numId w:val="36"/>
        </w:numPr>
        <w:textAlignment w:val="center"/>
        <w:rPr>
          <w:rFonts w:ascii="Calibri" w:hAnsi="Calibri" w:cs="Calibri" w:hint="eastAsia"/>
          <w:color w:val="2D75B5"/>
          <w:sz w:val="22"/>
          <w:szCs w:val="22"/>
        </w:rPr>
      </w:pPr>
      <w:r>
        <w:rPr>
          <w:rFonts w:ascii="微軟正黑體" w:eastAsia="微軟正黑體" w:hAnsi="微軟正黑體" w:cs="Calibri" w:hint="eastAsia"/>
          <w:color w:val="2D75B5"/>
          <w:sz w:val="20"/>
          <w:szCs w:val="20"/>
        </w:rPr>
        <w:t>病生理：許多因素綜合的結果，</w:t>
      </w:r>
      <w:r>
        <w:rPr>
          <w:rFonts w:ascii="微軟正黑體" w:eastAsia="微軟正黑體" w:hAnsi="微軟正黑體" w:cs="Calibri" w:hint="eastAsia"/>
          <w:b/>
          <w:bCs/>
          <w:color w:val="C00000"/>
          <w:sz w:val="20"/>
          <w:szCs w:val="20"/>
        </w:rPr>
        <w:t xml:space="preserve">Th1.2 cell </w:t>
      </w:r>
      <w:r>
        <w:rPr>
          <w:rFonts w:ascii="微軟正黑體" w:eastAsia="微軟正黑體" w:hAnsi="微軟正黑體" w:cs="Calibri" w:hint="eastAsia"/>
          <w:color w:val="2D75B5"/>
          <w:sz w:val="20"/>
          <w:szCs w:val="20"/>
        </w:rPr>
        <w:t>在致病機轉上扮演重要角色</w:t>
      </w:r>
    </w:p>
    <w:p w:rsidR="00536567" w:rsidRDefault="00536567">
      <w:pPr>
        <w:pStyle w:val="Web"/>
        <w:spacing w:before="0" w:beforeAutospacing="0" w:after="0" w:afterAutospacing="0"/>
        <w:ind w:left="1800"/>
        <w:rPr>
          <w:rFonts w:ascii="微軟正黑體" w:eastAsia="微軟正黑體" w:hAnsi="微軟正黑體" w:cs="Calibri"/>
          <w:sz w:val="20"/>
          <w:szCs w:val="20"/>
        </w:rPr>
      </w:pPr>
      <w:r>
        <w:rPr>
          <w:rFonts w:ascii="微軟正黑體" w:eastAsia="微軟正黑體" w:hAnsi="微軟正黑體" w:cs="Calibri" w:hint="eastAsia"/>
          <w:sz w:val="20"/>
          <w:szCs w:val="20"/>
        </w:rPr>
        <w:t>表皮屏障功能障礙</w:t>
      </w:r>
      <w:r>
        <w:rPr>
          <w:rFonts w:ascii="微軟正黑體" w:eastAsia="微軟正黑體" w:hAnsi="微軟正黑體" w:cs="Calibri" w:hint="eastAsia"/>
          <w:sz w:val="20"/>
          <w:szCs w:val="20"/>
        </w:rPr>
        <w:t>(filaggrin</w:t>
      </w:r>
      <w:r>
        <w:rPr>
          <w:rFonts w:ascii="微軟正黑體" w:eastAsia="微軟正黑體" w:hAnsi="微軟正黑體" w:cs="Calibri" w:hint="eastAsia"/>
          <w:sz w:val="20"/>
          <w:szCs w:val="20"/>
        </w:rPr>
        <w:t>缺乏、神經醯胺</w:t>
      </w:r>
      <w:r>
        <w:rPr>
          <w:rFonts w:ascii="微軟正黑體" w:eastAsia="微軟正黑體" w:hAnsi="微軟正黑體" w:cs="Calibri" w:hint="eastAsia"/>
          <w:sz w:val="20"/>
          <w:szCs w:val="20"/>
        </w:rPr>
        <w:t>(ceramide)</w:t>
      </w:r>
      <w:r>
        <w:rPr>
          <w:rFonts w:ascii="微軟正黑體" w:eastAsia="微軟正黑體" w:hAnsi="微軟正黑體" w:cs="Calibri" w:hint="eastAsia"/>
          <w:sz w:val="20"/>
          <w:szCs w:val="20"/>
        </w:rPr>
        <w:t>降低</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→水分流失→皮膚乾燥</w:t>
      </w:r>
    </w:p>
    <w:p w:rsidR="00536567" w:rsidRDefault="00536567">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皮膚發炎→嚴重搔癢</w:t>
      </w:r>
    </w:p>
    <w:p w:rsidR="00536567" w:rsidRDefault="00536567">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環境中過敏因子造成</w:t>
      </w:r>
      <w:r>
        <w:rPr>
          <w:rFonts w:ascii="微軟正黑體" w:eastAsia="微軟正黑體" w:hAnsi="微軟正黑體" w:cs="Calibri" w:hint="eastAsia"/>
          <w:sz w:val="20"/>
          <w:szCs w:val="20"/>
        </w:rPr>
        <w:t xml:space="preserve"> </w:t>
      </w:r>
      <w:r>
        <w:rPr>
          <w:rFonts w:ascii="微軟正黑體" w:eastAsia="微軟正黑體" w:hAnsi="微軟正黑體" w:cs="Calibri" w:hint="eastAsia"/>
          <w:color w:val="0066CC"/>
          <w:sz w:val="20"/>
          <w:szCs w:val="20"/>
          <w:u w:val="single"/>
        </w:rPr>
        <w:t>Type 1</w:t>
      </w:r>
      <w:r>
        <w:rPr>
          <w:rFonts w:ascii="微軟正黑體" w:eastAsia="微軟正黑體" w:hAnsi="微軟正黑體" w:cs="Calibri" w:hint="eastAsia"/>
          <w:color w:val="0066CC"/>
          <w:sz w:val="20"/>
          <w:szCs w:val="20"/>
          <w:u w:val="single"/>
        </w:rPr>
        <w:t>過敏反應</w:t>
      </w:r>
      <w:r>
        <w:rPr>
          <w:rFonts w:ascii="微軟正黑體" w:eastAsia="微軟正黑體" w:hAnsi="微軟正黑體" w:cs="Calibri" w:hint="eastAsia"/>
          <w:sz w:val="20"/>
          <w:szCs w:val="20"/>
        </w:rPr>
        <w:t>(IgE-mediated)</w:t>
      </w:r>
    </w:p>
    <w:p w:rsidR="00536567" w:rsidRDefault="00536567">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b/>
          <w:bCs/>
          <w:sz w:val="20"/>
          <w:szCs w:val="20"/>
        </w:rPr>
        <w:t>急性發炎</w:t>
      </w:r>
      <w:r>
        <w:rPr>
          <w:rFonts w:ascii="微軟正黑體" w:eastAsia="微軟正黑體" w:hAnsi="微軟正黑體" w:cs="Calibri" w:hint="eastAsia"/>
          <w:sz w:val="20"/>
          <w:szCs w:val="20"/>
        </w:rPr>
        <w:t>：和</w:t>
      </w:r>
      <w:r>
        <w:rPr>
          <w:rFonts w:ascii="微軟正黑體" w:eastAsia="微軟正黑體" w:hAnsi="微軟正黑體" w:cs="Calibri" w:hint="eastAsia"/>
          <w:sz w:val="20"/>
          <w:szCs w:val="20"/>
        </w:rPr>
        <w:t>Th2</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IL-4</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IL-13</w:t>
      </w:r>
      <w:r>
        <w:rPr>
          <w:rFonts w:ascii="微軟正黑體" w:eastAsia="微軟正黑體" w:hAnsi="微軟正黑體" w:cs="Calibri" w:hint="eastAsia"/>
          <w:sz w:val="20"/>
          <w:szCs w:val="20"/>
        </w:rPr>
        <w:t>有關</w:t>
      </w:r>
    </w:p>
    <w:p w:rsidR="00536567" w:rsidRDefault="00536567">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b/>
          <w:bCs/>
          <w:sz w:val="20"/>
          <w:szCs w:val="20"/>
        </w:rPr>
        <w:t>慢性發炎</w:t>
      </w:r>
      <w:r>
        <w:rPr>
          <w:rFonts w:ascii="微軟正黑體" w:eastAsia="微軟正黑體" w:hAnsi="微軟正黑體" w:cs="Calibri" w:hint="eastAsia"/>
          <w:sz w:val="20"/>
          <w:szCs w:val="20"/>
        </w:rPr>
        <w:t>：和</w:t>
      </w:r>
      <w:r>
        <w:rPr>
          <w:rFonts w:ascii="微軟正黑體" w:eastAsia="微軟正黑體" w:hAnsi="微軟正黑體" w:cs="Calibri" w:hint="eastAsia"/>
          <w:sz w:val="20"/>
          <w:szCs w:val="20"/>
        </w:rPr>
        <w:t>Th1</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IL5</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IL-12</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IL-18</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GM-CSF</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IFN-</w:t>
      </w:r>
      <w:r>
        <w:rPr>
          <w:rFonts w:ascii="微軟正黑體" w:eastAsia="微軟正黑體" w:hAnsi="微軟正黑體" w:cs="Calibri" w:hint="eastAsia"/>
          <w:sz w:val="20"/>
          <w:szCs w:val="20"/>
        </w:rPr>
        <w:t>γ有關</w:t>
      </w:r>
    </w:p>
    <w:p w:rsidR="00536567" w:rsidRDefault="00536567">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Ceramide</w:t>
      </w:r>
      <w:r>
        <w:rPr>
          <w:rFonts w:ascii="微軟正黑體" w:eastAsia="微軟正黑體" w:hAnsi="微軟正黑體" w:cs="Calibri" w:hint="eastAsia"/>
          <w:sz w:val="20"/>
          <w:szCs w:val="20"/>
        </w:rPr>
        <w:t>為皮膚角質層主要脂質成分，缺乏時較容易發生</w:t>
      </w:r>
    </w:p>
    <w:p w:rsidR="00536567" w:rsidRDefault="00536567">
      <w:pPr>
        <w:pStyle w:val="Web"/>
        <w:spacing w:before="120" w:beforeAutospacing="0" w:after="120" w:afterAutospacing="0" w:line="680" w:lineRule="atLeast"/>
        <w:ind w:left="1800"/>
        <w:rPr>
          <w:rFonts w:ascii="Calibri" w:hAnsi="Calibri" w:cs="Calibri" w:hint="eastAsia"/>
          <w:sz w:val="20"/>
          <w:szCs w:val="20"/>
        </w:rPr>
      </w:pPr>
      <w:r>
        <w:rPr>
          <w:rFonts w:ascii="Times New Roman" w:hAnsi="Times New Roman" w:cs="Times New Roman"/>
          <w:sz w:val="20"/>
          <w:szCs w:val="20"/>
        </w:rPr>
        <w:t xml:space="preserve"> </w:t>
      </w:r>
      <w:r>
        <w:rPr>
          <w:rFonts w:ascii="微軟正黑體" w:eastAsia="微軟正黑體" w:hAnsi="微軟正黑體" w:cs="Calibri" w:hint="eastAsia"/>
          <w:b/>
          <w:bCs/>
          <w:color w:val="C00000"/>
          <w:sz w:val="20"/>
          <w:szCs w:val="20"/>
        </w:rPr>
        <w:t>IL-31</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活化</w:t>
      </w:r>
      <w:r>
        <w:rPr>
          <w:rFonts w:ascii="微軟正黑體" w:eastAsia="微軟正黑體" w:hAnsi="微軟正黑體" w:cs="Calibri" w:hint="eastAsia"/>
          <w:sz w:val="20"/>
          <w:szCs w:val="20"/>
        </w:rPr>
        <w:t>CD4+ T cell</w:t>
      </w:r>
      <w:r>
        <w:rPr>
          <w:rFonts w:ascii="微軟正黑體" w:eastAsia="微軟正黑體" w:hAnsi="微軟正黑體" w:cs="Calibri" w:hint="eastAsia"/>
          <w:sz w:val="20"/>
          <w:szCs w:val="20"/>
        </w:rPr>
        <w:t>分泌→活化</w:t>
      </w:r>
      <w:r>
        <w:rPr>
          <w:rFonts w:ascii="微軟正黑體" w:eastAsia="微軟正黑體" w:hAnsi="微軟正黑體" w:cs="Calibri" w:hint="eastAsia"/>
          <w:sz w:val="20"/>
          <w:szCs w:val="20"/>
        </w:rPr>
        <w:t>Th2</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mast cell</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m</w:t>
      </w:r>
      <w:r>
        <w:rPr>
          <w:rFonts w:ascii="微軟正黑體" w:eastAsia="微軟正黑體" w:hAnsi="微軟正黑體" w:cs="Calibri" w:hint="eastAsia"/>
          <w:sz w:val="20"/>
          <w:szCs w:val="20"/>
        </w:rPr>
        <w:t>Φ、</w:t>
      </w:r>
      <w:r>
        <w:rPr>
          <w:rFonts w:ascii="微軟正黑體" w:eastAsia="微軟正黑體" w:hAnsi="微軟正黑體" w:cs="Calibri" w:hint="eastAsia"/>
          <w:sz w:val="20"/>
          <w:szCs w:val="20"/>
        </w:rPr>
        <w:t>dendrtic cell</w:t>
      </w:r>
      <w:r>
        <w:rPr>
          <w:rFonts w:ascii="微軟正黑體" w:eastAsia="微軟正黑體" w:hAnsi="微軟正黑體" w:cs="Calibri" w:hint="eastAsia"/>
          <w:sz w:val="20"/>
          <w:szCs w:val="20"/>
        </w:rPr>
        <w:t>→</w:t>
      </w:r>
      <w:r>
        <w:rPr>
          <w:rFonts w:ascii="微軟正黑體" w:eastAsia="微軟正黑體" w:hAnsi="微軟正黑體" w:cs="Calibri" w:hint="eastAsia"/>
          <w:b/>
          <w:bCs/>
          <w:sz w:val="20"/>
          <w:szCs w:val="20"/>
        </w:rPr>
        <w:t>搔癢更劇烈、氣喘惡化</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w:t>
      </w:r>
      <w:r>
        <w:rPr>
          <w:rFonts w:ascii="微軟正黑體" w:eastAsia="微軟正黑體" w:hAnsi="微軟正黑體" w:cs="Calibri" w:hint="eastAsia"/>
          <w:b/>
          <w:bCs/>
          <w:sz w:val="20"/>
          <w:szCs w:val="20"/>
        </w:rPr>
        <w:t>濃度增加與異位性皮膚炎嚴重程度有關</w:t>
      </w:r>
    </w:p>
    <w:p w:rsidR="00536567" w:rsidRDefault="00536567">
      <w:pPr>
        <w:numPr>
          <w:ilvl w:val="1"/>
          <w:numId w:val="37"/>
        </w:numPr>
        <w:textAlignment w:val="center"/>
        <w:rPr>
          <w:rFonts w:ascii="Calibri" w:hAnsi="Calibri" w:cs="Calibri"/>
          <w:color w:val="2D75B5"/>
          <w:sz w:val="22"/>
          <w:szCs w:val="22"/>
        </w:rPr>
      </w:pPr>
      <w:r>
        <w:rPr>
          <w:rFonts w:ascii="微軟正黑體" w:eastAsia="微軟正黑體" w:hAnsi="微軟正黑體" w:cs="Calibri" w:hint="eastAsia"/>
          <w:color w:val="2D75B5"/>
          <w:sz w:val="20"/>
          <w:szCs w:val="20"/>
        </w:rPr>
        <w:t>臨床表現：</w:t>
      </w:r>
    </w:p>
    <w:p w:rsidR="00536567" w:rsidRDefault="00536567">
      <w:pPr>
        <w:pStyle w:val="Web"/>
        <w:spacing w:before="0" w:beforeAutospacing="0" w:after="0" w:afterAutospacing="0" w:line="680" w:lineRule="atLeast"/>
        <w:ind w:left="1800"/>
        <w:rPr>
          <w:rFonts w:ascii="微軟正黑體" w:eastAsia="微軟正黑體" w:hAnsi="微軟正黑體" w:cs="Calibri"/>
          <w:sz w:val="20"/>
          <w:szCs w:val="20"/>
        </w:rPr>
      </w:pPr>
      <w:r>
        <w:rPr>
          <w:rFonts w:ascii="微軟正黑體" w:eastAsia="微軟正黑體" w:hAnsi="微軟正黑體" w:cs="Calibri" w:hint="eastAsia"/>
          <w:sz w:val="20"/>
          <w:szCs w:val="20"/>
        </w:rPr>
        <w:t>典型皮膚症狀包括</w:t>
      </w:r>
      <w:r>
        <w:rPr>
          <w:rFonts w:ascii="微軟正黑體" w:eastAsia="微軟正黑體" w:hAnsi="微軟正黑體" w:cs="Calibri" w:hint="eastAsia"/>
          <w:b/>
          <w:bCs/>
          <w:color w:val="006FC0"/>
          <w:sz w:val="20"/>
          <w:szCs w:val="20"/>
        </w:rPr>
        <w:t>搔癢、紅斑、丘疹及脫屑的皮膚疹</w:t>
      </w:r>
      <w:r>
        <w:rPr>
          <w:rFonts w:ascii="微軟正黑體" w:eastAsia="微軟正黑體" w:hAnsi="微軟正黑體" w:cs="Calibri" w:hint="eastAsia"/>
          <w:sz w:val="20"/>
          <w:szCs w:val="20"/>
        </w:rPr>
        <w:t>，</w:t>
      </w:r>
      <w:r>
        <w:rPr>
          <w:rFonts w:ascii="微軟正黑體" w:eastAsia="微軟正黑體" w:hAnsi="微軟正黑體" w:cs="Calibri" w:hint="eastAsia"/>
          <w:b/>
          <w:bCs/>
          <w:color w:val="006FC0"/>
          <w:sz w:val="20"/>
          <w:szCs w:val="20"/>
        </w:rPr>
        <w:t>甚至有分泌物或膿疱</w:t>
      </w:r>
      <w:r>
        <w:rPr>
          <w:rFonts w:ascii="微軟正黑體" w:eastAsia="微軟正黑體" w:hAnsi="微軟正黑體" w:cs="Calibri" w:hint="eastAsia"/>
          <w:sz w:val="20"/>
          <w:szCs w:val="20"/>
        </w:rPr>
        <w:t>的變化，長期搔抓也會造成皮膚</w:t>
      </w:r>
      <w:r>
        <w:rPr>
          <w:rFonts w:ascii="微軟正黑體" w:eastAsia="微軟正黑體" w:hAnsi="微軟正黑體" w:cs="Calibri" w:hint="eastAsia"/>
          <w:b/>
          <w:bCs/>
          <w:color w:val="006FC0"/>
          <w:sz w:val="20"/>
          <w:szCs w:val="20"/>
        </w:rPr>
        <w:t>慢性增厚而苔癬化</w:t>
      </w:r>
    </w:p>
    <w:p w:rsidR="00536567" w:rsidRDefault="00536567">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b/>
          <w:bCs/>
          <w:color w:val="8063A1"/>
          <w:sz w:val="20"/>
          <w:szCs w:val="20"/>
        </w:rPr>
        <w:t>嬰兒期</w:t>
      </w:r>
      <w:r>
        <w:rPr>
          <w:rFonts w:ascii="微軟正黑體" w:eastAsia="微軟正黑體" w:hAnsi="微軟正黑體" w:cs="Calibri" w:hint="eastAsia"/>
          <w:b/>
          <w:bCs/>
          <w:color w:val="8063A1"/>
          <w:sz w:val="20"/>
          <w:szCs w:val="20"/>
        </w:rPr>
        <w:t>(Infantile)</w:t>
      </w:r>
      <w:r>
        <w:rPr>
          <w:rFonts w:ascii="微軟正黑體" w:eastAsia="微軟正黑體" w:hAnsi="微軟正黑體" w:cs="Calibri" w:hint="eastAsia"/>
          <w:sz w:val="20"/>
          <w:szCs w:val="20"/>
        </w:rPr>
        <w:t>：</w:t>
      </w:r>
      <w:r>
        <w:rPr>
          <w:rFonts w:ascii="微軟正黑體" w:eastAsia="微軟正黑體" w:hAnsi="微軟正黑體" w:cs="Calibri" w:hint="eastAsia"/>
          <w:b/>
          <w:bCs/>
          <w:color w:val="8063A1"/>
          <w:sz w:val="20"/>
          <w:szCs w:val="20"/>
        </w:rPr>
        <w:t>&lt;2</w:t>
      </w:r>
      <w:r>
        <w:rPr>
          <w:rFonts w:ascii="微軟正黑體" w:eastAsia="微軟正黑體" w:hAnsi="微軟正黑體" w:cs="Calibri" w:hint="eastAsia"/>
          <w:b/>
          <w:bCs/>
          <w:color w:val="8063A1"/>
          <w:sz w:val="20"/>
          <w:szCs w:val="20"/>
        </w:rPr>
        <w:t>歲</w:t>
      </w:r>
    </w:p>
    <w:p w:rsidR="00536567" w:rsidRDefault="00536567">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b/>
          <w:bCs/>
          <w:color w:val="8063A1"/>
          <w:sz w:val="20"/>
          <w:szCs w:val="20"/>
        </w:rPr>
        <w:t>臉部、頸部、四肢</w:t>
      </w:r>
      <w:r>
        <w:rPr>
          <w:rFonts w:ascii="微軟正黑體" w:eastAsia="微軟正黑體" w:hAnsi="微軟正黑體" w:cs="Calibri" w:hint="eastAsia"/>
          <w:b/>
          <w:bCs/>
          <w:color w:val="C00000"/>
          <w:sz w:val="20"/>
          <w:szCs w:val="20"/>
        </w:rPr>
        <w:t>伸側</w:t>
      </w:r>
      <w:r>
        <w:rPr>
          <w:rFonts w:ascii="微軟正黑體" w:eastAsia="微軟正黑體" w:hAnsi="微軟正黑體" w:cs="Calibri" w:hint="eastAsia"/>
          <w:b/>
          <w:bCs/>
          <w:color w:val="8063A1"/>
          <w:sz w:val="20"/>
          <w:szCs w:val="20"/>
        </w:rPr>
        <w:t>(</w:t>
      </w:r>
      <w:r>
        <w:rPr>
          <w:rFonts w:ascii="微軟正黑體" w:eastAsia="微軟正黑體" w:hAnsi="微軟正黑體" w:cs="Calibri" w:hint="eastAsia"/>
          <w:b/>
          <w:bCs/>
          <w:color w:val="8063A1"/>
          <w:sz w:val="20"/>
          <w:szCs w:val="20"/>
        </w:rPr>
        <w:t>手肘和膝蓋</w:t>
      </w:r>
      <w:r>
        <w:rPr>
          <w:rFonts w:ascii="微軟正黑體" w:eastAsia="微軟正黑體" w:hAnsi="微軟正黑體" w:cs="Calibri" w:hint="eastAsia"/>
          <w:b/>
          <w:bCs/>
          <w:color w:val="8063A1"/>
          <w:sz w:val="20"/>
          <w:szCs w:val="20"/>
        </w:rPr>
        <w:t>)</w:t>
      </w:r>
      <w:r>
        <w:rPr>
          <w:rFonts w:ascii="微軟正黑體" w:eastAsia="微軟正黑體" w:hAnsi="微軟正黑體" w:cs="Calibri" w:hint="eastAsia"/>
          <w:b/>
          <w:bCs/>
          <w:color w:val="8063A1"/>
          <w:sz w:val="20"/>
          <w:szCs w:val="20"/>
        </w:rPr>
        <w:t>，</w:t>
      </w:r>
      <w:r>
        <w:rPr>
          <w:rFonts w:ascii="微軟正黑體" w:eastAsia="微軟正黑體" w:hAnsi="微軟正黑體" w:cs="Calibri" w:hint="eastAsia"/>
          <w:b/>
          <w:bCs/>
          <w:color w:val="C00000"/>
          <w:sz w:val="20"/>
          <w:szCs w:val="20"/>
        </w:rPr>
        <w:t>通常不影響尿布區域</w:t>
      </w:r>
    </w:p>
    <w:p w:rsidR="00536567" w:rsidRDefault="00536567">
      <w:pPr>
        <w:pStyle w:val="Web"/>
        <w:spacing w:before="0" w:beforeAutospacing="0" w:after="0" w:afterAutospacing="0"/>
        <w:ind w:left="2340"/>
        <w:rPr>
          <w:rFonts w:ascii="微軟正黑體" w:eastAsia="微軟正黑體" w:hAnsi="微軟正黑體" w:cs="Calibri" w:hint="eastAsia"/>
          <w:color w:val="8063A1"/>
          <w:sz w:val="20"/>
          <w:szCs w:val="20"/>
        </w:rPr>
      </w:pPr>
      <w:r>
        <w:rPr>
          <w:rFonts w:ascii="微軟正黑體" w:eastAsia="微軟正黑體" w:hAnsi="微軟正黑體" w:cs="Calibri" w:hint="eastAsia"/>
          <w:b/>
          <w:bCs/>
          <w:color w:val="8063A1"/>
          <w:sz w:val="20"/>
          <w:szCs w:val="20"/>
        </w:rPr>
        <w:t>Dennie-Morgan fold</w:t>
      </w:r>
      <w:r>
        <w:rPr>
          <w:rFonts w:ascii="微軟正黑體" w:eastAsia="微軟正黑體" w:hAnsi="微軟正黑體" w:cs="Calibri" w:hint="eastAsia"/>
          <w:b/>
          <w:bCs/>
          <w:color w:val="8063A1"/>
          <w:sz w:val="20"/>
          <w:szCs w:val="20"/>
        </w:rPr>
        <w:t>：眼睛下方的皺摺增加</w:t>
      </w:r>
    </w:p>
    <w:p w:rsidR="00536567" w:rsidRDefault="00536567">
      <w:pPr>
        <w:pStyle w:val="Web"/>
        <w:spacing w:before="0" w:beforeAutospacing="0" w:after="0" w:afterAutospacing="0"/>
        <w:ind w:left="2340"/>
        <w:rPr>
          <w:rFonts w:ascii="Calibri" w:hAnsi="Calibri" w:cs="Calibri" w:hint="eastAsia"/>
          <w:sz w:val="22"/>
          <w:szCs w:val="22"/>
        </w:rPr>
      </w:pPr>
      <w:r>
        <w:rPr>
          <w:rFonts w:ascii="Calibri" w:hAnsi="Calibri" w:cs="Calibri"/>
          <w:sz w:val="22"/>
          <w:szCs w:val="22"/>
        </w:rPr>
        <w:t> </w:t>
      </w:r>
    </w:p>
    <w:p w:rsidR="00536567" w:rsidRDefault="00536567">
      <w:pPr>
        <w:pStyle w:val="Web"/>
        <w:spacing w:before="0" w:beforeAutospacing="0" w:after="0" w:afterAutospacing="0"/>
        <w:ind w:left="2340"/>
        <w:rPr>
          <w:rFonts w:ascii="微軟正黑體" w:eastAsia="微軟正黑體" w:hAnsi="微軟正黑體" w:cs="Calibri"/>
          <w:color w:val="8063A1"/>
          <w:sz w:val="20"/>
          <w:szCs w:val="20"/>
        </w:rPr>
      </w:pPr>
      <w:r>
        <w:rPr>
          <w:rFonts w:ascii="微軟正黑體" w:eastAsia="微軟正黑體" w:hAnsi="微軟正黑體" w:cs="Calibri" w:hint="eastAsia"/>
          <w:color w:val="8063A1"/>
          <w:sz w:val="20"/>
          <w:szCs w:val="20"/>
        </w:rPr>
        <w:t> </w:t>
      </w:r>
    </w:p>
    <w:p w:rsidR="00536567" w:rsidRDefault="00536567">
      <w:pPr>
        <w:pStyle w:val="Web"/>
        <w:spacing w:before="0" w:beforeAutospacing="0" w:after="0" w:afterAutospacing="0"/>
        <w:ind w:left="1800"/>
        <w:rPr>
          <w:rFonts w:ascii="微軟正黑體" w:eastAsia="微軟正黑體" w:hAnsi="微軟正黑體" w:cs="Calibri" w:hint="eastAsia"/>
          <w:color w:val="6FAC46"/>
          <w:sz w:val="20"/>
          <w:szCs w:val="20"/>
        </w:rPr>
      </w:pPr>
      <w:r>
        <w:rPr>
          <w:rFonts w:ascii="微軟正黑體" w:eastAsia="微軟正黑體" w:hAnsi="微軟正黑體" w:cs="Calibri" w:hint="eastAsia"/>
          <w:b/>
          <w:bCs/>
          <w:color w:val="6FAC46"/>
          <w:sz w:val="20"/>
          <w:szCs w:val="20"/>
        </w:rPr>
        <w:t>幼童期</w:t>
      </w:r>
      <w:r>
        <w:rPr>
          <w:rFonts w:ascii="微軟正黑體" w:eastAsia="微軟正黑體" w:hAnsi="微軟正黑體" w:cs="Calibri" w:hint="eastAsia"/>
          <w:b/>
          <w:bCs/>
          <w:color w:val="6FAC46"/>
          <w:sz w:val="20"/>
          <w:szCs w:val="20"/>
        </w:rPr>
        <w:t>(childhood-type)</w:t>
      </w:r>
      <w:r>
        <w:rPr>
          <w:rFonts w:ascii="微軟正黑體" w:eastAsia="微軟正黑體" w:hAnsi="微軟正黑體" w:cs="Calibri" w:hint="eastAsia"/>
          <w:b/>
          <w:bCs/>
          <w:color w:val="6FAC46"/>
          <w:sz w:val="20"/>
          <w:szCs w:val="20"/>
        </w:rPr>
        <w:t>：</w:t>
      </w:r>
      <w:r>
        <w:rPr>
          <w:rFonts w:ascii="微軟正黑體" w:eastAsia="微軟正黑體" w:hAnsi="微軟正黑體" w:cs="Calibri" w:hint="eastAsia"/>
          <w:b/>
          <w:bCs/>
          <w:color w:val="6FAC46"/>
          <w:sz w:val="20"/>
          <w:szCs w:val="20"/>
        </w:rPr>
        <w:t>2-12</w:t>
      </w:r>
      <w:r>
        <w:rPr>
          <w:rFonts w:ascii="微軟正黑體" w:eastAsia="微軟正黑體" w:hAnsi="微軟正黑體" w:cs="Calibri" w:hint="eastAsia"/>
          <w:b/>
          <w:bCs/>
          <w:color w:val="6FAC46"/>
          <w:sz w:val="20"/>
          <w:szCs w:val="20"/>
        </w:rPr>
        <w:t>歲</w:t>
      </w:r>
    </w:p>
    <w:p w:rsidR="00536567" w:rsidRDefault="00536567">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b/>
          <w:bCs/>
          <w:color w:val="6FAC46"/>
          <w:sz w:val="20"/>
          <w:szCs w:val="20"/>
        </w:rPr>
        <w:t>頸部、眼周、口周、四肢</w:t>
      </w:r>
      <w:r>
        <w:rPr>
          <w:rFonts w:ascii="微軟正黑體" w:eastAsia="微軟正黑體" w:hAnsi="微軟正黑體" w:cs="Calibri" w:hint="eastAsia"/>
          <w:b/>
          <w:bCs/>
          <w:color w:val="C00000"/>
          <w:sz w:val="20"/>
          <w:szCs w:val="20"/>
        </w:rPr>
        <w:t>屈側</w:t>
      </w:r>
      <w:r>
        <w:rPr>
          <w:rFonts w:ascii="微軟正黑體" w:eastAsia="微軟正黑體" w:hAnsi="微軟正黑體" w:cs="Calibri" w:hint="eastAsia"/>
          <w:b/>
          <w:bCs/>
          <w:color w:val="6FAC46"/>
          <w:sz w:val="20"/>
          <w:szCs w:val="20"/>
        </w:rPr>
        <w:t>(</w:t>
      </w:r>
      <w:r>
        <w:rPr>
          <w:rFonts w:ascii="微軟正黑體" w:eastAsia="微軟正黑體" w:hAnsi="微軟正黑體" w:cs="Calibri" w:hint="eastAsia"/>
          <w:b/>
          <w:bCs/>
          <w:color w:val="6FAC46"/>
          <w:sz w:val="20"/>
          <w:szCs w:val="20"/>
        </w:rPr>
        <w:t>肘窩和膝窩</w:t>
      </w:r>
      <w:r>
        <w:rPr>
          <w:rFonts w:ascii="微軟正黑體" w:eastAsia="微軟正黑體" w:hAnsi="微軟正黑體" w:cs="Calibri" w:hint="eastAsia"/>
          <w:b/>
          <w:bCs/>
          <w:color w:val="6FAC46"/>
          <w:sz w:val="20"/>
          <w:szCs w:val="20"/>
        </w:rPr>
        <w:t>)</w:t>
      </w:r>
    </w:p>
    <w:p w:rsidR="00536567" w:rsidRDefault="00536567">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容易有苔癬化病變</w:t>
      </w:r>
      <w:r>
        <w:rPr>
          <w:rFonts w:ascii="微軟正黑體" w:eastAsia="微軟正黑體" w:hAnsi="微軟正黑體" w:cs="Calibri" w:hint="eastAsia"/>
          <w:sz w:val="20"/>
          <w:szCs w:val="20"/>
        </w:rPr>
        <w:t>(lichenification)</w:t>
      </w:r>
    </w:p>
    <w:p w:rsidR="00536567" w:rsidRDefault="00536567">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成人</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青少年：四肢屈側、臉、脖子</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有些會消退剩慢性手部濕疹</w:t>
      </w:r>
      <w:r>
        <w:rPr>
          <w:rFonts w:ascii="微軟正黑體" w:eastAsia="微軟正黑體" w:hAnsi="微軟正黑體" w:cs="Calibri" w:hint="eastAsia"/>
          <w:sz w:val="20"/>
          <w:szCs w:val="20"/>
        </w:rPr>
        <w:t>)</w:t>
      </w:r>
    </w:p>
    <w:p w:rsidR="00536567" w:rsidRDefault="00536567">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白色皮膚畫紋症</w:t>
      </w:r>
      <w:r>
        <w:rPr>
          <w:rFonts w:ascii="微軟正黑體" w:eastAsia="微軟正黑體" w:hAnsi="微軟正黑體" w:cs="Calibri" w:hint="eastAsia"/>
          <w:sz w:val="20"/>
          <w:szCs w:val="20"/>
        </w:rPr>
        <w:t>(white dermatographism)</w:t>
      </w:r>
      <w:r>
        <w:rPr>
          <w:rFonts w:ascii="微軟正黑體" w:eastAsia="微軟正黑體" w:hAnsi="微軟正黑體" w:cs="Calibri" w:hint="eastAsia"/>
          <w:sz w:val="20"/>
          <w:szCs w:val="20"/>
        </w:rPr>
        <w:t>：</w:t>
      </w:r>
    </w:p>
    <w:p w:rsidR="00536567" w:rsidRDefault="00536567">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皮膚血管收縮引起</w:t>
      </w:r>
    </w:p>
    <w:p w:rsidR="00536567" w:rsidRDefault="00536567">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用物品戳皮膚後</w:t>
      </w:r>
      <w:r>
        <w:rPr>
          <w:rFonts w:ascii="微軟正黑體" w:eastAsia="微軟正黑體" w:hAnsi="微軟正黑體" w:cs="Calibri" w:hint="eastAsia"/>
          <w:sz w:val="20"/>
          <w:szCs w:val="20"/>
        </w:rPr>
        <w:t>1</w:t>
      </w:r>
      <w:r>
        <w:rPr>
          <w:rFonts w:ascii="微軟正黑體" w:eastAsia="微軟正黑體" w:hAnsi="微軟正黑體" w:cs="Calibri" w:hint="eastAsia"/>
          <w:sz w:val="20"/>
          <w:szCs w:val="20"/>
        </w:rPr>
        <w:t>分鐘內有白線產生短暫變白</w:t>
      </w:r>
    </w:p>
    <w:p w:rsidR="00536567" w:rsidRDefault="00536567">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其他相關皮膚表現：</w:t>
      </w:r>
    </w:p>
    <w:p w:rsidR="00536567" w:rsidRDefault="00536567">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b/>
          <w:bCs/>
          <w:sz w:val="20"/>
          <w:szCs w:val="20"/>
          <w:highlight w:val="yellow"/>
        </w:rPr>
        <w:t>Atopic triad</w:t>
      </w:r>
      <w:r>
        <w:rPr>
          <w:rFonts w:ascii="微軟正黑體" w:eastAsia="微軟正黑體" w:hAnsi="微軟正黑體" w:cs="Calibri" w:hint="eastAsia"/>
          <w:b/>
          <w:bCs/>
          <w:sz w:val="20"/>
          <w:szCs w:val="20"/>
          <w:highlight w:val="yellow"/>
        </w:rPr>
        <w:t>：氣喘、過敏性鼻炎、異位性皮膚炎</w:t>
      </w:r>
    </w:p>
    <w:p w:rsidR="00536567" w:rsidRDefault="00536567">
      <w:pPr>
        <w:pStyle w:val="Web"/>
        <w:spacing w:before="0" w:beforeAutospacing="0" w:after="0" w:afterAutospacing="0"/>
        <w:ind w:left="288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皆與過敏原觸發的</w:t>
      </w:r>
      <w:r>
        <w:rPr>
          <w:rFonts w:ascii="微軟正黑體" w:eastAsia="微軟正黑體" w:hAnsi="微軟正黑體" w:cs="Calibri" w:hint="eastAsia"/>
          <w:sz w:val="20"/>
          <w:szCs w:val="20"/>
        </w:rPr>
        <w:t>IgE</w:t>
      </w:r>
      <w:r>
        <w:rPr>
          <w:rFonts w:ascii="微軟正黑體" w:eastAsia="微軟正黑體" w:hAnsi="微軟正黑體" w:cs="Calibri" w:hint="eastAsia"/>
          <w:sz w:val="20"/>
          <w:szCs w:val="20"/>
        </w:rPr>
        <w:t>肥大細胞活化有關</w:t>
      </w:r>
    </w:p>
    <w:p w:rsidR="00536567" w:rsidRDefault="00536567">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皮膚乾燥</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乾燥症</w:t>
      </w:r>
      <w:r>
        <w:rPr>
          <w:rFonts w:ascii="微軟正黑體" w:eastAsia="微軟正黑體" w:hAnsi="微軟正黑體" w:cs="Calibri" w:hint="eastAsia"/>
          <w:sz w:val="20"/>
          <w:szCs w:val="20"/>
        </w:rPr>
        <w:t>)</w:t>
      </w:r>
    </w:p>
    <w:p w:rsidR="00536567" w:rsidRDefault="00536567">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黑眼圈</w:t>
      </w:r>
      <w:r>
        <w:rPr>
          <w:rFonts w:ascii="微軟正黑體" w:eastAsia="微軟正黑體" w:hAnsi="微軟正黑體" w:cs="Calibri" w:hint="eastAsia"/>
          <w:sz w:val="20"/>
          <w:szCs w:val="20"/>
        </w:rPr>
        <w:t>(periorbital pigmentation)</w:t>
      </w:r>
    </w:p>
    <w:p w:rsidR="00536567" w:rsidRDefault="00536567">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耳朵下方龜裂、掌紋增加</w:t>
      </w:r>
      <w:r>
        <w:rPr>
          <w:rFonts w:ascii="微軟正黑體" w:eastAsia="微軟正黑體" w:hAnsi="微軟正黑體" w:cs="Calibri" w:hint="eastAsia"/>
          <w:sz w:val="20"/>
          <w:szCs w:val="20"/>
        </w:rPr>
        <w:t>(hypolinearity)</w:t>
      </w:r>
    </w:p>
    <w:p w:rsidR="00536567" w:rsidRDefault="00536567">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毛囊角化</w:t>
      </w:r>
      <w:r>
        <w:rPr>
          <w:rFonts w:ascii="微軟正黑體" w:eastAsia="微軟正黑體" w:hAnsi="微軟正黑體" w:cs="Calibri" w:hint="eastAsia"/>
          <w:sz w:val="20"/>
          <w:szCs w:val="20"/>
        </w:rPr>
        <w:t>(keratosis pilaris)</w:t>
      </w:r>
    </w:p>
    <w:p w:rsidR="00536567" w:rsidRDefault="00536567">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色素沉著</w:t>
      </w:r>
    </w:p>
    <w:p w:rsidR="00536567" w:rsidRDefault="00536567">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魚鱗癬</w:t>
      </w:r>
      <w:r>
        <w:rPr>
          <w:rFonts w:ascii="微軟正黑體" w:eastAsia="微軟正黑體" w:hAnsi="微軟正黑體" w:cs="Calibri" w:hint="eastAsia"/>
          <w:sz w:val="20"/>
          <w:szCs w:val="20"/>
        </w:rPr>
        <w:t>(Ichthyosis)</w:t>
      </w:r>
      <w:r>
        <w:rPr>
          <w:rFonts w:ascii="微軟正黑體" w:eastAsia="微軟正黑體" w:hAnsi="微軟正黑體" w:cs="Calibri" w:hint="eastAsia"/>
          <w:sz w:val="20"/>
          <w:szCs w:val="20"/>
        </w:rPr>
        <w:t>、白色糠疹</w:t>
      </w:r>
    </w:p>
    <w:p w:rsidR="00536567" w:rsidRDefault="00536567">
      <w:pPr>
        <w:numPr>
          <w:ilvl w:val="1"/>
          <w:numId w:val="38"/>
        </w:numPr>
        <w:textAlignment w:val="center"/>
        <w:rPr>
          <w:rFonts w:ascii="Calibri" w:hAnsi="Calibri" w:cs="Calibri" w:hint="eastAsia"/>
          <w:color w:val="2D75B5"/>
          <w:sz w:val="22"/>
          <w:szCs w:val="22"/>
        </w:rPr>
      </w:pPr>
      <w:r>
        <w:rPr>
          <w:rFonts w:ascii="微軟正黑體" w:eastAsia="微軟正黑體" w:hAnsi="微軟正黑體" w:cs="Calibri" w:hint="eastAsia"/>
          <w:color w:val="2D75B5"/>
          <w:sz w:val="20"/>
          <w:szCs w:val="20"/>
        </w:rPr>
        <w:t>診斷：臨床診斷</w:t>
      </w:r>
    </w:p>
    <w:p w:rsidR="00536567" w:rsidRDefault="00536567">
      <w:pPr>
        <w:pStyle w:val="Web"/>
        <w:spacing w:before="0" w:beforeAutospacing="0" w:after="0" w:afterAutospacing="0"/>
        <w:ind w:left="1800"/>
        <w:rPr>
          <w:rFonts w:ascii="微軟正黑體" w:eastAsia="微軟正黑體" w:hAnsi="微軟正黑體" w:cs="Calibri"/>
          <w:sz w:val="20"/>
          <w:szCs w:val="20"/>
        </w:rPr>
      </w:pPr>
      <w:r>
        <w:rPr>
          <w:rFonts w:ascii="微軟正黑體" w:eastAsia="微軟正黑體" w:hAnsi="微軟正黑體" w:cs="Calibri" w:hint="eastAsia"/>
          <w:sz w:val="20"/>
          <w:szCs w:val="20"/>
        </w:rPr>
        <w:t>搔癢症</w:t>
      </w:r>
      <w:r>
        <w:rPr>
          <w:rFonts w:ascii="微軟正黑體" w:eastAsia="微軟正黑體" w:hAnsi="微軟正黑體" w:cs="Calibri" w:hint="eastAsia"/>
          <w:sz w:val="20"/>
          <w:szCs w:val="20"/>
        </w:rPr>
        <w:t>(Pruritus)</w:t>
      </w:r>
    </w:p>
    <w:p w:rsidR="00536567" w:rsidRDefault="00536567">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濕疹</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急性、亞急性、慢性</w:t>
      </w:r>
      <w:r>
        <w:rPr>
          <w:rFonts w:ascii="微軟正黑體" w:eastAsia="微軟正黑體" w:hAnsi="微軟正黑體" w:cs="Calibri" w:hint="eastAsia"/>
          <w:sz w:val="20"/>
          <w:szCs w:val="20"/>
        </w:rPr>
        <w:t>)</w:t>
      </w:r>
    </w:p>
    <w:p w:rsidR="00536567" w:rsidRDefault="00536567">
      <w:pPr>
        <w:pStyle w:val="Web"/>
        <w:spacing w:before="0" w:beforeAutospacing="0" w:after="0" w:afterAutospacing="0"/>
        <w:ind w:left="2340"/>
        <w:rPr>
          <w:rFonts w:ascii="Calibri" w:hAnsi="Calibri" w:cs="Calibri" w:hint="eastAsia"/>
          <w:sz w:val="22"/>
          <w:szCs w:val="22"/>
        </w:rPr>
      </w:pPr>
      <w:hyperlink r:id="rId8" w:anchor="_bookmark3" w:history="1">
        <w:r>
          <w:rPr>
            <w:rStyle w:val="a3"/>
            <w:rFonts w:ascii="微軟正黑體" w:eastAsia="微軟正黑體" w:hAnsi="微軟正黑體" w:cs="Calibri" w:hint="eastAsia"/>
            <w:sz w:val="20"/>
            <w:szCs w:val="20"/>
          </w:rPr>
          <w:t>典型形態</w:t>
        </w:r>
      </w:hyperlink>
      <w:r>
        <w:rPr>
          <w:rFonts w:ascii="微軟正黑體" w:eastAsia="微軟正黑體" w:hAnsi="微軟正黑體" w:cs="Calibri" w:hint="eastAsia"/>
          <w:sz w:val="20"/>
          <w:szCs w:val="20"/>
        </w:rPr>
        <w:t>和年齡特異性分佈模式</w:t>
      </w:r>
    </w:p>
    <w:p w:rsidR="00536567" w:rsidRDefault="00536567">
      <w:pPr>
        <w:pStyle w:val="Web"/>
        <w:spacing w:before="0" w:beforeAutospacing="0" w:after="0" w:afterAutospacing="0"/>
        <w:ind w:left="2340"/>
        <w:rPr>
          <w:rFonts w:ascii="微軟正黑體" w:eastAsia="微軟正黑體" w:hAnsi="微軟正黑體" w:cs="Calibri"/>
          <w:sz w:val="20"/>
          <w:szCs w:val="20"/>
        </w:rPr>
      </w:pPr>
      <w:r>
        <w:rPr>
          <w:rFonts w:ascii="微軟正黑體" w:eastAsia="微軟正黑體" w:hAnsi="微軟正黑體" w:cs="Calibri" w:hint="eastAsia"/>
          <w:sz w:val="20"/>
          <w:szCs w:val="20"/>
        </w:rPr>
        <w:t>慢性或復發病程</w:t>
      </w:r>
    </w:p>
    <w:p w:rsidR="00536567" w:rsidRDefault="00536567">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排除具有相似外觀的其他病症</w:t>
      </w:r>
    </w:p>
    <w:p w:rsidR="00536567" w:rsidRDefault="00536567">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支持診斷：</w:t>
      </w:r>
    </w:p>
    <w:p w:rsidR="00536567" w:rsidRDefault="00536567">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發病年齡早</w:t>
      </w:r>
    </w:p>
    <w:p w:rsidR="00536567" w:rsidRDefault="00536567">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Atopy</w:t>
      </w:r>
    </w:p>
    <w:p w:rsidR="00536567" w:rsidRDefault="00536567">
      <w:pPr>
        <w:numPr>
          <w:ilvl w:val="1"/>
          <w:numId w:val="1"/>
        </w:numPr>
        <w:textAlignment w:val="center"/>
        <w:rPr>
          <w:rFonts w:ascii="Calibri" w:hAnsi="Calibri" w:cs="Calibri" w:hint="eastAsia"/>
          <w:sz w:val="22"/>
          <w:szCs w:val="22"/>
        </w:rPr>
      </w:pPr>
      <w:r>
        <w:rPr>
          <w:rFonts w:ascii="微軟正黑體" w:eastAsia="微軟正黑體" w:hAnsi="微軟正黑體" w:cs="Calibri" w:hint="eastAsia"/>
          <w:sz w:val="20"/>
          <w:szCs w:val="20"/>
        </w:rPr>
        <w:t>個人、家族史</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較</w:t>
      </w:r>
      <w:r>
        <w:rPr>
          <w:rFonts w:ascii="微軟正黑體" w:eastAsia="微軟正黑體" w:hAnsi="微軟正黑體" w:cs="Calibri" w:hint="eastAsia"/>
          <w:sz w:val="20"/>
          <w:szCs w:val="20"/>
        </w:rPr>
        <w:t>IgE</w:t>
      </w:r>
      <w:r>
        <w:rPr>
          <w:rFonts w:ascii="微軟正黑體" w:eastAsia="微軟正黑體" w:hAnsi="微軟正黑體" w:cs="Calibri" w:hint="eastAsia"/>
          <w:sz w:val="20"/>
          <w:szCs w:val="20"/>
        </w:rPr>
        <w:t>重要</w:t>
      </w:r>
      <w:r>
        <w:rPr>
          <w:rFonts w:ascii="微軟正黑體" w:eastAsia="微軟正黑體" w:hAnsi="微軟正黑體" w:cs="Calibri" w:hint="eastAsia"/>
          <w:sz w:val="20"/>
          <w:szCs w:val="20"/>
        </w:rPr>
        <w:t>)</w:t>
      </w:r>
    </w:p>
    <w:p w:rsidR="00536567" w:rsidRDefault="00536567">
      <w:pPr>
        <w:numPr>
          <w:ilvl w:val="1"/>
          <w:numId w:val="1"/>
        </w:numPr>
        <w:textAlignment w:val="center"/>
        <w:rPr>
          <w:rFonts w:ascii="Calibri" w:hAnsi="Calibri" w:cs="Calibri"/>
          <w:sz w:val="22"/>
          <w:szCs w:val="22"/>
        </w:rPr>
      </w:pPr>
      <w:r>
        <w:rPr>
          <w:rFonts w:ascii="微軟正黑體" w:eastAsia="微軟正黑體" w:hAnsi="微軟正黑體" w:cs="Calibri" w:hint="eastAsia"/>
          <w:b/>
          <w:bCs/>
          <w:color w:val="C00000"/>
          <w:sz w:val="20"/>
          <w:szCs w:val="20"/>
        </w:rPr>
        <w:t>IgE</w:t>
      </w:r>
      <w:r>
        <w:rPr>
          <w:rFonts w:ascii="微軟正黑體" w:eastAsia="微軟正黑體" w:hAnsi="微軟正黑體" w:cs="Calibri" w:hint="eastAsia"/>
          <w:b/>
          <w:bCs/>
          <w:color w:val="C00000"/>
          <w:sz w:val="20"/>
          <w:szCs w:val="20"/>
        </w:rPr>
        <w:t>、</w:t>
      </w:r>
      <w:r>
        <w:rPr>
          <w:rFonts w:ascii="微軟正黑體" w:eastAsia="微軟正黑體" w:hAnsi="微軟正黑體" w:cs="Calibri" w:hint="eastAsia"/>
          <w:b/>
          <w:bCs/>
          <w:color w:val="C00000"/>
          <w:sz w:val="20"/>
          <w:szCs w:val="20"/>
        </w:rPr>
        <w:t>eosinophil</w:t>
      </w:r>
      <w:r>
        <w:rPr>
          <w:rFonts w:ascii="微軟正黑體" w:eastAsia="微軟正黑體" w:hAnsi="微軟正黑體" w:cs="Calibri" w:hint="eastAsia"/>
          <w:b/>
          <w:bCs/>
          <w:color w:val="C00000"/>
          <w:sz w:val="20"/>
          <w:szCs w:val="20"/>
        </w:rPr>
        <w:t>↑</w:t>
      </w:r>
    </w:p>
    <w:p w:rsidR="00536567" w:rsidRDefault="00536567">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共存的</w:t>
      </w:r>
      <w:r>
        <w:rPr>
          <w:rFonts w:ascii="微軟正黑體" w:eastAsia="微軟正黑體" w:hAnsi="微軟正黑體" w:cs="Calibri" w:hint="eastAsia"/>
          <w:sz w:val="20"/>
          <w:szCs w:val="20"/>
        </w:rPr>
        <w:t>specific</w:t>
      </w:r>
      <w:r>
        <w:rPr>
          <w:rFonts w:ascii="微軟正黑體" w:eastAsia="微軟正黑體" w:hAnsi="微軟正黑體" w:cs="Calibri" w:hint="eastAsia"/>
          <w:sz w:val="20"/>
          <w:szCs w:val="20"/>
        </w:rPr>
        <w:t>疾病</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氣喘、過敏性鼻炎、過敏性結膜炎、食物過敏</w:t>
      </w:r>
      <w:r>
        <w:rPr>
          <w:rFonts w:ascii="微軟正黑體" w:eastAsia="微軟正黑體" w:hAnsi="微軟正黑體" w:cs="Calibri" w:hint="eastAsia"/>
          <w:sz w:val="20"/>
          <w:szCs w:val="20"/>
        </w:rPr>
        <w:t>)</w:t>
      </w:r>
    </w:p>
    <w:p w:rsidR="00536567" w:rsidRDefault="00536567">
      <w:pPr>
        <w:numPr>
          <w:ilvl w:val="1"/>
          <w:numId w:val="39"/>
        </w:numPr>
        <w:textAlignment w:val="center"/>
        <w:rPr>
          <w:rFonts w:ascii="Calibri" w:hAnsi="Calibri" w:cs="Calibri"/>
          <w:color w:val="2D75B5"/>
          <w:sz w:val="22"/>
          <w:szCs w:val="22"/>
        </w:rPr>
      </w:pPr>
      <w:r>
        <w:rPr>
          <w:rFonts w:ascii="微軟正黑體" w:eastAsia="微軟正黑體" w:hAnsi="微軟正黑體" w:cs="Calibri" w:hint="eastAsia"/>
          <w:color w:val="2D75B5"/>
          <w:sz w:val="20"/>
          <w:szCs w:val="20"/>
        </w:rPr>
        <w:t>併發症：因反覆抓癢使皮膚表皮屏障受損，增加皮膚感染機率</w:t>
      </w:r>
    </w:p>
    <w:p w:rsidR="00536567" w:rsidRDefault="00536567">
      <w:pPr>
        <w:pStyle w:val="Web"/>
        <w:spacing w:before="0" w:beforeAutospacing="0" w:after="0" w:afterAutospacing="0"/>
        <w:ind w:left="1800"/>
        <w:rPr>
          <w:rFonts w:ascii="微軟正黑體" w:eastAsia="微軟正黑體" w:hAnsi="微軟正黑體" w:cs="Calibri"/>
          <w:color w:val="C00000"/>
          <w:sz w:val="20"/>
          <w:szCs w:val="20"/>
        </w:rPr>
      </w:pPr>
      <w:r>
        <w:rPr>
          <w:rFonts w:ascii="微軟正黑體" w:eastAsia="微軟正黑體" w:hAnsi="微軟正黑體" w:cs="Calibri" w:hint="eastAsia"/>
          <w:b/>
          <w:bCs/>
          <w:color w:val="C00000"/>
          <w:sz w:val="20"/>
          <w:szCs w:val="20"/>
        </w:rPr>
        <w:t>金黃色葡萄球菌</w:t>
      </w:r>
      <w:r>
        <w:rPr>
          <w:rFonts w:ascii="微軟正黑體" w:eastAsia="微軟正黑體" w:hAnsi="微軟正黑體" w:cs="Calibri" w:hint="eastAsia"/>
          <w:b/>
          <w:bCs/>
          <w:color w:val="C00000"/>
          <w:sz w:val="20"/>
          <w:szCs w:val="20"/>
        </w:rPr>
        <w:t>(</w:t>
      </w:r>
      <w:r>
        <w:rPr>
          <w:rFonts w:ascii="微軟正黑體" w:eastAsia="微軟正黑體" w:hAnsi="微軟正黑體" w:cs="Calibri" w:hint="eastAsia"/>
          <w:b/>
          <w:bCs/>
          <w:color w:val="C00000"/>
          <w:sz w:val="20"/>
          <w:szCs w:val="20"/>
        </w:rPr>
        <w:t>最常見</w:t>
      </w:r>
      <w:r>
        <w:rPr>
          <w:rFonts w:ascii="微軟正黑體" w:eastAsia="微軟正黑體" w:hAnsi="微軟正黑體" w:cs="Calibri" w:hint="eastAsia"/>
          <w:b/>
          <w:bCs/>
          <w:color w:val="C00000"/>
          <w:sz w:val="20"/>
          <w:szCs w:val="20"/>
        </w:rPr>
        <w:t>)</w:t>
      </w:r>
    </w:p>
    <w:p w:rsidR="00536567" w:rsidRDefault="00536567">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疱疹病毒</w:t>
      </w:r>
      <w:r>
        <w:rPr>
          <w:rFonts w:ascii="微軟正黑體" w:eastAsia="微軟正黑體" w:hAnsi="微軟正黑體" w:cs="Calibri" w:hint="eastAsia"/>
          <w:sz w:val="20"/>
          <w:szCs w:val="20"/>
        </w:rPr>
        <w:t>(eczema herpeticum)</w:t>
      </w:r>
      <w:r>
        <w:rPr>
          <w:rFonts w:ascii="微軟正黑體" w:eastAsia="微軟正黑體" w:hAnsi="微軟正黑體" w:cs="Calibri" w:hint="eastAsia"/>
          <w:sz w:val="20"/>
          <w:szCs w:val="20"/>
        </w:rPr>
        <w:t>感染</w:t>
      </w:r>
    </w:p>
    <w:p w:rsidR="00536567" w:rsidRDefault="00536567">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真菌注意</w:t>
      </w:r>
      <w:r>
        <w:rPr>
          <w:rFonts w:ascii="微軟正黑體" w:eastAsia="微軟正黑體" w:hAnsi="微軟正黑體" w:cs="Calibri" w:hint="eastAsia"/>
          <w:sz w:val="20"/>
          <w:szCs w:val="20"/>
        </w:rPr>
        <w:t>Malassezia sympodialis</w:t>
      </w:r>
    </w:p>
    <w:p w:rsidR="00536567" w:rsidRDefault="00536567">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少數會有錐形角膜</w:t>
      </w:r>
      <w:r>
        <w:rPr>
          <w:rFonts w:ascii="微軟正黑體" w:eastAsia="微軟正黑體" w:hAnsi="微軟正黑體" w:cs="Calibri" w:hint="eastAsia"/>
          <w:sz w:val="20"/>
          <w:szCs w:val="20"/>
        </w:rPr>
        <w:t>(keratoconus)</w:t>
      </w:r>
      <w:r>
        <w:rPr>
          <w:rFonts w:ascii="微軟正黑體" w:eastAsia="微軟正黑體" w:hAnsi="微軟正黑體" w:cs="Calibri" w:hint="eastAsia"/>
          <w:sz w:val="20"/>
          <w:szCs w:val="20"/>
        </w:rPr>
        <w:t>、白內障</w:t>
      </w:r>
      <w:r>
        <w:rPr>
          <w:rFonts w:ascii="微軟正黑體" w:eastAsia="微軟正黑體" w:hAnsi="微軟正黑體" w:cs="Calibri" w:hint="eastAsia"/>
          <w:sz w:val="20"/>
          <w:szCs w:val="20"/>
        </w:rPr>
        <w:t>(cataracts)</w:t>
      </w:r>
      <w:r>
        <w:rPr>
          <w:rFonts w:ascii="微軟正黑體" w:eastAsia="微軟正黑體" w:hAnsi="微軟正黑體" w:cs="Calibri" w:hint="eastAsia"/>
          <w:sz w:val="20"/>
          <w:szCs w:val="20"/>
        </w:rPr>
        <w:t>或角膜結膜炎</w:t>
      </w:r>
    </w:p>
    <w:p w:rsidR="00536567" w:rsidRDefault="00536567">
      <w:pPr>
        <w:pStyle w:val="Web"/>
        <w:spacing w:before="120" w:beforeAutospacing="0" w:after="120" w:afterAutospacing="0"/>
        <w:ind w:left="126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(keratoconjunctivitis)</w:t>
      </w:r>
    </w:p>
    <w:p w:rsidR="00536567" w:rsidRDefault="00536567">
      <w:pPr>
        <w:pStyle w:val="Web"/>
        <w:spacing w:before="0" w:beforeAutospacing="0" w:after="0" w:afterAutospacing="0"/>
        <w:ind w:left="126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增加皮膚發炎嚴重度，發癢一搔抓一濕疹一發癢惡性循環加重異位性皮膚炎</w:t>
      </w:r>
    </w:p>
    <w:p w:rsidR="00536567" w:rsidRDefault="00536567">
      <w:pPr>
        <w:numPr>
          <w:ilvl w:val="1"/>
          <w:numId w:val="40"/>
        </w:numPr>
        <w:textAlignment w:val="center"/>
        <w:rPr>
          <w:rFonts w:ascii="Calibri" w:hAnsi="Calibri" w:cs="Calibri" w:hint="eastAsia"/>
          <w:color w:val="2D75B5"/>
          <w:sz w:val="22"/>
          <w:szCs w:val="22"/>
        </w:rPr>
      </w:pPr>
      <w:r>
        <w:rPr>
          <w:rFonts w:ascii="微軟正黑體" w:eastAsia="微軟正黑體" w:hAnsi="微軟正黑體" w:cs="Calibri" w:hint="eastAsia"/>
          <w:color w:val="2D75B5"/>
          <w:sz w:val="20"/>
          <w:szCs w:val="20"/>
        </w:rPr>
        <w:t>預後方面：約有</w:t>
      </w:r>
      <w:r>
        <w:rPr>
          <w:rFonts w:ascii="微軟正黑體" w:eastAsia="微軟正黑體" w:hAnsi="微軟正黑體" w:cs="Calibri" w:hint="eastAsia"/>
          <w:b/>
          <w:bCs/>
          <w:color w:val="C00000"/>
          <w:sz w:val="20"/>
          <w:szCs w:val="20"/>
        </w:rPr>
        <w:t>50%</w:t>
      </w:r>
      <w:r>
        <w:rPr>
          <w:rFonts w:ascii="微軟正黑體" w:eastAsia="微軟正黑體" w:hAnsi="微軟正黑體" w:cs="Calibri" w:hint="eastAsia"/>
          <w:b/>
          <w:bCs/>
          <w:color w:val="C00000"/>
          <w:sz w:val="20"/>
          <w:szCs w:val="20"/>
        </w:rPr>
        <w:t>的嬰幼兒</w:t>
      </w:r>
      <w:r>
        <w:rPr>
          <w:rFonts w:ascii="微軟正黑體" w:eastAsia="微軟正黑體" w:hAnsi="微軟正黑體" w:cs="Calibri" w:hint="eastAsia"/>
          <w:b/>
          <w:bCs/>
          <w:color w:val="C00000"/>
          <w:sz w:val="20"/>
          <w:szCs w:val="20"/>
        </w:rPr>
        <w:t>5</w:t>
      </w:r>
      <w:r>
        <w:rPr>
          <w:rFonts w:ascii="微軟正黑體" w:eastAsia="微軟正黑體" w:hAnsi="微軟正黑體" w:cs="Calibri" w:hint="eastAsia"/>
          <w:b/>
          <w:bCs/>
          <w:color w:val="C00000"/>
          <w:sz w:val="20"/>
          <w:szCs w:val="20"/>
        </w:rPr>
        <w:t>歲後症狀消失或改善</w:t>
      </w:r>
    </w:p>
    <w:p w:rsidR="00536567" w:rsidRDefault="00536567">
      <w:pPr>
        <w:pStyle w:val="Web"/>
        <w:spacing w:before="0" w:beforeAutospacing="0" w:after="0" w:afterAutospacing="0"/>
        <w:ind w:left="1800"/>
        <w:rPr>
          <w:rFonts w:ascii="微軟正黑體" w:eastAsia="微軟正黑體" w:hAnsi="微軟正黑體" w:cs="Calibri"/>
          <w:sz w:val="20"/>
          <w:szCs w:val="20"/>
        </w:rPr>
      </w:pPr>
      <w:r>
        <w:rPr>
          <w:rFonts w:ascii="微軟正黑體" w:eastAsia="微軟正黑體" w:hAnsi="微軟正黑體" w:cs="Calibri" w:hint="eastAsia"/>
          <w:sz w:val="20"/>
          <w:szCs w:val="20"/>
        </w:rPr>
        <w:t>預後不良因子</w:t>
      </w:r>
    </w:p>
    <w:p w:rsidR="00536567" w:rsidRDefault="00536567">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童年時期的廣泛</w:t>
      </w:r>
      <w:r>
        <w:rPr>
          <w:rFonts w:ascii="微軟正黑體" w:eastAsia="微軟正黑體" w:hAnsi="微軟正黑體" w:cs="Calibri" w:hint="eastAsia"/>
          <w:sz w:val="20"/>
          <w:szCs w:val="20"/>
        </w:rPr>
        <w:t>AD</w:t>
      </w:r>
    </w:p>
    <w:p w:rsidR="00536567" w:rsidRDefault="00536567">
      <w:pPr>
        <w:pStyle w:val="Web"/>
        <w:spacing w:before="0" w:beforeAutospacing="0" w:after="0" w:afterAutospacing="0"/>
        <w:ind w:left="2340"/>
        <w:rPr>
          <w:rFonts w:ascii="Calibri" w:hAnsi="Calibri" w:cs="Calibri" w:hint="eastAsia"/>
          <w:sz w:val="22"/>
          <w:szCs w:val="22"/>
        </w:rPr>
      </w:pPr>
      <w:hyperlink r:id="rId9" w:anchor="_bookmark2" w:history="1">
        <w:r>
          <w:rPr>
            <w:rStyle w:val="a3"/>
            <w:rFonts w:ascii="微軟正黑體" w:eastAsia="微軟正黑體" w:hAnsi="微軟正黑體" w:cs="Calibri" w:hint="eastAsia"/>
            <w:b/>
            <w:bCs/>
            <w:sz w:val="20"/>
            <w:szCs w:val="20"/>
          </w:rPr>
          <w:t>FLG gene mutation</w:t>
        </w:r>
      </w:hyperlink>
    </w:p>
    <w:p w:rsidR="00536567" w:rsidRDefault="00536567">
      <w:pPr>
        <w:pStyle w:val="Web"/>
        <w:spacing w:before="0" w:beforeAutospacing="0" w:after="0" w:afterAutospacing="0"/>
        <w:ind w:left="2340"/>
        <w:rPr>
          <w:rFonts w:ascii="微軟正黑體" w:eastAsia="微軟正黑體" w:hAnsi="微軟正黑體" w:cs="Calibri"/>
          <w:sz w:val="20"/>
          <w:szCs w:val="20"/>
        </w:rPr>
      </w:pPr>
      <w:r>
        <w:rPr>
          <w:rFonts w:ascii="微軟正黑體" w:eastAsia="微軟正黑體" w:hAnsi="微軟正黑體" w:cs="Calibri" w:hint="eastAsia"/>
          <w:sz w:val="20"/>
          <w:szCs w:val="20"/>
        </w:rPr>
        <w:t>合併過敏性鼻炎和氣喘</w:t>
      </w:r>
    </w:p>
    <w:p w:rsidR="00536567" w:rsidRDefault="00536567">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發病年齡較早</w:t>
      </w:r>
    </w:p>
    <w:p w:rsidR="00536567" w:rsidRDefault="00536567">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為獨生子女</w:t>
      </w:r>
    </w:p>
    <w:p w:rsidR="00536567" w:rsidRDefault="00536567">
      <w:pPr>
        <w:pStyle w:val="Web"/>
        <w:spacing w:before="0" w:beforeAutospacing="0" w:after="0" w:afterAutospacing="0"/>
        <w:ind w:left="1260"/>
        <w:rPr>
          <w:rFonts w:ascii="微軟正黑體" w:eastAsia="微軟正黑體" w:hAnsi="微軟正黑體" w:cs="Calibri" w:hint="eastAsia"/>
          <w:color w:val="2D75B5"/>
          <w:sz w:val="20"/>
          <w:szCs w:val="20"/>
        </w:rPr>
      </w:pPr>
      <w:r>
        <w:rPr>
          <w:rFonts w:ascii="微軟正黑體" w:eastAsia="微軟正黑體" w:hAnsi="微軟正黑體" w:cs="Calibri" w:hint="eastAsia"/>
          <w:color w:val="2D75B5"/>
          <w:sz w:val="20"/>
          <w:szCs w:val="20"/>
        </w:rPr>
        <w:t>治療：</w:t>
      </w:r>
    </w:p>
    <w:p w:rsidR="00536567" w:rsidRDefault="00536567">
      <w:pPr>
        <w:pStyle w:val="Web"/>
        <w:spacing w:before="0" w:beforeAutospacing="0" w:after="0" w:afterAutospacing="0" w:line="680" w:lineRule="atLeast"/>
        <w:ind w:left="1800"/>
        <w:rPr>
          <w:rFonts w:ascii="微軟正黑體" w:eastAsia="微軟正黑體" w:hAnsi="微軟正黑體" w:cs="Calibri" w:hint="eastAsia"/>
          <w:sz w:val="20"/>
          <w:szCs w:val="20"/>
        </w:rPr>
      </w:pPr>
      <w:r>
        <w:rPr>
          <w:rFonts w:ascii="微軟正黑體" w:eastAsia="微軟正黑體" w:hAnsi="微軟正黑體" w:cs="Calibri" w:hint="eastAsia"/>
          <w:b/>
          <w:bCs/>
          <w:sz w:val="20"/>
          <w:szCs w:val="20"/>
          <w:highlight w:val="yellow"/>
        </w:rPr>
        <w:t>保濕</w:t>
      </w:r>
      <w:r>
        <w:rPr>
          <w:rFonts w:ascii="微軟正黑體" w:eastAsia="微軟正黑體" w:hAnsi="微軟正黑體" w:cs="Calibri" w:hint="eastAsia"/>
          <w:sz w:val="20"/>
          <w:szCs w:val="20"/>
        </w:rPr>
        <w:t>：異位性皮膚炎患者的皮膚保水功能要比一般人來得差，皮膚也比較乾燥，而皮膚乾燥會使表皮的障壁功能變差，容易受到外來物質的影響而加重原本的皮膚炎</w:t>
      </w:r>
    </w:p>
    <w:p w:rsidR="00536567" w:rsidRDefault="00536567">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急性期：乳霜、</w:t>
      </w:r>
      <w:r>
        <w:rPr>
          <w:rFonts w:ascii="微軟正黑體" w:eastAsia="微軟正黑體" w:hAnsi="微軟正黑體" w:cs="Calibri" w:hint="eastAsia"/>
          <w:sz w:val="20"/>
          <w:szCs w:val="20"/>
        </w:rPr>
        <w:t>ZnO</w:t>
      </w:r>
      <w:r>
        <w:rPr>
          <w:rFonts w:ascii="微軟正黑體" w:eastAsia="微軟正黑體" w:hAnsi="微軟正黑體" w:cs="Calibri" w:hint="eastAsia"/>
          <w:sz w:val="20"/>
          <w:szCs w:val="20"/>
        </w:rPr>
        <w:t>藥膏</w:t>
      </w:r>
    </w:p>
    <w:p w:rsidR="00536567" w:rsidRDefault="00536567">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慢性期：油膏、潤膚物質</w:t>
      </w:r>
    </w:p>
    <w:p w:rsidR="00536567" w:rsidRDefault="00536567">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1st line</w:t>
      </w:r>
      <w:r>
        <w:rPr>
          <w:rFonts w:ascii="微軟正黑體" w:eastAsia="微軟正黑體" w:hAnsi="微軟正黑體" w:cs="Calibri" w:hint="eastAsia"/>
          <w:sz w:val="20"/>
          <w:szCs w:val="20"/>
        </w:rPr>
        <w:t>：</w:t>
      </w:r>
      <w:r>
        <w:rPr>
          <w:rFonts w:ascii="微軟正黑體" w:eastAsia="微軟正黑體" w:hAnsi="微軟正黑體" w:cs="Calibri" w:hint="eastAsia"/>
          <w:b/>
          <w:bCs/>
          <w:color w:val="6FAC46"/>
          <w:sz w:val="20"/>
          <w:szCs w:val="20"/>
        </w:rPr>
        <w:t>局部類固醇藥膏</w:t>
      </w:r>
    </w:p>
    <w:p w:rsidR="00536567" w:rsidRDefault="00536567">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2nd line</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clacineurin inhibitor(</w:t>
      </w:r>
      <w:r>
        <w:rPr>
          <w:rFonts w:ascii="微軟正黑體" w:eastAsia="微軟正黑體" w:hAnsi="微軟正黑體" w:cs="Calibri" w:hint="eastAsia"/>
          <w:b/>
          <w:bCs/>
          <w:color w:val="6FAC46"/>
          <w:sz w:val="20"/>
          <w:szCs w:val="20"/>
        </w:rPr>
        <w:t>pimecrolimus</w:t>
      </w:r>
      <w:r>
        <w:rPr>
          <w:rFonts w:ascii="微軟正黑體" w:eastAsia="微軟正黑體" w:hAnsi="微軟正黑體" w:cs="Calibri" w:hint="eastAsia"/>
          <w:b/>
          <w:bCs/>
          <w:color w:val="6FAC46"/>
          <w:sz w:val="20"/>
          <w:szCs w:val="20"/>
        </w:rPr>
        <w:t>、</w:t>
      </w:r>
      <w:r>
        <w:rPr>
          <w:rFonts w:ascii="微軟正黑體" w:eastAsia="微軟正黑體" w:hAnsi="微軟正黑體" w:cs="Calibri" w:hint="eastAsia"/>
          <w:b/>
          <w:bCs/>
          <w:color w:val="6FAC46"/>
          <w:sz w:val="20"/>
          <w:szCs w:val="20"/>
        </w:rPr>
        <w:t>Tacrolimus</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w:t>
      </w:r>
      <w:r>
        <w:rPr>
          <w:rFonts w:ascii="微軟正黑體" w:eastAsia="微軟正黑體" w:hAnsi="微軟正黑體" w:cs="Calibri" w:hint="eastAsia"/>
          <w:b/>
          <w:bCs/>
          <w:color w:val="6FAC46"/>
          <w:sz w:val="20"/>
          <w:szCs w:val="20"/>
        </w:rPr>
        <w:t>cyclosporin</w:t>
      </w:r>
      <w:r>
        <w:rPr>
          <w:rFonts w:ascii="微軟正黑體" w:eastAsia="微軟正黑體" w:hAnsi="微軟正黑體" w:cs="Calibri" w:hint="eastAsia"/>
          <w:b/>
          <w:bCs/>
          <w:color w:val="6FAC46"/>
          <w:sz w:val="20"/>
          <w:szCs w:val="20"/>
        </w:rPr>
        <w:t>、</w:t>
      </w:r>
    </w:p>
    <w:p w:rsidR="00536567" w:rsidRDefault="00536567">
      <w:pPr>
        <w:pStyle w:val="Web"/>
        <w:spacing w:before="120" w:beforeAutospacing="0" w:after="120" w:afterAutospacing="0"/>
        <w:ind w:left="1800"/>
        <w:rPr>
          <w:rFonts w:ascii="微軟正黑體" w:eastAsia="微軟正黑體" w:hAnsi="微軟正黑體" w:cs="Calibri" w:hint="eastAsia"/>
          <w:color w:val="6FAC46"/>
          <w:sz w:val="20"/>
          <w:szCs w:val="20"/>
        </w:rPr>
      </w:pPr>
      <w:r>
        <w:rPr>
          <w:rFonts w:ascii="微軟正黑體" w:eastAsia="微軟正黑體" w:hAnsi="微軟正黑體" w:cs="Calibri" w:hint="eastAsia"/>
          <w:b/>
          <w:bCs/>
          <w:color w:val="6FAC46"/>
          <w:sz w:val="20"/>
          <w:szCs w:val="20"/>
        </w:rPr>
        <w:t>AZA</w:t>
      </w:r>
      <w:r>
        <w:rPr>
          <w:rFonts w:ascii="微軟正黑體" w:eastAsia="微軟正黑體" w:hAnsi="微軟正黑體" w:cs="Calibri" w:hint="eastAsia"/>
          <w:b/>
          <w:bCs/>
          <w:color w:val="6FAC46"/>
          <w:sz w:val="20"/>
          <w:szCs w:val="20"/>
        </w:rPr>
        <w:t>、</w:t>
      </w:r>
      <w:r>
        <w:rPr>
          <w:rFonts w:ascii="微軟正黑體" w:eastAsia="微軟正黑體" w:hAnsi="微軟正黑體" w:cs="Calibri" w:hint="eastAsia"/>
          <w:b/>
          <w:bCs/>
          <w:color w:val="6FAC46"/>
          <w:sz w:val="20"/>
          <w:szCs w:val="20"/>
        </w:rPr>
        <w:t>MMF</w:t>
      </w:r>
      <w:r>
        <w:rPr>
          <w:rFonts w:ascii="微軟正黑體" w:eastAsia="微軟正黑體" w:hAnsi="微軟正黑體" w:cs="Calibri" w:hint="eastAsia"/>
          <w:b/>
          <w:bCs/>
          <w:color w:val="6FAC46"/>
          <w:sz w:val="20"/>
          <w:szCs w:val="20"/>
        </w:rPr>
        <w:t>、</w:t>
      </w:r>
      <w:r>
        <w:rPr>
          <w:rFonts w:ascii="微軟正黑體" w:eastAsia="微軟正黑體" w:hAnsi="微軟正黑體" w:cs="Calibri" w:hint="eastAsia"/>
          <w:b/>
          <w:bCs/>
          <w:color w:val="6FAC46"/>
          <w:sz w:val="20"/>
          <w:szCs w:val="20"/>
        </w:rPr>
        <w:t>MTX</w:t>
      </w:r>
    </w:p>
    <w:p w:rsidR="00536567" w:rsidRDefault="00536567">
      <w:pPr>
        <w:pStyle w:val="Web"/>
        <w:spacing w:before="0" w:beforeAutospacing="0" w:after="0" w:afterAutospacing="0"/>
        <w:ind w:left="1800"/>
        <w:rPr>
          <w:rFonts w:ascii="微軟正黑體" w:eastAsia="微軟正黑體" w:hAnsi="微軟正黑體" w:cs="Calibri" w:hint="eastAsia"/>
          <w:color w:val="6FAC46"/>
          <w:sz w:val="20"/>
          <w:szCs w:val="20"/>
        </w:rPr>
      </w:pPr>
      <w:r>
        <w:rPr>
          <w:rFonts w:ascii="微軟正黑體" w:eastAsia="微軟正黑體" w:hAnsi="微軟正黑體" w:cs="Calibri" w:hint="eastAsia"/>
          <w:b/>
          <w:bCs/>
          <w:color w:val="6FAC46"/>
          <w:sz w:val="20"/>
          <w:szCs w:val="20"/>
        </w:rPr>
        <w:t>抗組織胺</w:t>
      </w:r>
    </w:p>
    <w:p w:rsidR="00536567" w:rsidRDefault="00536567">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b/>
          <w:bCs/>
          <w:sz w:val="20"/>
          <w:szCs w:val="20"/>
          <w:highlight w:val="yellow"/>
        </w:rPr>
        <w:t>紫外線光照治療</w:t>
      </w:r>
    </w:p>
    <w:p w:rsidR="00536567" w:rsidRDefault="00536567">
      <w:pPr>
        <w:pStyle w:val="Web"/>
        <w:spacing w:before="120" w:beforeAutospacing="0" w:after="120" w:afterAutospacing="0" w:line="680" w:lineRule="atLeast"/>
        <w:ind w:left="1800"/>
        <w:rPr>
          <w:rFonts w:ascii="微軟正黑體" w:eastAsia="微軟正黑體" w:hAnsi="微軟正黑體" w:cs="Calibri" w:hint="eastAsia"/>
          <w:sz w:val="20"/>
          <w:szCs w:val="20"/>
        </w:rPr>
      </w:pPr>
      <w:r>
        <w:rPr>
          <w:rFonts w:ascii="微軟正黑體" w:eastAsia="微軟正黑體" w:hAnsi="微軟正黑體" w:cs="Calibri" w:hint="eastAsia"/>
          <w:b/>
          <w:bCs/>
          <w:sz w:val="20"/>
          <w:szCs w:val="20"/>
          <w:highlight w:val="yellow"/>
        </w:rPr>
        <w:t>急性期：</w:t>
      </w:r>
      <w:r>
        <w:rPr>
          <w:rFonts w:ascii="微軟正黑體" w:eastAsia="微軟正黑體" w:hAnsi="微軟正黑體" w:cs="Calibri" w:hint="eastAsia"/>
          <w:b/>
          <w:bCs/>
          <w:sz w:val="20"/>
          <w:szCs w:val="20"/>
          <w:highlight w:val="yellow"/>
        </w:rPr>
        <w:t xml:space="preserve">TOPI </w:t>
      </w:r>
      <w:r>
        <w:rPr>
          <w:rFonts w:ascii="微軟正黑體" w:eastAsia="微軟正黑體" w:hAnsi="微軟正黑體" w:cs="Calibri" w:hint="eastAsia"/>
          <w:b/>
          <w:bCs/>
          <w:sz w:val="20"/>
          <w:szCs w:val="20"/>
          <w:highlight w:val="yellow"/>
        </w:rPr>
        <w:t>類固醇</w:t>
      </w:r>
      <w:r>
        <w:rPr>
          <w:rFonts w:ascii="微軟正黑體" w:eastAsia="微軟正黑體" w:hAnsi="微軟正黑體" w:cs="Calibri" w:hint="eastAsia"/>
          <w:b/>
          <w:bCs/>
          <w:sz w:val="20"/>
          <w:szCs w:val="20"/>
          <w:highlight w:val="yellow"/>
        </w:rPr>
        <w:t xml:space="preserve"> + PO </w:t>
      </w:r>
      <w:r>
        <w:rPr>
          <w:rFonts w:ascii="微軟正黑體" w:eastAsia="微軟正黑體" w:hAnsi="微軟正黑體" w:cs="Calibri" w:hint="eastAsia"/>
          <w:b/>
          <w:bCs/>
          <w:sz w:val="20"/>
          <w:szCs w:val="20"/>
          <w:highlight w:val="yellow"/>
        </w:rPr>
        <w:t>抗組織胺維持期：紫外線光照治療</w:t>
      </w:r>
    </w:p>
    <w:tbl>
      <w:tblPr>
        <w:tblW w:w="0" w:type="auto"/>
        <w:tblInd w:w="120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20"/>
        <w:gridCol w:w="2115"/>
      </w:tblGrid>
      <w:tr w:rsidR="00000000">
        <w:trPr>
          <w:divId w:val="602152110"/>
        </w:trPr>
        <w:tc>
          <w:tcPr>
            <w:tcW w:w="18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36567" w:rsidRDefault="00536567">
            <w:pPr>
              <w:pStyle w:val="Web"/>
              <w:spacing w:before="120" w:beforeAutospacing="0" w:after="120" w:afterAutospacing="0"/>
              <w:rPr>
                <w:rFonts w:ascii="微軟正黑體" w:eastAsia="微軟正黑體" w:hAnsi="微軟正黑體" w:hint="eastAsia"/>
                <w:sz w:val="20"/>
                <w:szCs w:val="20"/>
              </w:rPr>
            </w:pPr>
            <w:r>
              <w:rPr>
                <w:rFonts w:ascii="微軟正黑體" w:eastAsia="微軟正黑體" w:hAnsi="微軟正黑體" w:hint="eastAsia"/>
                <w:b/>
                <w:bCs/>
                <w:sz w:val="20"/>
                <w:szCs w:val="20"/>
                <w:highlight w:val="lightGray"/>
              </w:rPr>
              <w:t>脂漏性皮膚炎</w:t>
            </w:r>
            <w:r>
              <w:rPr>
                <w:rFonts w:ascii="微軟正黑體" w:eastAsia="微軟正黑體" w:hAnsi="微軟正黑體" w:hint="eastAsia"/>
                <w:b/>
                <w:bCs/>
                <w:sz w:val="20"/>
                <w:szCs w:val="20"/>
                <w:highlight w:val="lightGray"/>
              </w:rPr>
              <w:t>(Se</w:t>
            </w:r>
          </w:p>
        </w:tc>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36567" w:rsidRDefault="00536567">
            <w:pPr>
              <w:pStyle w:val="Web"/>
              <w:spacing w:before="0" w:beforeAutospacing="0" w:after="0" w:afterAutospacing="0"/>
              <w:rPr>
                <w:rFonts w:ascii="微軟正黑體" w:eastAsia="微軟正黑體" w:hAnsi="微軟正黑體" w:hint="eastAsia"/>
                <w:sz w:val="20"/>
                <w:szCs w:val="20"/>
              </w:rPr>
            </w:pPr>
            <w:r>
              <w:rPr>
                <w:rFonts w:ascii="微軟正黑體" w:eastAsia="微軟正黑體" w:hAnsi="微軟正黑體" w:hint="eastAsia"/>
                <w:b/>
                <w:bCs/>
                <w:sz w:val="20"/>
                <w:szCs w:val="20"/>
                <w:highlight w:val="lightGray"/>
              </w:rPr>
              <w:t>borrheic dermatitis)</w:t>
            </w:r>
          </w:p>
        </w:tc>
      </w:tr>
    </w:tbl>
    <w:p w:rsidR="00536567" w:rsidRDefault="00536567">
      <w:pPr>
        <w:numPr>
          <w:ilvl w:val="1"/>
          <w:numId w:val="41"/>
        </w:numPr>
        <w:spacing w:line="680" w:lineRule="atLeast"/>
        <w:textAlignment w:val="center"/>
        <w:rPr>
          <w:rFonts w:ascii="Calibri" w:hAnsi="Calibri" w:cs="Calibri" w:hint="eastAsia"/>
          <w:sz w:val="22"/>
          <w:szCs w:val="22"/>
        </w:rPr>
      </w:pPr>
      <w:r>
        <w:rPr>
          <w:rFonts w:ascii="微軟正黑體" w:eastAsia="微軟正黑體" w:hAnsi="微軟正黑體" w:cs="Calibri" w:hint="eastAsia"/>
          <w:sz w:val="20"/>
          <w:szCs w:val="20"/>
        </w:rPr>
        <w:t>病生理：原因不明，一般認為和</w:t>
      </w:r>
      <w:r>
        <w:rPr>
          <w:rFonts w:ascii="微軟正黑體" w:eastAsia="微軟正黑體" w:hAnsi="微軟正黑體" w:cs="Calibri" w:hint="eastAsia"/>
          <w:b/>
          <w:bCs/>
          <w:color w:val="C00000"/>
          <w:sz w:val="20"/>
          <w:szCs w:val="20"/>
        </w:rPr>
        <w:t>遺傳</w:t>
      </w:r>
      <w:r>
        <w:rPr>
          <w:rFonts w:ascii="微軟正黑體" w:eastAsia="微軟正黑體" w:hAnsi="微軟正黑體" w:cs="Calibri" w:hint="eastAsia"/>
          <w:sz w:val="20"/>
          <w:szCs w:val="20"/>
        </w:rPr>
        <w:t>有關，也有認為和</w:t>
      </w:r>
      <w:hyperlink r:id="rId10" w:anchor="_bookmark14" w:history="1">
        <w:r>
          <w:rPr>
            <w:rStyle w:val="a3"/>
            <w:rFonts w:ascii="微軟正黑體" w:eastAsia="微軟正黑體" w:hAnsi="微軟正黑體" w:cs="Calibri" w:hint="eastAsia"/>
            <w:b/>
            <w:bCs/>
            <w:sz w:val="20"/>
            <w:szCs w:val="20"/>
            <w:highlight w:val="yellow"/>
          </w:rPr>
          <w:t>皮屑芽抱菌</w:t>
        </w:r>
        <w:r>
          <w:rPr>
            <w:rStyle w:val="a3"/>
            <w:rFonts w:ascii="微軟正黑體" w:eastAsia="微軟正黑體" w:hAnsi="微軟正黑體" w:cs="Calibri" w:hint="eastAsia"/>
            <w:b/>
            <w:bCs/>
            <w:sz w:val="20"/>
            <w:szCs w:val="20"/>
            <w:highlight w:val="yellow"/>
          </w:rPr>
          <w:t>(Malassezia furfur)</w:t>
        </w:r>
      </w:hyperlink>
      <w:r>
        <w:rPr>
          <w:rFonts w:ascii="微軟正黑體" w:eastAsia="微軟正黑體" w:hAnsi="微軟正黑體" w:cs="Calibri" w:hint="eastAsia"/>
          <w:sz w:val="20"/>
          <w:szCs w:val="20"/>
        </w:rPr>
        <w:t>過度增生有關造成</w:t>
      </w:r>
      <w:r>
        <w:rPr>
          <w:rFonts w:ascii="微軟正黑體" w:eastAsia="微軟正黑體" w:hAnsi="微軟正黑體" w:cs="Calibri" w:hint="eastAsia"/>
          <w:b/>
          <w:bCs/>
          <w:color w:val="C00000"/>
          <w:sz w:val="20"/>
          <w:szCs w:val="20"/>
        </w:rPr>
        <w:t>皮膚皮脂腺分泌旺盛的部位反覆發炎</w:t>
      </w:r>
    </w:p>
    <w:p w:rsidR="00536567" w:rsidRDefault="00536567">
      <w:pPr>
        <w:numPr>
          <w:ilvl w:val="1"/>
          <w:numId w:val="41"/>
        </w:numPr>
        <w:textAlignment w:val="center"/>
        <w:rPr>
          <w:rFonts w:ascii="Calibri" w:hAnsi="Calibri" w:cs="Calibri"/>
          <w:sz w:val="22"/>
          <w:szCs w:val="22"/>
        </w:rPr>
      </w:pPr>
      <w:r>
        <w:rPr>
          <w:rFonts w:ascii="微軟正黑體" w:eastAsia="微軟正黑體" w:hAnsi="微軟正黑體" w:cs="Calibri" w:hint="eastAsia"/>
          <w:sz w:val="20"/>
          <w:szCs w:val="20"/>
        </w:rPr>
        <w:t>流行病學：</w:t>
      </w:r>
    </w:p>
    <w:p w:rsidR="00536567" w:rsidRDefault="00536567">
      <w:pPr>
        <w:numPr>
          <w:ilvl w:val="2"/>
          <w:numId w:val="42"/>
        </w:numPr>
        <w:textAlignment w:val="center"/>
        <w:rPr>
          <w:rFonts w:ascii="Calibri" w:hAnsi="Calibri" w:cs="Calibri"/>
          <w:sz w:val="22"/>
          <w:szCs w:val="22"/>
        </w:rPr>
      </w:pPr>
      <w:r>
        <w:rPr>
          <w:rFonts w:ascii="微軟正黑體" w:eastAsia="微軟正黑體" w:hAnsi="微軟正黑體" w:cs="Calibri" w:hint="eastAsia"/>
          <w:sz w:val="20"/>
          <w:szCs w:val="20"/>
        </w:rPr>
        <w:t>男生居多</w:t>
      </w:r>
    </w:p>
    <w:p w:rsidR="00536567" w:rsidRDefault="00536567">
      <w:pPr>
        <w:numPr>
          <w:ilvl w:val="2"/>
          <w:numId w:val="42"/>
        </w:numPr>
        <w:textAlignment w:val="center"/>
        <w:rPr>
          <w:rFonts w:ascii="Calibri" w:hAnsi="Calibri" w:cs="Calibri"/>
          <w:sz w:val="22"/>
          <w:szCs w:val="22"/>
        </w:rPr>
      </w:pPr>
      <w:r>
        <w:rPr>
          <w:rFonts w:ascii="微軟正黑體" w:eastAsia="微軟正黑體" w:hAnsi="微軟正黑體" w:cs="Calibri" w:hint="eastAsia"/>
          <w:sz w:val="20"/>
          <w:szCs w:val="20"/>
        </w:rPr>
        <w:t>好發於</w:t>
      </w:r>
      <w:r>
        <w:rPr>
          <w:rFonts w:ascii="微軟正黑體" w:eastAsia="微軟正黑體" w:hAnsi="微軟正黑體" w:cs="Calibri" w:hint="eastAsia"/>
          <w:b/>
          <w:bCs/>
          <w:color w:val="C00000"/>
          <w:sz w:val="20"/>
          <w:szCs w:val="20"/>
        </w:rPr>
        <w:t>嬰兒</w:t>
      </w:r>
      <w:r>
        <w:rPr>
          <w:rFonts w:ascii="微軟正黑體" w:eastAsia="微軟正黑體" w:hAnsi="微軟正黑體" w:cs="Calibri" w:hint="eastAsia"/>
          <w:b/>
          <w:bCs/>
          <w:color w:val="C00000"/>
          <w:sz w:val="20"/>
          <w:szCs w:val="20"/>
        </w:rPr>
        <w:t>(</w:t>
      </w:r>
      <w:r>
        <w:rPr>
          <w:rFonts w:ascii="微軟正黑體" w:eastAsia="微軟正黑體" w:hAnsi="微軟正黑體" w:cs="Calibri" w:hint="eastAsia"/>
          <w:b/>
          <w:bCs/>
          <w:color w:val="C00000"/>
          <w:sz w:val="20"/>
          <w:szCs w:val="20"/>
        </w:rPr>
        <w:t>出生不久</w:t>
      </w:r>
      <w:r>
        <w:rPr>
          <w:rFonts w:ascii="微軟正黑體" w:eastAsia="微軟正黑體" w:hAnsi="微軟正黑體" w:cs="Calibri" w:hint="eastAsia"/>
          <w:b/>
          <w:bCs/>
          <w:color w:val="C00000"/>
          <w:sz w:val="20"/>
          <w:szCs w:val="20"/>
        </w:rPr>
        <w:t>~3</w:t>
      </w:r>
      <w:r>
        <w:rPr>
          <w:rFonts w:ascii="微軟正黑體" w:eastAsia="微軟正黑體" w:hAnsi="微軟正黑體" w:cs="Calibri" w:hint="eastAsia"/>
          <w:b/>
          <w:bCs/>
          <w:color w:val="C00000"/>
          <w:sz w:val="20"/>
          <w:szCs w:val="20"/>
        </w:rPr>
        <w:t>個月內</w:t>
      </w:r>
      <w:r>
        <w:rPr>
          <w:rFonts w:ascii="微軟正黑體" w:eastAsia="微軟正黑體" w:hAnsi="微軟正黑體" w:cs="Calibri" w:hint="eastAsia"/>
          <w:b/>
          <w:bCs/>
          <w:color w:val="C00000"/>
          <w:sz w:val="20"/>
          <w:szCs w:val="20"/>
        </w:rPr>
        <w:t>)</w:t>
      </w:r>
      <w:r>
        <w:rPr>
          <w:rFonts w:ascii="微軟正黑體" w:eastAsia="微軟正黑體" w:hAnsi="微軟正黑體" w:cs="Calibri" w:hint="eastAsia"/>
          <w:b/>
          <w:bCs/>
          <w:color w:val="C00000"/>
          <w:sz w:val="20"/>
          <w:szCs w:val="20"/>
        </w:rPr>
        <w:t>和</w:t>
      </w:r>
      <w:r>
        <w:rPr>
          <w:rFonts w:ascii="微軟正黑體" w:eastAsia="微軟正黑體" w:hAnsi="微軟正黑體" w:cs="Calibri" w:hint="eastAsia"/>
          <w:b/>
          <w:bCs/>
          <w:color w:val="C00000"/>
          <w:sz w:val="20"/>
          <w:szCs w:val="20"/>
        </w:rPr>
        <w:t>20-50</w:t>
      </w:r>
      <w:r>
        <w:rPr>
          <w:rFonts w:ascii="微軟正黑體" w:eastAsia="微軟正黑體" w:hAnsi="微軟正黑體" w:cs="Calibri" w:hint="eastAsia"/>
          <w:b/>
          <w:bCs/>
          <w:color w:val="C00000"/>
          <w:sz w:val="20"/>
          <w:szCs w:val="20"/>
        </w:rPr>
        <w:t>歲</w:t>
      </w:r>
      <w:r>
        <w:rPr>
          <w:rFonts w:ascii="微軟正黑體" w:eastAsia="微軟正黑體" w:hAnsi="微軟正黑體" w:cs="Calibri" w:hint="eastAsia"/>
          <w:sz w:val="20"/>
          <w:szCs w:val="20"/>
        </w:rPr>
        <w:t>這兩個年齡層</w:t>
      </w:r>
    </w:p>
    <w:p w:rsidR="00536567" w:rsidRDefault="00536567">
      <w:pPr>
        <w:numPr>
          <w:ilvl w:val="2"/>
          <w:numId w:val="43"/>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0"/>
          <w:szCs w:val="20"/>
        </w:rPr>
        <w:t>中風、</w:t>
      </w:r>
      <w:r>
        <w:rPr>
          <w:rFonts w:ascii="微軟正黑體" w:eastAsia="微軟正黑體" w:hAnsi="微軟正黑體" w:cs="Calibri" w:hint="eastAsia"/>
          <w:b/>
          <w:bCs/>
          <w:color w:val="C00000"/>
          <w:sz w:val="20"/>
          <w:szCs w:val="20"/>
        </w:rPr>
        <w:t>Parkinson disease(PD)</w:t>
      </w:r>
      <w:r>
        <w:rPr>
          <w:rFonts w:ascii="微軟正黑體" w:eastAsia="微軟正黑體" w:hAnsi="微軟正黑體" w:cs="Calibri" w:hint="eastAsia"/>
          <w:b/>
          <w:bCs/>
          <w:color w:val="C00000"/>
          <w:sz w:val="20"/>
          <w:szCs w:val="20"/>
        </w:rPr>
        <w:t>老人、</w:t>
      </w:r>
      <w:r>
        <w:rPr>
          <w:rFonts w:ascii="微軟正黑體" w:eastAsia="微軟正黑體" w:hAnsi="微軟正黑體" w:cs="Calibri" w:hint="eastAsia"/>
          <w:b/>
          <w:bCs/>
          <w:color w:val="C00000"/>
          <w:sz w:val="20"/>
          <w:szCs w:val="20"/>
        </w:rPr>
        <w:t>AIDS</w:t>
      </w:r>
      <w:r>
        <w:rPr>
          <w:rFonts w:ascii="微軟正黑體" w:eastAsia="微軟正黑體" w:hAnsi="微軟正黑體" w:cs="Calibri" w:hint="eastAsia"/>
          <w:b/>
          <w:bCs/>
          <w:color w:val="C00000"/>
          <w:sz w:val="20"/>
          <w:szCs w:val="20"/>
        </w:rPr>
        <w:t>前期</w:t>
      </w:r>
      <w:r>
        <w:rPr>
          <w:rFonts w:ascii="微軟正黑體" w:eastAsia="微軟正黑體" w:hAnsi="微軟正黑體" w:cs="Calibri" w:hint="eastAsia"/>
          <w:color w:val="000000"/>
          <w:sz w:val="20"/>
          <w:szCs w:val="20"/>
        </w:rPr>
        <w:t>表現有被觀察到發生</w:t>
      </w:r>
    </w:p>
    <w:p w:rsidR="00536567" w:rsidRDefault="00536567">
      <w:pPr>
        <w:numPr>
          <w:ilvl w:val="1"/>
          <w:numId w:val="41"/>
        </w:numPr>
        <w:textAlignment w:val="center"/>
        <w:rPr>
          <w:rFonts w:ascii="Calibri" w:hAnsi="Calibri" w:cs="Calibri"/>
          <w:sz w:val="22"/>
          <w:szCs w:val="22"/>
        </w:rPr>
      </w:pPr>
      <w:r>
        <w:rPr>
          <w:rFonts w:ascii="微軟正黑體" w:eastAsia="微軟正黑體" w:hAnsi="微軟正黑體" w:cs="Calibri" w:hint="eastAsia"/>
          <w:sz w:val="20"/>
          <w:szCs w:val="20"/>
        </w:rPr>
        <w:t>惡化因子：</w:t>
      </w:r>
      <w:r>
        <w:rPr>
          <w:rFonts w:ascii="微軟正黑體" w:eastAsia="微軟正黑體" w:hAnsi="微軟正黑體" w:cs="Calibri" w:hint="eastAsia"/>
          <w:b/>
          <w:bCs/>
          <w:color w:val="C00000"/>
          <w:sz w:val="20"/>
          <w:szCs w:val="20"/>
        </w:rPr>
        <w:t>秋冬季、壓力、生理期、睡眠不足和情緒不好、免疫力低下</w:t>
      </w:r>
      <w:r>
        <w:rPr>
          <w:rFonts w:ascii="微軟正黑體" w:eastAsia="微軟正黑體" w:hAnsi="微軟正黑體" w:cs="Calibri" w:hint="eastAsia"/>
          <w:b/>
          <w:bCs/>
          <w:color w:val="C00000"/>
          <w:sz w:val="20"/>
          <w:szCs w:val="20"/>
        </w:rPr>
        <w:t>(HIV</w:t>
      </w:r>
      <w:r>
        <w:rPr>
          <w:rFonts w:ascii="微軟正黑體" w:eastAsia="微軟正黑體" w:hAnsi="微軟正黑體" w:cs="Calibri" w:hint="eastAsia"/>
          <w:b/>
          <w:bCs/>
          <w:color w:val="C00000"/>
          <w:sz w:val="20"/>
          <w:szCs w:val="20"/>
        </w:rPr>
        <w:t>、</w:t>
      </w:r>
      <w:r>
        <w:rPr>
          <w:rFonts w:ascii="微軟正黑體" w:eastAsia="微軟正黑體" w:hAnsi="微軟正黑體" w:cs="Calibri" w:hint="eastAsia"/>
          <w:b/>
          <w:bCs/>
          <w:color w:val="C00000"/>
          <w:sz w:val="20"/>
          <w:szCs w:val="20"/>
        </w:rPr>
        <w:t xml:space="preserve"> </w:t>
      </w:r>
      <w:r>
        <w:rPr>
          <w:rFonts w:ascii="微軟正黑體" w:eastAsia="微軟正黑體" w:hAnsi="微軟正黑體" w:cs="Calibri" w:hint="eastAsia"/>
          <w:b/>
          <w:bCs/>
          <w:color w:val="C00000"/>
          <w:sz w:val="20"/>
          <w:szCs w:val="20"/>
        </w:rPr>
        <w:t>器官移植者</w:t>
      </w:r>
      <w:r>
        <w:rPr>
          <w:rFonts w:ascii="微軟正黑體" w:eastAsia="微軟正黑體" w:hAnsi="微軟正黑體" w:cs="Calibri" w:hint="eastAsia"/>
          <w:b/>
          <w:bCs/>
          <w:color w:val="C00000"/>
          <w:sz w:val="20"/>
          <w:szCs w:val="20"/>
        </w:rPr>
        <w:t>)</w:t>
      </w:r>
    </w:p>
    <w:p w:rsidR="00536567" w:rsidRDefault="00536567">
      <w:pPr>
        <w:numPr>
          <w:ilvl w:val="1"/>
          <w:numId w:val="44"/>
        </w:numPr>
        <w:textAlignment w:val="center"/>
        <w:rPr>
          <w:rFonts w:ascii="Calibri" w:hAnsi="Calibri" w:cs="Calibri"/>
          <w:color w:val="C00000"/>
          <w:sz w:val="22"/>
          <w:szCs w:val="22"/>
        </w:rPr>
      </w:pPr>
      <w:r>
        <w:rPr>
          <w:rFonts w:ascii="微軟正黑體" w:eastAsia="微軟正黑體" w:hAnsi="微軟正黑體" w:cs="Calibri" w:hint="eastAsia"/>
          <w:color w:val="000000"/>
          <w:sz w:val="20"/>
          <w:szCs w:val="20"/>
        </w:rPr>
        <w:t>臨床表現：好發部位包括</w:t>
      </w:r>
      <w:r>
        <w:rPr>
          <w:rFonts w:ascii="微軟正黑體" w:eastAsia="微軟正黑體" w:hAnsi="微軟正黑體" w:cs="Calibri" w:hint="eastAsia"/>
          <w:b/>
          <w:bCs/>
          <w:color w:val="C00000"/>
          <w:sz w:val="20"/>
          <w:szCs w:val="20"/>
        </w:rPr>
        <w:t>頭皮、鼻翼兩側、眉毛及眉間、耳前或耳內及前胸等皮脂區</w:t>
      </w:r>
      <w:r>
        <w:rPr>
          <w:rFonts w:ascii="微軟正黑體" w:eastAsia="微軟正黑體" w:hAnsi="微軟正黑體" w:cs="Calibri" w:hint="eastAsia"/>
          <w:b/>
          <w:bCs/>
          <w:color w:val="C00000"/>
          <w:sz w:val="20"/>
          <w:szCs w:val="20"/>
        </w:rPr>
        <w:t>(seborrheic area)</w:t>
      </w:r>
      <w:r>
        <w:rPr>
          <w:rFonts w:ascii="微軟正黑體" w:eastAsia="微軟正黑體" w:hAnsi="微軟正黑體" w:cs="Calibri" w:hint="eastAsia"/>
          <w:color w:val="000000"/>
          <w:sz w:val="20"/>
          <w:szCs w:val="20"/>
        </w:rPr>
        <w:t>，都是人體皮脂腺最多的地方。皮膚會有</w:t>
      </w:r>
      <w:r>
        <w:rPr>
          <w:rFonts w:ascii="微軟正黑體" w:eastAsia="微軟正黑體" w:hAnsi="微軟正黑體" w:cs="Calibri" w:hint="eastAsia"/>
          <w:b/>
          <w:bCs/>
          <w:color w:val="C00000"/>
          <w:sz w:val="20"/>
          <w:szCs w:val="20"/>
        </w:rPr>
        <w:t>發癢及發紅性脫屑現象</w:t>
      </w:r>
      <w:r>
        <w:rPr>
          <w:rFonts w:ascii="微軟正黑體" w:eastAsia="微軟正黑體" w:hAnsi="微軟正黑體" w:cs="Calibri" w:hint="eastAsia"/>
          <w:color w:val="000000"/>
          <w:sz w:val="20"/>
          <w:szCs w:val="20"/>
        </w:rPr>
        <w:t>；偶有發黃及油膩的皮屑</w:t>
      </w:r>
    </w:p>
    <w:p w:rsidR="00536567" w:rsidRDefault="00536567">
      <w:pPr>
        <w:pStyle w:val="Web"/>
        <w:spacing w:before="0" w:beforeAutospacing="0" w:after="0" w:afterAutospacing="0"/>
        <w:ind w:left="1800"/>
        <w:rPr>
          <w:rFonts w:ascii="Calibri" w:hAnsi="Calibri" w:cs="Calibri"/>
          <w:sz w:val="22"/>
          <w:szCs w:val="22"/>
        </w:rPr>
      </w:pPr>
      <w:r>
        <w:rPr>
          <w:rFonts w:ascii="Calibri" w:hAnsi="Calibri" w:cs="Calibri"/>
          <w:sz w:val="22"/>
          <w:szCs w:val="22"/>
        </w:rPr>
        <w:t> </w:t>
      </w:r>
    </w:p>
    <w:p w:rsidR="00536567" w:rsidRDefault="00536567">
      <w:pPr>
        <w:numPr>
          <w:ilvl w:val="1"/>
          <w:numId w:val="45"/>
        </w:numPr>
        <w:textAlignment w:val="center"/>
        <w:rPr>
          <w:rFonts w:ascii="Calibri" w:hAnsi="Calibri" w:cs="Calibri"/>
          <w:sz w:val="22"/>
          <w:szCs w:val="22"/>
        </w:rPr>
      </w:pPr>
      <w:r>
        <w:rPr>
          <w:rFonts w:ascii="微軟正黑體" w:eastAsia="微軟正黑體" w:hAnsi="微軟正黑體" w:cs="Calibri" w:hint="eastAsia"/>
          <w:sz w:val="20"/>
          <w:szCs w:val="20"/>
        </w:rPr>
        <w:t>處置：</w:t>
      </w:r>
    </w:p>
    <w:p w:rsidR="00536567" w:rsidRDefault="00536567">
      <w:pPr>
        <w:numPr>
          <w:ilvl w:val="2"/>
          <w:numId w:val="46"/>
        </w:numPr>
        <w:spacing w:line="680" w:lineRule="atLeast"/>
        <w:textAlignment w:val="center"/>
        <w:rPr>
          <w:rFonts w:ascii="Calibri" w:hAnsi="Calibri" w:cs="Calibri"/>
          <w:sz w:val="22"/>
          <w:szCs w:val="22"/>
        </w:rPr>
      </w:pPr>
      <w:r>
        <w:rPr>
          <w:rFonts w:ascii="微軟正黑體" w:eastAsia="微軟正黑體" w:hAnsi="微軟正黑體" w:cs="Calibri" w:hint="eastAsia"/>
          <w:sz w:val="20"/>
          <w:szCs w:val="20"/>
        </w:rPr>
        <w:t>規律生活作息，減少壓力及焦慮不安、興奮等不穩定情緒；清淡、均衡的飲食，</w:t>
      </w:r>
      <w:r>
        <w:rPr>
          <w:rFonts w:ascii="微軟正黑體" w:eastAsia="微軟正黑體" w:hAnsi="微軟正黑體" w:cs="Calibri" w:hint="eastAsia"/>
          <w:sz w:val="20"/>
          <w:szCs w:val="20"/>
        </w:rPr>
        <w:t xml:space="preserve"> </w:t>
      </w:r>
      <w:r>
        <w:rPr>
          <w:rFonts w:ascii="微軟正黑體" w:eastAsia="微軟正黑體" w:hAnsi="微軟正黑體" w:cs="Calibri" w:hint="eastAsia"/>
          <w:sz w:val="20"/>
          <w:szCs w:val="20"/>
        </w:rPr>
        <w:t>避免太油膩的食品、香辛料及酒</w:t>
      </w:r>
    </w:p>
    <w:p w:rsidR="00536567" w:rsidRDefault="00536567">
      <w:pPr>
        <w:numPr>
          <w:ilvl w:val="2"/>
          <w:numId w:val="46"/>
        </w:numPr>
        <w:textAlignment w:val="center"/>
        <w:rPr>
          <w:rFonts w:ascii="Calibri" w:hAnsi="Calibri" w:cs="Calibri"/>
          <w:sz w:val="22"/>
          <w:szCs w:val="22"/>
        </w:rPr>
      </w:pPr>
      <w:r>
        <w:rPr>
          <w:rFonts w:ascii="微軟正黑體" w:eastAsia="微軟正黑體" w:hAnsi="微軟正黑體" w:cs="Calibri" w:hint="eastAsia"/>
          <w:sz w:val="20"/>
          <w:szCs w:val="20"/>
        </w:rPr>
        <w:t>頭皮屑的問題，可用含有焦油</w:t>
      </w:r>
      <w:r>
        <w:rPr>
          <w:rFonts w:ascii="微軟正黑體" w:eastAsia="微軟正黑體" w:hAnsi="微軟正黑體" w:cs="Calibri" w:hint="eastAsia"/>
          <w:sz w:val="20"/>
          <w:szCs w:val="20"/>
        </w:rPr>
        <w:t>(tar)</w:t>
      </w:r>
      <w:r>
        <w:rPr>
          <w:rFonts w:ascii="微軟正黑體" w:eastAsia="微軟正黑體" w:hAnsi="微軟正黑體" w:cs="Calibri" w:hint="eastAsia"/>
          <w:sz w:val="20"/>
          <w:szCs w:val="20"/>
        </w:rPr>
        <w:t>、硫化砷</w:t>
      </w:r>
      <w:r>
        <w:rPr>
          <w:rFonts w:ascii="微軟正黑體" w:eastAsia="微軟正黑體" w:hAnsi="微軟正黑體" w:cs="Calibri" w:hint="eastAsia"/>
          <w:sz w:val="20"/>
          <w:szCs w:val="20"/>
        </w:rPr>
        <w:t>(selenium sulfide)</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 xml:space="preserve">Zinc Pyrithione </w:t>
      </w:r>
      <w:r>
        <w:rPr>
          <w:rFonts w:ascii="微軟正黑體" w:eastAsia="微軟正黑體" w:hAnsi="微軟正黑體" w:cs="Calibri" w:hint="eastAsia"/>
          <w:sz w:val="20"/>
          <w:szCs w:val="20"/>
        </w:rPr>
        <w:t>或</w:t>
      </w:r>
      <w:r>
        <w:rPr>
          <w:rFonts w:ascii="微軟正黑體" w:eastAsia="微軟正黑體" w:hAnsi="微軟正黑體" w:cs="Calibri" w:hint="eastAsia"/>
          <w:sz w:val="20"/>
          <w:szCs w:val="20"/>
        </w:rPr>
        <w:t>Ketoconazole (</w:t>
      </w:r>
      <w:r>
        <w:rPr>
          <w:rFonts w:ascii="微軟正黑體" w:eastAsia="微軟正黑體" w:hAnsi="微軟正黑體" w:cs="Calibri" w:hint="eastAsia"/>
          <w:sz w:val="20"/>
          <w:szCs w:val="20"/>
        </w:rPr>
        <w:t>如：仁山利舒</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的抗黴菌洗髮精來潤洗頭皮</w:t>
      </w:r>
    </w:p>
    <w:p w:rsidR="00536567" w:rsidRDefault="00536567">
      <w:pPr>
        <w:numPr>
          <w:ilvl w:val="2"/>
          <w:numId w:val="46"/>
        </w:numPr>
        <w:textAlignment w:val="center"/>
        <w:rPr>
          <w:rFonts w:ascii="Calibri" w:hAnsi="Calibri" w:cs="Calibri"/>
          <w:sz w:val="22"/>
          <w:szCs w:val="22"/>
        </w:rPr>
      </w:pPr>
      <w:r>
        <w:rPr>
          <w:rFonts w:ascii="微軟正黑體" w:eastAsia="微軟正黑體" w:hAnsi="微軟正黑體" w:cs="Calibri" w:hint="eastAsia"/>
          <w:sz w:val="20"/>
          <w:szCs w:val="20"/>
        </w:rPr>
        <w:t>因為可能和黴菌有關，</w:t>
      </w:r>
      <w:r>
        <w:rPr>
          <w:rFonts w:ascii="微軟正黑體" w:eastAsia="微軟正黑體" w:hAnsi="微軟正黑體" w:cs="Calibri" w:hint="eastAsia"/>
          <w:b/>
          <w:bCs/>
          <w:color w:val="C00000"/>
          <w:sz w:val="20"/>
          <w:szCs w:val="20"/>
          <w:highlight w:val="yellow"/>
        </w:rPr>
        <w:t>抗黴菌藥物可能可以有效改善皮膚炎</w:t>
      </w:r>
    </w:p>
    <w:p w:rsidR="00536567" w:rsidRDefault="00536567">
      <w:pPr>
        <w:numPr>
          <w:ilvl w:val="2"/>
          <w:numId w:val="46"/>
        </w:numPr>
        <w:spacing w:line="680" w:lineRule="atLeast"/>
        <w:textAlignment w:val="center"/>
        <w:rPr>
          <w:rFonts w:ascii="Calibri" w:hAnsi="Calibri" w:cs="Calibri"/>
          <w:sz w:val="22"/>
          <w:szCs w:val="22"/>
        </w:rPr>
      </w:pPr>
      <w:r>
        <w:rPr>
          <w:rFonts w:ascii="微軟正黑體" w:eastAsia="微軟正黑體" w:hAnsi="微軟正黑體" w:cs="Calibri" w:hint="eastAsia"/>
          <w:sz w:val="20"/>
          <w:szCs w:val="20"/>
        </w:rPr>
        <w:t>其他部位的皮膚炎，以低到中強度的類固醇藥膏，局部塗抹就可改善。合併有毛囊炎時，可併用抗生素治療</w:t>
      </w:r>
    </w:p>
    <w:p w:rsidR="00536567" w:rsidRDefault="00536567">
      <w:pPr>
        <w:pStyle w:val="Web"/>
        <w:spacing w:before="120" w:beforeAutospacing="0" w:after="120" w:afterAutospacing="0"/>
        <w:ind w:left="720"/>
        <w:rPr>
          <w:rFonts w:ascii="微軟正黑體" w:eastAsia="微軟正黑體" w:hAnsi="微軟正黑體" w:cs="Calibri"/>
          <w:sz w:val="20"/>
          <w:szCs w:val="20"/>
        </w:rPr>
      </w:pPr>
      <w:r>
        <w:rPr>
          <w:rFonts w:ascii="微軟正黑體" w:eastAsia="微軟正黑體" w:hAnsi="微軟正黑體" w:cs="Calibri" w:hint="eastAsia"/>
          <w:b/>
          <w:bCs/>
          <w:sz w:val="20"/>
          <w:szCs w:val="20"/>
          <w:highlight w:val="lightGray"/>
        </w:rPr>
        <w:t>酒渣性座瘡</w:t>
      </w:r>
      <w:r>
        <w:rPr>
          <w:rFonts w:ascii="微軟正黑體" w:eastAsia="微軟正黑體" w:hAnsi="微軟正黑體" w:cs="Calibri" w:hint="eastAsia"/>
          <w:b/>
          <w:bCs/>
          <w:sz w:val="20"/>
          <w:szCs w:val="20"/>
          <w:highlight w:val="lightGray"/>
        </w:rPr>
        <w:t>(acne rosacea)</w:t>
      </w:r>
    </w:p>
    <w:p w:rsidR="00536567" w:rsidRDefault="00536567">
      <w:pPr>
        <w:numPr>
          <w:ilvl w:val="1"/>
          <w:numId w:val="47"/>
        </w:numPr>
        <w:textAlignment w:val="center"/>
        <w:rPr>
          <w:rFonts w:ascii="Calibri" w:hAnsi="Calibri" w:cs="Calibri" w:hint="eastAsia"/>
          <w:sz w:val="22"/>
          <w:szCs w:val="22"/>
        </w:rPr>
      </w:pPr>
      <w:r>
        <w:rPr>
          <w:rFonts w:ascii="微軟正黑體" w:eastAsia="微軟正黑體" w:hAnsi="微軟正黑體" w:cs="Calibri" w:hint="eastAsia"/>
          <w:sz w:val="20"/>
          <w:szCs w:val="20"/>
        </w:rPr>
        <w:t>病因：微血管異常擴張和皮脂腺毛囊發炎而造成</w:t>
      </w:r>
    </w:p>
    <w:p w:rsidR="00536567" w:rsidRDefault="00536567">
      <w:pPr>
        <w:numPr>
          <w:ilvl w:val="1"/>
          <w:numId w:val="47"/>
        </w:numPr>
        <w:textAlignment w:val="center"/>
        <w:rPr>
          <w:rFonts w:ascii="Calibri" w:hAnsi="Calibri" w:cs="Calibri"/>
          <w:sz w:val="22"/>
          <w:szCs w:val="22"/>
        </w:rPr>
      </w:pPr>
      <w:r>
        <w:rPr>
          <w:rFonts w:ascii="微軟正黑體" w:eastAsia="微軟正黑體" w:hAnsi="微軟正黑體" w:cs="Calibri" w:hint="eastAsia"/>
          <w:sz w:val="20"/>
          <w:szCs w:val="20"/>
        </w:rPr>
        <w:t>好發</w:t>
      </w:r>
      <w:r>
        <w:rPr>
          <w:rFonts w:ascii="微軟正黑體" w:eastAsia="微軟正黑體" w:hAnsi="微軟正黑體" w:cs="Calibri" w:hint="eastAsia"/>
          <w:sz w:val="20"/>
          <w:szCs w:val="20"/>
        </w:rPr>
        <w:t>30</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 xml:space="preserve">50 </w:t>
      </w:r>
      <w:r>
        <w:rPr>
          <w:rFonts w:ascii="微軟正黑體" w:eastAsia="微軟正黑體" w:hAnsi="微軟正黑體" w:cs="Calibri" w:hint="eastAsia"/>
          <w:sz w:val="20"/>
          <w:szCs w:val="20"/>
        </w:rPr>
        <w:t>歲中年男性</w:t>
      </w:r>
    </w:p>
    <w:p w:rsidR="00536567" w:rsidRDefault="00536567">
      <w:pPr>
        <w:numPr>
          <w:ilvl w:val="1"/>
          <w:numId w:val="47"/>
        </w:numPr>
        <w:textAlignment w:val="center"/>
        <w:rPr>
          <w:rFonts w:ascii="Calibri" w:hAnsi="Calibri" w:cs="Calibri"/>
          <w:sz w:val="22"/>
          <w:szCs w:val="22"/>
        </w:rPr>
      </w:pPr>
      <w:r>
        <w:rPr>
          <w:rFonts w:ascii="微軟正黑體" w:eastAsia="微軟正黑體" w:hAnsi="微軟正黑體" w:cs="Calibri" w:hint="eastAsia"/>
          <w:sz w:val="20"/>
          <w:szCs w:val="20"/>
        </w:rPr>
        <w:t>加重因子：嗜酒、吸菸、刺激性飲食、壓力、日曝寒冷風吹</w:t>
      </w:r>
    </w:p>
    <w:p w:rsidR="00536567" w:rsidRDefault="00536567">
      <w:pPr>
        <w:numPr>
          <w:ilvl w:val="1"/>
          <w:numId w:val="47"/>
        </w:numPr>
        <w:textAlignment w:val="center"/>
        <w:rPr>
          <w:rFonts w:ascii="Calibri" w:hAnsi="Calibri" w:cs="Calibri"/>
          <w:sz w:val="22"/>
          <w:szCs w:val="22"/>
        </w:rPr>
      </w:pPr>
      <w:r>
        <w:rPr>
          <w:rFonts w:ascii="微軟正黑體" w:eastAsia="微軟正黑體" w:hAnsi="微軟正黑體" w:cs="Calibri" w:hint="eastAsia"/>
          <w:sz w:val="20"/>
          <w:szCs w:val="20"/>
        </w:rPr>
        <w:t>臨床表現：</w:t>
      </w:r>
    </w:p>
    <w:p w:rsidR="00536567" w:rsidRDefault="00536567">
      <w:pPr>
        <w:numPr>
          <w:ilvl w:val="2"/>
          <w:numId w:val="47"/>
        </w:numPr>
        <w:textAlignment w:val="center"/>
        <w:rPr>
          <w:rFonts w:ascii="Calibri" w:hAnsi="Calibri" w:cs="Calibri"/>
          <w:sz w:val="22"/>
          <w:szCs w:val="22"/>
        </w:rPr>
      </w:pPr>
      <w:r>
        <w:rPr>
          <w:rFonts w:ascii="微軟正黑體" w:eastAsia="微軟正黑體" w:hAnsi="微軟正黑體" w:cs="Calibri" w:hint="eastAsia"/>
          <w:sz w:val="20"/>
          <w:szCs w:val="20"/>
        </w:rPr>
        <w:t>初期表現以臉部容易變紅</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微血管輕微擴張、皮膚上有血絲</w:t>
      </w:r>
      <w:r>
        <w:rPr>
          <w:rFonts w:ascii="微軟正黑體" w:eastAsia="微軟正黑體" w:hAnsi="微軟正黑體" w:cs="Calibri" w:hint="eastAsia"/>
          <w:sz w:val="20"/>
          <w:szCs w:val="20"/>
        </w:rPr>
        <w:t>)</w:t>
      </w:r>
    </w:p>
    <w:p w:rsidR="00536567" w:rsidRDefault="00536567">
      <w:pPr>
        <w:numPr>
          <w:ilvl w:val="2"/>
          <w:numId w:val="47"/>
        </w:numPr>
        <w:textAlignment w:val="center"/>
        <w:rPr>
          <w:rFonts w:ascii="Calibri" w:hAnsi="Calibri" w:cs="Calibri"/>
          <w:sz w:val="22"/>
          <w:szCs w:val="22"/>
        </w:rPr>
      </w:pPr>
      <w:r>
        <w:rPr>
          <w:rFonts w:ascii="微軟正黑體" w:eastAsia="微軟正黑體" w:hAnsi="微軟正黑體" w:cs="Calibri" w:hint="eastAsia"/>
          <w:sz w:val="20"/>
          <w:szCs w:val="20"/>
        </w:rPr>
        <w:t>接著如青春痘般會有丘疹</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膿疱</w:t>
      </w:r>
      <w:r>
        <w:rPr>
          <w:rFonts w:ascii="微軟正黑體" w:eastAsia="微軟正黑體" w:hAnsi="微軟正黑體" w:cs="Calibri" w:hint="eastAsia"/>
          <w:sz w:val="20"/>
          <w:szCs w:val="20"/>
        </w:rPr>
        <w:t>(papules/pustules)</w:t>
      </w:r>
      <w:r>
        <w:rPr>
          <w:rFonts w:ascii="微軟正黑體" w:eastAsia="微軟正黑體" w:hAnsi="微軟正黑體" w:cs="Calibri" w:hint="eastAsia"/>
          <w:sz w:val="20"/>
          <w:szCs w:val="20"/>
        </w:rPr>
        <w:t>，並且有較嚴重的微血管擴張</w:t>
      </w:r>
    </w:p>
    <w:p w:rsidR="00536567" w:rsidRDefault="00536567">
      <w:pPr>
        <w:numPr>
          <w:ilvl w:val="2"/>
          <w:numId w:val="47"/>
        </w:numPr>
        <w:textAlignment w:val="center"/>
        <w:rPr>
          <w:rFonts w:ascii="Calibri" w:hAnsi="Calibri" w:cs="Calibri"/>
          <w:sz w:val="22"/>
          <w:szCs w:val="22"/>
        </w:rPr>
      </w:pPr>
      <w:r>
        <w:rPr>
          <w:rFonts w:ascii="微軟正黑體" w:eastAsia="微軟正黑體" w:hAnsi="微軟正黑體" w:cs="Calibri" w:hint="eastAsia"/>
          <w:sz w:val="20"/>
          <w:szCs w:val="20"/>
        </w:rPr>
        <w:t>後期會出現結節狀硬塊</w:t>
      </w:r>
      <w:r>
        <w:rPr>
          <w:rFonts w:ascii="微軟正黑體" w:eastAsia="微軟正黑體" w:hAnsi="微軟正黑體" w:cs="Calibri" w:hint="eastAsia"/>
          <w:sz w:val="20"/>
          <w:szCs w:val="20"/>
        </w:rPr>
        <w:t>(induration)</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 xml:space="preserve"> </w:t>
      </w:r>
      <w:r>
        <w:rPr>
          <w:rFonts w:ascii="微軟正黑體" w:eastAsia="微軟正黑體" w:hAnsi="微軟正黑體" w:cs="Calibri" w:hint="eastAsia"/>
          <w:sz w:val="20"/>
          <w:szCs w:val="20"/>
        </w:rPr>
        <w:t>鼻瘤</w:t>
      </w:r>
      <w:r>
        <w:rPr>
          <w:rFonts w:ascii="微軟正黑體" w:eastAsia="微軟正黑體" w:hAnsi="微軟正黑體" w:cs="Calibri" w:hint="eastAsia"/>
          <w:sz w:val="20"/>
          <w:szCs w:val="20"/>
        </w:rPr>
        <w:t>(rhinophyma</w:t>
      </w:r>
      <w:r>
        <w:rPr>
          <w:rFonts w:ascii="微軟正黑體" w:eastAsia="微軟正黑體" w:hAnsi="微軟正黑體" w:cs="Calibri" w:hint="eastAsia"/>
          <w:sz w:val="20"/>
          <w:szCs w:val="20"/>
        </w:rPr>
        <w:t>，尤其男性患者</w:t>
      </w:r>
      <w:r>
        <w:rPr>
          <w:rFonts w:ascii="微軟正黑體" w:eastAsia="微軟正黑體" w:hAnsi="微軟正黑體" w:cs="Calibri" w:hint="eastAsia"/>
          <w:sz w:val="20"/>
          <w:szCs w:val="20"/>
        </w:rPr>
        <w:t>)</w:t>
      </w:r>
    </w:p>
    <w:p w:rsidR="00536567" w:rsidRDefault="00536567">
      <w:pPr>
        <w:numPr>
          <w:ilvl w:val="1"/>
          <w:numId w:val="47"/>
        </w:numPr>
        <w:textAlignment w:val="center"/>
        <w:rPr>
          <w:rFonts w:ascii="Calibri" w:hAnsi="Calibri" w:cs="Calibri"/>
          <w:sz w:val="22"/>
          <w:szCs w:val="22"/>
        </w:rPr>
      </w:pPr>
      <w:r>
        <w:rPr>
          <w:rFonts w:ascii="微軟正黑體" w:eastAsia="微軟正黑體" w:hAnsi="微軟正黑體" w:cs="Calibri" w:hint="eastAsia"/>
          <w:sz w:val="20"/>
          <w:szCs w:val="20"/>
        </w:rPr>
        <w:t>治療：難以根治，只能控制病情，少數病患可自行痊癒</w:t>
      </w:r>
    </w:p>
    <w:p w:rsidR="00536567" w:rsidRDefault="00536567">
      <w:pPr>
        <w:numPr>
          <w:ilvl w:val="2"/>
          <w:numId w:val="47"/>
        </w:numPr>
        <w:textAlignment w:val="center"/>
        <w:rPr>
          <w:rFonts w:ascii="Calibri" w:hAnsi="Calibri" w:cs="Calibri"/>
          <w:sz w:val="22"/>
          <w:szCs w:val="22"/>
        </w:rPr>
      </w:pPr>
      <w:r>
        <w:rPr>
          <w:rFonts w:ascii="微軟正黑體" w:eastAsia="微軟正黑體" w:hAnsi="微軟正黑體" w:cs="Calibri" w:hint="eastAsia"/>
          <w:sz w:val="20"/>
          <w:szCs w:val="20"/>
        </w:rPr>
        <w:t>注重臉部保濕防曬</w:t>
      </w:r>
    </w:p>
    <w:p w:rsidR="00536567" w:rsidRDefault="00536567">
      <w:pPr>
        <w:numPr>
          <w:ilvl w:val="2"/>
          <w:numId w:val="47"/>
        </w:numPr>
        <w:textAlignment w:val="center"/>
        <w:rPr>
          <w:rFonts w:ascii="Calibri" w:hAnsi="Calibri" w:cs="Calibri"/>
          <w:sz w:val="22"/>
          <w:szCs w:val="22"/>
        </w:rPr>
      </w:pPr>
      <w:r>
        <w:rPr>
          <w:rFonts w:ascii="微軟正黑體" w:eastAsia="微軟正黑體" w:hAnsi="微軟正黑體" w:cs="Calibri" w:hint="eastAsia"/>
          <w:sz w:val="20"/>
          <w:szCs w:val="20"/>
        </w:rPr>
        <w:t>避免暴露危險</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加重因子等</w:t>
      </w:r>
    </w:p>
    <w:p w:rsidR="00536567" w:rsidRDefault="00536567">
      <w:pPr>
        <w:numPr>
          <w:ilvl w:val="2"/>
          <w:numId w:val="47"/>
        </w:numPr>
        <w:textAlignment w:val="center"/>
        <w:rPr>
          <w:rFonts w:ascii="Calibri" w:hAnsi="Calibri" w:cs="Calibri"/>
          <w:sz w:val="22"/>
          <w:szCs w:val="22"/>
        </w:rPr>
      </w:pPr>
      <w:r>
        <w:rPr>
          <w:rFonts w:ascii="微軟正黑體" w:eastAsia="微軟正黑體" w:hAnsi="微軟正黑體" w:cs="Calibri" w:hint="eastAsia"/>
          <w:sz w:val="20"/>
          <w:szCs w:val="20"/>
        </w:rPr>
        <w:t>稍微嚴重的可以給口服或外用抗生素</w:t>
      </w:r>
      <w:r>
        <w:rPr>
          <w:rFonts w:ascii="微軟正黑體" w:eastAsia="微軟正黑體" w:hAnsi="微軟正黑體" w:cs="Calibri" w:hint="eastAsia"/>
          <w:sz w:val="20"/>
          <w:szCs w:val="20"/>
        </w:rPr>
        <w:t>(tetracyclines</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metronidazole)</w:t>
      </w:r>
      <w:r>
        <w:rPr>
          <w:rFonts w:ascii="微軟正黑體" w:eastAsia="微軟正黑體" w:hAnsi="微軟正黑體" w:cs="Calibri" w:hint="eastAsia"/>
          <w:sz w:val="20"/>
          <w:szCs w:val="20"/>
        </w:rPr>
        <w:t>或</w:t>
      </w:r>
      <w:r>
        <w:rPr>
          <w:rFonts w:ascii="微軟正黑體" w:eastAsia="微軟正黑體" w:hAnsi="微軟正黑體" w:cs="Calibri" w:hint="eastAsia"/>
          <w:sz w:val="20"/>
          <w:szCs w:val="20"/>
        </w:rPr>
        <w:t>A</w:t>
      </w:r>
      <w:r>
        <w:rPr>
          <w:rFonts w:ascii="微軟正黑體" w:eastAsia="微軟正黑體" w:hAnsi="微軟正黑體" w:cs="Calibri" w:hint="eastAsia"/>
          <w:sz w:val="20"/>
          <w:szCs w:val="20"/>
        </w:rPr>
        <w:t>酸、雷射和手術</w:t>
      </w:r>
    </w:p>
    <w:p w:rsidR="00536567" w:rsidRDefault="00536567">
      <w:pPr>
        <w:pStyle w:val="Web"/>
        <w:spacing w:before="120" w:beforeAutospacing="0" w:after="120" w:afterAutospacing="0"/>
        <w:ind w:left="720"/>
        <w:rPr>
          <w:rFonts w:ascii="微軟正黑體" w:eastAsia="微軟正黑體" w:hAnsi="微軟正黑體" w:cs="Calibri"/>
          <w:sz w:val="20"/>
          <w:szCs w:val="20"/>
        </w:rPr>
      </w:pPr>
      <w:r>
        <w:rPr>
          <w:rFonts w:ascii="微軟正黑體" w:eastAsia="微軟正黑體" w:hAnsi="微軟正黑體" w:cs="Calibri" w:hint="eastAsia"/>
          <w:b/>
          <w:bCs/>
          <w:sz w:val="20"/>
          <w:szCs w:val="20"/>
          <w:highlight w:val="lightGray"/>
        </w:rPr>
        <w:t>缺脂性皮膚炎</w:t>
      </w:r>
      <w:r>
        <w:rPr>
          <w:rFonts w:ascii="微軟正黑體" w:eastAsia="微軟正黑體" w:hAnsi="微軟正黑體" w:cs="Calibri" w:hint="eastAsia"/>
          <w:b/>
          <w:bCs/>
          <w:sz w:val="20"/>
          <w:szCs w:val="20"/>
          <w:highlight w:val="lightGray"/>
        </w:rPr>
        <w:t>(Asteatotic  eczema)=</w:t>
      </w:r>
      <w:r>
        <w:rPr>
          <w:rFonts w:ascii="微軟正黑體" w:eastAsia="微軟正黑體" w:hAnsi="微軟正黑體" w:cs="Calibri" w:hint="eastAsia"/>
          <w:b/>
          <w:bCs/>
          <w:sz w:val="20"/>
          <w:szCs w:val="20"/>
          <w:highlight w:val="lightGray"/>
        </w:rPr>
        <w:t>乾燥性皮膚炎、冬季癢</w:t>
      </w:r>
    </w:p>
    <w:p w:rsidR="00536567" w:rsidRDefault="00536567">
      <w:pPr>
        <w:numPr>
          <w:ilvl w:val="1"/>
          <w:numId w:val="48"/>
        </w:numPr>
        <w:spacing w:line="680" w:lineRule="atLeast"/>
        <w:textAlignment w:val="center"/>
        <w:rPr>
          <w:rFonts w:ascii="Calibri" w:hAnsi="Calibri" w:cs="Calibri" w:hint="eastAsia"/>
          <w:sz w:val="22"/>
          <w:szCs w:val="22"/>
        </w:rPr>
      </w:pPr>
      <w:r>
        <w:rPr>
          <w:rFonts w:ascii="微軟正黑體" w:eastAsia="微軟正黑體" w:hAnsi="微軟正黑體" w:cs="Calibri" w:hint="eastAsia"/>
          <w:sz w:val="20"/>
          <w:szCs w:val="20"/>
        </w:rPr>
        <w:t>病因：皮脂腺隨年齡增長而逐漸退化分泌減少，使得角質層水分容易喪失，造成全身的皮膚發癢、發紅、乾燥、脫皮，外觀呈龜裂狀</w:t>
      </w:r>
    </w:p>
    <w:p w:rsidR="00536567" w:rsidRDefault="00536567">
      <w:pPr>
        <w:numPr>
          <w:ilvl w:val="1"/>
          <w:numId w:val="49"/>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0"/>
          <w:szCs w:val="20"/>
        </w:rPr>
        <w:t>老年人</w:t>
      </w:r>
      <w:r>
        <w:rPr>
          <w:rFonts w:ascii="微軟正黑體" w:eastAsia="微軟正黑體" w:hAnsi="微軟正黑體" w:cs="Calibri" w:hint="eastAsia"/>
          <w:color w:val="000000"/>
          <w:sz w:val="20"/>
          <w:szCs w:val="20"/>
        </w:rPr>
        <w:t>最為常見</w:t>
      </w:r>
    </w:p>
    <w:p w:rsidR="00536567" w:rsidRDefault="00536567">
      <w:pPr>
        <w:numPr>
          <w:ilvl w:val="1"/>
          <w:numId w:val="50"/>
        </w:numPr>
        <w:textAlignment w:val="center"/>
        <w:rPr>
          <w:rFonts w:ascii="Calibri" w:hAnsi="Calibri" w:cs="Calibri"/>
          <w:sz w:val="22"/>
          <w:szCs w:val="22"/>
        </w:rPr>
      </w:pPr>
      <w:r>
        <w:rPr>
          <w:rFonts w:ascii="微軟正黑體" w:eastAsia="微軟正黑體" w:hAnsi="微軟正黑體" w:cs="Calibri" w:hint="eastAsia"/>
          <w:sz w:val="20"/>
          <w:szCs w:val="20"/>
        </w:rPr>
        <w:t>臨床表現：</w:t>
      </w:r>
    </w:p>
    <w:p w:rsidR="00536567" w:rsidRDefault="00536567">
      <w:pPr>
        <w:numPr>
          <w:ilvl w:val="2"/>
          <w:numId w:val="50"/>
        </w:numPr>
        <w:spacing w:line="680" w:lineRule="atLeast"/>
        <w:textAlignment w:val="center"/>
        <w:rPr>
          <w:rFonts w:ascii="Calibri" w:hAnsi="Calibri" w:cs="Calibri"/>
          <w:color w:val="006FC0"/>
          <w:sz w:val="22"/>
          <w:szCs w:val="22"/>
        </w:rPr>
      </w:pPr>
      <w:r>
        <w:rPr>
          <w:rFonts w:ascii="微軟正黑體" w:eastAsia="微軟正黑體" w:hAnsi="微軟正黑體" w:cs="Calibri" w:hint="eastAsia"/>
          <w:b/>
          <w:bCs/>
          <w:color w:val="006FC0"/>
          <w:sz w:val="20"/>
          <w:szCs w:val="20"/>
        </w:rPr>
        <w:t>小腿脛前和手臂外側</w:t>
      </w:r>
      <w:r>
        <w:rPr>
          <w:rFonts w:ascii="微軟正黑體" w:eastAsia="微軟正黑體" w:hAnsi="微軟正黑體" w:cs="Calibri" w:hint="eastAsia"/>
          <w:color w:val="000000"/>
          <w:sz w:val="20"/>
          <w:szCs w:val="20"/>
        </w:rPr>
        <w:t>症狀最為明顯。經過搔抓久而久之皮膚會像老樹皮般變厚，</w:t>
      </w:r>
      <w:r>
        <w:rPr>
          <w:rFonts w:ascii="微軟正黑體" w:eastAsia="微軟正黑體" w:hAnsi="微軟正黑體" w:cs="Calibri" w:hint="eastAsia"/>
          <w:b/>
          <w:bCs/>
          <w:color w:val="006FC0"/>
          <w:sz w:val="20"/>
          <w:szCs w:val="20"/>
        </w:rPr>
        <w:t>皮膚紋路變得清晰可見</w:t>
      </w:r>
      <w:r>
        <w:rPr>
          <w:rFonts w:ascii="微軟正黑體" w:eastAsia="微軟正黑體" w:hAnsi="微軟正黑體" w:cs="Calibri" w:hint="eastAsia"/>
          <w:b/>
          <w:bCs/>
          <w:color w:val="006FC0"/>
          <w:sz w:val="20"/>
          <w:szCs w:val="20"/>
        </w:rPr>
        <w:t>(</w:t>
      </w:r>
      <w:r>
        <w:rPr>
          <w:rFonts w:ascii="微軟正黑體" w:eastAsia="微軟正黑體" w:hAnsi="微軟正黑體" w:cs="Calibri" w:hint="eastAsia"/>
          <w:b/>
          <w:bCs/>
          <w:color w:val="006FC0"/>
          <w:sz w:val="20"/>
          <w:szCs w:val="20"/>
        </w:rPr>
        <w:t>苔癬化</w:t>
      </w:r>
      <w:r>
        <w:rPr>
          <w:rFonts w:ascii="微軟正黑體" w:eastAsia="微軟正黑體" w:hAnsi="微軟正黑體" w:cs="Calibri" w:hint="eastAsia"/>
          <w:b/>
          <w:bCs/>
          <w:color w:val="006FC0"/>
          <w:sz w:val="20"/>
          <w:szCs w:val="20"/>
        </w:rPr>
        <w:t>)</w:t>
      </w:r>
    </w:p>
    <w:p w:rsidR="00536567" w:rsidRDefault="00536567">
      <w:pPr>
        <w:numPr>
          <w:ilvl w:val="2"/>
          <w:numId w:val="50"/>
        </w:numPr>
        <w:textAlignment w:val="center"/>
        <w:rPr>
          <w:rFonts w:ascii="Calibri" w:hAnsi="Calibri" w:cs="Calibri"/>
          <w:sz w:val="22"/>
          <w:szCs w:val="22"/>
        </w:rPr>
      </w:pPr>
      <w:r>
        <w:rPr>
          <w:rFonts w:ascii="微軟正黑體" w:eastAsia="微軟正黑體" w:hAnsi="微軟正黑體" w:cs="Calibri" w:hint="eastAsia"/>
          <w:sz w:val="20"/>
          <w:szCs w:val="20"/>
        </w:rPr>
        <w:t>過度的洗澡清潔、水溫太高皆會加重病情</w:t>
      </w:r>
    </w:p>
    <w:p w:rsidR="00536567" w:rsidRDefault="00536567">
      <w:pPr>
        <w:numPr>
          <w:ilvl w:val="2"/>
          <w:numId w:val="50"/>
        </w:numPr>
        <w:textAlignment w:val="center"/>
        <w:rPr>
          <w:rFonts w:ascii="Calibri" w:hAnsi="Calibri" w:cs="Calibri"/>
          <w:sz w:val="22"/>
          <w:szCs w:val="22"/>
        </w:rPr>
      </w:pPr>
      <w:r>
        <w:rPr>
          <w:rFonts w:ascii="微軟正黑體" w:eastAsia="微軟正黑體" w:hAnsi="微軟正黑體" w:cs="Calibri" w:hint="eastAsia"/>
          <w:sz w:val="20"/>
          <w:szCs w:val="20"/>
        </w:rPr>
        <w:t>無一般濕疹的明顯組織液外滲</w:t>
      </w:r>
    </w:p>
    <w:p w:rsidR="00536567" w:rsidRDefault="00536567">
      <w:pPr>
        <w:pStyle w:val="Web"/>
        <w:spacing w:before="0" w:beforeAutospacing="0" w:after="0" w:afterAutospacing="0"/>
        <w:ind w:left="720"/>
        <w:rPr>
          <w:rFonts w:ascii="Calibri" w:hAnsi="Calibri" w:cs="Calibri"/>
          <w:sz w:val="22"/>
          <w:szCs w:val="22"/>
        </w:rPr>
      </w:pPr>
      <w:r>
        <w:rPr>
          <w:rFonts w:ascii="Calibri" w:hAnsi="Calibri" w:cs="Calibri"/>
          <w:sz w:val="22"/>
          <w:szCs w:val="22"/>
        </w:rPr>
        <w:t> </w:t>
      </w:r>
    </w:p>
    <w:p w:rsidR="00536567" w:rsidRDefault="00536567">
      <w:pPr>
        <w:pStyle w:val="Web"/>
        <w:spacing w:before="0" w:beforeAutospacing="0" w:after="0" w:afterAutospacing="0"/>
        <w:ind w:left="1260"/>
        <w:rPr>
          <w:rFonts w:ascii="微軟正黑體" w:eastAsia="微軟正黑體" w:hAnsi="微軟正黑體" w:cs="Calibri"/>
          <w:sz w:val="20"/>
          <w:szCs w:val="20"/>
        </w:rPr>
      </w:pPr>
      <w:r>
        <w:rPr>
          <w:rFonts w:ascii="微軟正黑體" w:eastAsia="微軟正黑體" w:hAnsi="微軟正黑體" w:cs="Calibri" w:hint="eastAsia"/>
          <w:sz w:val="20"/>
          <w:szCs w:val="20"/>
        </w:rPr>
        <w:t> </w:t>
      </w:r>
    </w:p>
    <w:p w:rsidR="00536567" w:rsidRDefault="00536567">
      <w:pPr>
        <w:numPr>
          <w:ilvl w:val="1"/>
          <w:numId w:val="51"/>
        </w:numPr>
        <w:textAlignment w:val="center"/>
        <w:rPr>
          <w:rFonts w:ascii="Calibri" w:hAnsi="Calibri" w:cs="Calibri" w:hint="eastAsia"/>
          <w:sz w:val="22"/>
          <w:szCs w:val="22"/>
        </w:rPr>
      </w:pPr>
      <w:r>
        <w:rPr>
          <w:rFonts w:ascii="微軟正黑體" w:eastAsia="微軟正黑體" w:hAnsi="微軟正黑體" w:cs="Calibri" w:hint="eastAsia"/>
          <w:sz w:val="20"/>
          <w:szCs w:val="20"/>
        </w:rPr>
        <w:t>處置：</w:t>
      </w:r>
    </w:p>
    <w:p w:rsidR="00536567" w:rsidRDefault="00536567">
      <w:pPr>
        <w:numPr>
          <w:ilvl w:val="2"/>
          <w:numId w:val="51"/>
        </w:numPr>
        <w:textAlignment w:val="center"/>
        <w:rPr>
          <w:rFonts w:ascii="Calibri" w:hAnsi="Calibri" w:cs="Calibri"/>
          <w:sz w:val="22"/>
          <w:szCs w:val="22"/>
        </w:rPr>
      </w:pPr>
      <w:r>
        <w:rPr>
          <w:rFonts w:ascii="微軟正黑體" w:eastAsia="微軟正黑體" w:hAnsi="微軟正黑體" w:cs="Calibri" w:hint="eastAsia"/>
          <w:sz w:val="20"/>
          <w:szCs w:val="20"/>
        </w:rPr>
        <w:t>補充大量水分，洗澡次數要減少，不要泡熱水澡或溫泉</w:t>
      </w:r>
    </w:p>
    <w:p w:rsidR="00536567" w:rsidRDefault="00536567">
      <w:pPr>
        <w:numPr>
          <w:ilvl w:val="2"/>
          <w:numId w:val="51"/>
        </w:numPr>
        <w:textAlignment w:val="center"/>
        <w:rPr>
          <w:rFonts w:ascii="Calibri" w:hAnsi="Calibri" w:cs="Calibri"/>
          <w:sz w:val="22"/>
          <w:szCs w:val="22"/>
        </w:rPr>
      </w:pPr>
      <w:r>
        <w:rPr>
          <w:rFonts w:ascii="微軟正黑體" w:eastAsia="微軟正黑體" w:hAnsi="微軟正黑體" w:cs="Calibri" w:hint="eastAsia"/>
          <w:sz w:val="20"/>
          <w:szCs w:val="20"/>
        </w:rPr>
        <w:t>在屋內使用暖氣時要記得保濕</w:t>
      </w:r>
    </w:p>
    <w:p w:rsidR="00536567" w:rsidRDefault="00536567">
      <w:pPr>
        <w:numPr>
          <w:ilvl w:val="2"/>
          <w:numId w:val="51"/>
        </w:numPr>
        <w:textAlignment w:val="center"/>
        <w:rPr>
          <w:rFonts w:ascii="Calibri" w:hAnsi="Calibri" w:cs="Calibri"/>
          <w:sz w:val="22"/>
          <w:szCs w:val="22"/>
        </w:rPr>
      </w:pPr>
      <w:r>
        <w:rPr>
          <w:rFonts w:ascii="微軟正黑體" w:eastAsia="微軟正黑體" w:hAnsi="微軟正黑體" w:cs="Calibri" w:hint="eastAsia"/>
          <w:sz w:val="20"/>
          <w:szCs w:val="20"/>
        </w:rPr>
        <w:t>在沐浴後及平時應塗抹</w:t>
      </w:r>
      <w:r>
        <w:rPr>
          <w:rFonts w:ascii="微軟正黑體" w:eastAsia="微軟正黑體" w:hAnsi="微軟正黑體" w:cs="Calibri" w:hint="eastAsia"/>
          <w:b/>
          <w:bCs/>
          <w:color w:val="006FC0"/>
          <w:sz w:val="20"/>
          <w:szCs w:val="20"/>
        </w:rPr>
        <w:t>含油性高的保養霜如綿羊油或凡士林</w:t>
      </w:r>
    </w:p>
    <w:p w:rsidR="00536567" w:rsidRDefault="00536567">
      <w:pPr>
        <w:numPr>
          <w:ilvl w:val="2"/>
          <w:numId w:val="51"/>
        </w:numPr>
        <w:textAlignment w:val="center"/>
        <w:rPr>
          <w:rFonts w:ascii="Calibri" w:hAnsi="Calibri" w:cs="Calibri"/>
          <w:sz w:val="22"/>
          <w:szCs w:val="22"/>
        </w:rPr>
      </w:pPr>
      <w:r>
        <w:rPr>
          <w:rFonts w:ascii="微軟正黑體" w:eastAsia="微軟正黑體" w:hAnsi="微軟正黑體" w:cs="Calibri" w:hint="eastAsia"/>
          <w:sz w:val="20"/>
          <w:szCs w:val="20"/>
        </w:rPr>
        <w:t>衣服避免毛料衣服的刺激，以柔軟的棉質為主</w:t>
      </w:r>
    </w:p>
    <w:p w:rsidR="00536567" w:rsidRDefault="00536567">
      <w:pPr>
        <w:numPr>
          <w:ilvl w:val="2"/>
          <w:numId w:val="51"/>
        </w:numPr>
        <w:textAlignment w:val="center"/>
        <w:rPr>
          <w:rFonts w:ascii="Calibri" w:hAnsi="Calibri" w:cs="Calibri"/>
          <w:sz w:val="22"/>
          <w:szCs w:val="22"/>
        </w:rPr>
      </w:pPr>
      <w:r>
        <w:rPr>
          <w:rFonts w:ascii="微軟正黑體" w:eastAsia="微軟正黑體" w:hAnsi="微軟正黑體" w:cs="Calibri" w:hint="eastAsia"/>
          <w:sz w:val="20"/>
          <w:szCs w:val="20"/>
        </w:rPr>
        <w:t>局部塗抹類固醇或含尿素之軟膏，嚴重者則口服止癢藥物</w:t>
      </w:r>
    </w:p>
    <w:p w:rsidR="00536567" w:rsidRDefault="00536567">
      <w:pPr>
        <w:pStyle w:val="Web"/>
        <w:spacing w:before="120" w:beforeAutospacing="0" w:after="120" w:afterAutospacing="0"/>
        <w:ind w:left="720"/>
        <w:rPr>
          <w:rFonts w:ascii="微軟正黑體" w:eastAsia="微軟正黑體" w:hAnsi="微軟正黑體" w:cs="Calibri"/>
          <w:sz w:val="20"/>
          <w:szCs w:val="20"/>
        </w:rPr>
      </w:pPr>
      <w:r>
        <w:rPr>
          <w:rFonts w:ascii="微軟正黑體" w:eastAsia="微軟正黑體" w:hAnsi="微軟正黑體" w:cs="Calibri" w:hint="eastAsia"/>
          <w:b/>
          <w:bCs/>
          <w:sz w:val="20"/>
          <w:szCs w:val="20"/>
          <w:highlight w:val="lightGray"/>
        </w:rPr>
        <w:t>汗皰疹</w:t>
      </w:r>
      <w:r>
        <w:rPr>
          <w:rFonts w:ascii="微軟正黑體" w:eastAsia="微軟正黑體" w:hAnsi="微軟正黑體" w:cs="Calibri" w:hint="eastAsia"/>
          <w:b/>
          <w:bCs/>
          <w:sz w:val="20"/>
          <w:szCs w:val="20"/>
          <w:highlight w:val="lightGray"/>
        </w:rPr>
        <w:t>(Dyshidrotic eczema)</w:t>
      </w:r>
    </w:p>
    <w:p w:rsidR="00536567" w:rsidRDefault="00536567">
      <w:pPr>
        <w:numPr>
          <w:ilvl w:val="1"/>
          <w:numId w:val="52"/>
        </w:numPr>
        <w:textAlignment w:val="center"/>
        <w:rPr>
          <w:rFonts w:ascii="Calibri" w:hAnsi="Calibri" w:cs="Calibri" w:hint="eastAsia"/>
          <w:sz w:val="22"/>
          <w:szCs w:val="22"/>
        </w:rPr>
      </w:pPr>
      <w:r>
        <w:rPr>
          <w:rFonts w:ascii="微軟正黑體" w:eastAsia="微軟正黑體" w:hAnsi="微軟正黑體" w:cs="Calibri" w:hint="eastAsia"/>
          <w:sz w:val="20"/>
          <w:szCs w:val="20"/>
        </w:rPr>
        <w:t>手掌、腳底復發性急性起水泡濕疹</w:t>
      </w:r>
      <w:r>
        <w:rPr>
          <w:rFonts w:ascii="微軟正黑體" w:eastAsia="微軟正黑體" w:hAnsi="微軟正黑體" w:cs="Calibri" w:hint="eastAsia"/>
          <w:sz w:val="20"/>
          <w:szCs w:val="20"/>
        </w:rPr>
        <w:t>(blistering eczema)</w:t>
      </w:r>
    </w:p>
    <w:p w:rsidR="00536567" w:rsidRDefault="00536567">
      <w:pPr>
        <w:numPr>
          <w:ilvl w:val="1"/>
          <w:numId w:val="52"/>
        </w:numPr>
        <w:textAlignment w:val="center"/>
        <w:rPr>
          <w:rFonts w:ascii="Calibri" w:hAnsi="Calibri" w:cs="Calibri"/>
          <w:sz w:val="22"/>
          <w:szCs w:val="22"/>
        </w:rPr>
      </w:pPr>
      <w:r>
        <w:rPr>
          <w:rFonts w:ascii="微軟正黑體" w:eastAsia="微軟正黑體" w:hAnsi="微軟正黑體" w:cs="Calibri" w:hint="eastAsia"/>
          <w:sz w:val="20"/>
          <w:szCs w:val="20"/>
        </w:rPr>
        <w:t>病因：未知，但</w:t>
      </w:r>
      <w:r>
        <w:rPr>
          <w:rFonts w:ascii="微軟正黑體" w:eastAsia="微軟正黑體" w:hAnsi="微軟正黑體" w:cs="Calibri" w:hint="eastAsia"/>
          <w:sz w:val="20"/>
          <w:szCs w:val="20"/>
        </w:rPr>
        <w:t>Risk factor</w:t>
      </w:r>
      <w:r>
        <w:rPr>
          <w:rFonts w:ascii="微軟正黑體" w:eastAsia="微軟正黑體" w:hAnsi="微軟正黑體" w:cs="Calibri" w:hint="eastAsia"/>
          <w:sz w:val="20"/>
          <w:szCs w:val="20"/>
        </w:rPr>
        <w:t>和以下有關</w:t>
      </w:r>
    </w:p>
    <w:p w:rsidR="00536567" w:rsidRDefault="00536567">
      <w:pPr>
        <w:numPr>
          <w:ilvl w:val="2"/>
          <w:numId w:val="52"/>
        </w:numPr>
        <w:textAlignment w:val="center"/>
        <w:rPr>
          <w:rFonts w:ascii="Calibri" w:hAnsi="Calibri" w:cs="Calibri"/>
          <w:sz w:val="22"/>
          <w:szCs w:val="22"/>
        </w:rPr>
      </w:pPr>
      <w:r>
        <w:rPr>
          <w:rFonts w:ascii="微軟正黑體" w:eastAsia="微軟正黑體" w:hAnsi="微軟正黑體" w:cs="Calibri" w:hint="eastAsia"/>
          <w:sz w:val="20"/>
          <w:szCs w:val="20"/>
        </w:rPr>
        <w:t>Atopic dermatitis</w:t>
      </w:r>
    </w:p>
    <w:p w:rsidR="00536567" w:rsidRDefault="00536567">
      <w:pPr>
        <w:numPr>
          <w:ilvl w:val="2"/>
          <w:numId w:val="52"/>
        </w:numPr>
        <w:textAlignment w:val="center"/>
        <w:rPr>
          <w:rFonts w:ascii="Calibri" w:hAnsi="Calibri" w:cs="Calibri"/>
          <w:sz w:val="22"/>
          <w:szCs w:val="22"/>
        </w:rPr>
      </w:pPr>
      <w:r>
        <w:rPr>
          <w:rFonts w:ascii="微軟正黑體" w:eastAsia="微軟正黑體" w:hAnsi="微軟正黑體" w:cs="Calibri" w:hint="eastAsia"/>
          <w:sz w:val="20"/>
          <w:szCs w:val="20"/>
        </w:rPr>
        <w:t xml:space="preserve">Irritant </w:t>
      </w:r>
      <w:r>
        <w:rPr>
          <w:rFonts w:ascii="微軟正黑體" w:eastAsia="微軟正黑體" w:hAnsi="微軟正黑體" w:cs="Calibri" w:hint="eastAsia"/>
          <w:sz w:val="20"/>
          <w:szCs w:val="20"/>
        </w:rPr>
        <w:t>contact dermatitis</w:t>
      </w:r>
    </w:p>
    <w:p w:rsidR="00536567" w:rsidRDefault="00536567">
      <w:pPr>
        <w:numPr>
          <w:ilvl w:val="2"/>
          <w:numId w:val="52"/>
        </w:numPr>
        <w:textAlignment w:val="center"/>
        <w:rPr>
          <w:rFonts w:ascii="Calibri" w:hAnsi="Calibri" w:cs="Calibri"/>
          <w:sz w:val="22"/>
          <w:szCs w:val="22"/>
        </w:rPr>
      </w:pPr>
      <w:r>
        <w:rPr>
          <w:rFonts w:ascii="微軟正黑體" w:eastAsia="微軟正黑體" w:hAnsi="微軟正黑體" w:cs="Calibri" w:hint="eastAsia"/>
          <w:sz w:val="20"/>
          <w:szCs w:val="20"/>
        </w:rPr>
        <w:t xml:space="preserve">Allergic contact dermatitis </w:t>
      </w:r>
      <w:r>
        <w:rPr>
          <w:rFonts w:ascii="微軟正黑體" w:eastAsia="微軟正黑體" w:hAnsi="微軟正黑體" w:cs="Calibri" w:hint="eastAsia"/>
          <w:color w:val="1A1C1C"/>
          <w:sz w:val="20"/>
          <w:szCs w:val="20"/>
        </w:rPr>
        <w:t xml:space="preserve">(e.g., </w:t>
      </w:r>
      <w:r>
        <w:rPr>
          <w:rFonts w:ascii="微軟正黑體" w:eastAsia="微軟正黑體" w:hAnsi="微軟正黑體" w:cs="Calibri" w:hint="eastAsia"/>
          <w:sz w:val="20"/>
          <w:szCs w:val="20"/>
        </w:rPr>
        <w:t>nickel</w:t>
      </w:r>
      <w:r>
        <w:rPr>
          <w:rFonts w:ascii="微軟正黑體" w:eastAsia="微軟正黑體" w:hAnsi="微軟正黑體" w:cs="Calibri" w:hint="eastAsia"/>
          <w:color w:val="1A1C1C"/>
          <w:sz w:val="20"/>
          <w:szCs w:val="20"/>
        </w:rPr>
        <w:t>, cobalt, balsam of Peru, perfumes)</w:t>
      </w:r>
    </w:p>
    <w:p w:rsidR="00536567" w:rsidRDefault="00536567">
      <w:pPr>
        <w:numPr>
          <w:ilvl w:val="2"/>
          <w:numId w:val="52"/>
        </w:numPr>
        <w:textAlignment w:val="center"/>
        <w:rPr>
          <w:rFonts w:ascii="Calibri" w:hAnsi="Calibri" w:cs="Calibri"/>
          <w:sz w:val="22"/>
          <w:szCs w:val="22"/>
        </w:rPr>
      </w:pPr>
      <w:r>
        <w:rPr>
          <w:rFonts w:ascii="微軟正黑體" w:eastAsia="微軟正黑體" w:hAnsi="微軟正黑體" w:cs="Calibri" w:hint="eastAsia"/>
          <w:sz w:val="20"/>
          <w:szCs w:val="20"/>
        </w:rPr>
        <w:t>Dermatophyte infections</w:t>
      </w:r>
    </w:p>
    <w:p w:rsidR="00536567" w:rsidRDefault="00536567">
      <w:pPr>
        <w:pStyle w:val="Web"/>
        <w:spacing w:before="120" w:beforeAutospacing="0" w:after="120" w:afterAutospacing="0"/>
        <w:ind w:left="720"/>
        <w:rPr>
          <w:rFonts w:ascii="微軟正黑體" w:eastAsia="微軟正黑體" w:hAnsi="微軟正黑體" w:cs="Calibri"/>
          <w:sz w:val="20"/>
          <w:szCs w:val="20"/>
        </w:rPr>
      </w:pPr>
      <w:r>
        <w:rPr>
          <w:rFonts w:ascii="微軟正黑體" w:eastAsia="微軟正黑體" w:hAnsi="微軟正黑體" w:cs="Calibri" w:hint="eastAsia"/>
          <w:sz w:val="20"/>
          <w:szCs w:val="20"/>
        </w:rPr>
        <w:t xml:space="preserve"> </w:t>
      </w:r>
    </w:p>
    <w:p w:rsidR="00536567" w:rsidRDefault="00536567">
      <w:pPr>
        <w:pStyle w:val="Web"/>
        <w:spacing w:before="120" w:beforeAutospacing="0" w:after="120" w:afterAutospacing="0"/>
        <w:ind w:left="720"/>
        <w:rPr>
          <w:rFonts w:ascii="微軟正黑體" w:eastAsia="微軟正黑體" w:hAnsi="微軟正黑體" w:cs="Calibri" w:hint="eastAsia"/>
          <w:sz w:val="20"/>
          <w:szCs w:val="20"/>
        </w:rPr>
      </w:pPr>
      <w:r>
        <w:rPr>
          <w:rFonts w:ascii="微軟正黑體" w:eastAsia="微軟正黑體" w:hAnsi="微軟正黑體" w:cs="Calibri" w:hint="eastAsia"/>
          <w:b/>
          <w:bCs/>
          <w:sz w:val="20"/>
          <w:szCs w:val="20"/>
          <w:highlight w:val="lightGray"/>
        </w:rPr>
        <w:t>扁平苔癬</w:t>
      </w:r>
      <w:r>
        <w:rPr>
          <w:rFonts w:ascii="微軟正黑體" w:eastAsia="微軟正黑體" w:hAnsi="微軟正黑體" w:cs="Calibri" w:hint="eastAsia"/>
          <w:b/>
          <w:bCs/>
          <w:sz w:val="20"/>
          <w:szCs w:val="20"/>
          <w:highlight w:val="lightGray"/>
        </w:rPr>
        <w:t>(Lichen planus)</w:t>
      </w:r>
    </w:p>
    <w:p w:rsidR="00536567" w:rsidRDefault="00536567">
      <w:pPr>
        <w:numPr>
          <w:ilvl w:val="1"/>
          <w:numId w:val="53"/>
        </w:numPr>
        <w:textAlignment w:val="center"/>
        <w:rPr>
          <w:rFonts w:ascii="Calibri" w:hAnsi="Calibri" w:cs="Calibri" w:hint="eastAsia"/>
          <w:sz w:val="22"/>
          <w:szCs w:val="22"/>
        </w:rPr>
      </w:pPr>
      <w:r>
        <w:rPr>
          <w:rFonts w:ascii="微軟正黑體" w:eastAsia="微軟正黑體" w:hAnsi="微軟正黑體" w:cs="Calibri" w:hint="eastAsia"/>
          <w:sz w:val="20"/>
          <w:szCs w:val="20"/>
        </w:rPr>
        <w:t>急性或慢性之皮膚炎，也</w:t>
      </w:r>
      <w:r>
        <w:rPr>
          <w:rFonts w:ascii="微軟正黑體" w:eastAsia="微軟正黑體" w:hAnsi="微軟正黑體" w:cs="Calibri" w:hint="eastAsia"/>
          <w:b/>
          <w:bCs/>
          <w:color w:val="C00000"/>
          <w:sz w:val="20"/>
          <w:szCs w:val="20"/>
        </w:rPr>
        <w:t>會侵犯至黏膜</w:t>
      </w:r>
      <w:r>
        <w:rPr>
          <w:rFonts w:ascii="微軟正黑體" w:eastAsia="微軟正黑體" w:hAnsi="微軟正黑體" w:cs="Calibri" w:hint="eastAsia"/>
          <w:b/>
          <w:bCs/>
          <w:color w:val="C00000"/>
          <w:sz w:val="20"/>
          <w:szCs w:val="20"/>
        </w:rPr>
        <w:t>(</w:t>
      </w:r>
      <w:r>
        <w:rPr>
          <w:rFonts w:ascii="微軟正黑體" w:eastAsia="微軟正黑體" w:hAnsi="微軟正黑體" w:cs="Calibri" w:hint="eastAsia"/>
          <w:b/>
          <w:bCs/>
          <w:color w:val="C00000"/>
          <w:sz w:val="20"/>
          <w:szCs w:val="20"/>
        </w:rPr>
        <w:t>例如口腔</w:t>
      </w:r>
      <w:r>
        <w:rPr>
          <w:rFonts w:ascii="微軟正黑體" w:eastAsia="微軟正黑體" w:hAnsi="微軟正黑體" w:cs="Calibri" w:hint="eastAsia"/>
          <w:b/>
          <w:bCs/>
          <w:color w:val="C00000"/>
          <w:sz w:val="20"/>
          <w:szCs w:val="20"/>
        </w:rPr>
        <w:t>)</w:t>
      </w:r>
    </w:p>
    <w:p w:rsidR="00536567" w:rsidRDefault="00536567">
      <w:pPr>
        <w:numPr>
          <w:ilvl w:val="1"/>
          <w:numId w:val="53"/>
        </w:numPr>
        <w:textAlignment w:val="center"/>
        <w:rPr>
          <w:rFonts w:ascii="Calibri" w:hAnsi="Calibri" w:cs="Calibri"/>
          <w:sz w:val="22"/>
          <w:szCs w:val="22"/>
        </w:rPr>
      </w:pPr>
      <w:r>
        <w:rPr>
          <w:rFonts w:ascii="微軟正黑體" w:eastAsia="微軟正黑體" w:hAnsi="微軟正黑體" w:cs="Calibri" w:hint="eastAsia"/>
          <w:sz w:val="20"/>
          <w:szCs w:val="20"/>
        </w:rPr>
        <w:t>全世界發生率約</w:t>
      </w:r>
      <w:r>
        <w:rPr>
          <w:rFonts w:ascii="微軟正黑體" w:eastAsia="微軟正黑體" w:hAnsi="微軟正黑體" w:cs="Calibri" w:hint="eastAsia"/>
          <w:sz w:val="20"/>
          <w:szCs w:val="20"/>
        </w:rPr>
        <w:t>1%</w:t>
      </w:r>
      <w:r>
        <w:rPr>
          <w:rFonts w:ascii="微軟正黑體" w:eastAsia="微軟正黑體" w:hAnsi="微軟正黑體" w:cs="Calibri" w:hint="eastAsia"/>
          <w:sz w:val="20"/>
          <w:szCs w:val="20"/>
        </w:rPr>
        <w:t>，好發於</w:t>
      </w:r>
      <w:r>
        <w:rPr>
          <w:rFonts w:ascii="微軟正黑體" w:eastAsia="微軟正黑體" w:hAnsi="微軟正黑體" w:cs="Calibri" w:hint="eastAsia"/>
          <w:b/>
          <w:bCs/>
          <w:color w:val="C00000"/>
          <w:sz w:val="20"/>
          <w:szCs w:val="20"/>
          <w:highlight w:val="yellow"/>
        </w:rPr>
        <w:t>30-60</w:t>
      </w:r>
      <w:r>
        <w:rPr>
          <w:rFonts w:ascii="微軟正黑體" w:eastAsia="微軟正黑體" w:hAnsi="微軟正黑體" w:cs="Calibri" w:hint="eastAsia"/>
          <w:b/>
          <w:bCs/>
          <w:color w:val="C00000"/>
          <w:sz w:val="20"/>
          <w:szCs w:val="20"/>
          <w:highlight w:val="yellow"/>
        </w:rPr>
        <w:t>歲之女性</w:t>
      </w:r>
    </w:p>
    <w:p w:rsidR="00536567" w:rsidRDefault="00536567">
      <w:pPr>
        <w:numPr>
          <w:ilvl w:val="1"/>
          <w:numId w:val="54"/>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0"/>
          <w:szCs w:val="20"/>
        </w:rPr>
        <w:t>病因不明</w:t>
      </w:r>
      <w:r>
        <w:rPr>
          <w:rFonts w:ascii="微軟正黑體" w:eastAsia="微軟正黑體" w:hAnsi="微軟正黑體" w:cs="Calibri" w:hint="eastAsia"/>
          <w:color w:val="000000"/>
          <w:sz w:val="20"/>
          <w:szCs w:val="20"/>
        </w:rPr>
        <w:t>，目前認為和異常免疫反應有關</w:t>
      </w:r>
      <w:r>
        <w:rPr>
          <w:rFonts w:ascii="微軟正黑體" w:eastAsia="微軟正黑體" w:hAnsi="微軟正黑體" w:cs="Calibri" w:hint="eastAsia"/>
          <w:color w:val="000000"/>
          <w:sz w:val="20"/>
          <w:szCs w:val="20"/>
        </w:rPr>
        <w:t>(</w:t>
      </w:r>
      <w:r>
        <w:rPr>
          <w:rFonts w:ascii="微軟正黑體" w:eastAsia="微軟正黑體" w:hAnsi="微軟正黑體" w:cs="Calibri" w:hint="eastAsia"/>
          <w:color w:val="000000"/>
          <w:sz w:val="20"/>
          <w:szCs w:val="20"/>
        </w:rPr>
        <w:t>藥物、金屬</w:t>
      </w:r>
      <w:r>
        <w:rPr>
          <w:rFonts w:ascii="微軟正黑體" w:eastAsia="微軟正黑體" w:hAnsi="微軟正黑體" w:cs="Calibri" w:hint="eastAsia"/>
          <w:color w:val="000000"/>
          <w:sz w:val="20"/>
          <w:szCs w:val="20"/>
        </w:rPr>
        <w:t>(</w:t>
      </w:r>
      <w:r>
        <w:rPr>
          <w:rFonts w:ascii="微軟正黑體" w:eastAsia="微軟正黑體" w:hAnsi="微軟正黑體" w:cs="Calibri" w:hint="eastAsia"/>
          <w:color w:val="000000"/>
          <w:sz w:val="20"/>
          <w:szCs w:val="20"/>
        </w:rPr>
        <w:t>黃金、水銀</w:t>
      </w:r>
      <w:r>
        <w:rPr>
          <w:rFonts w:ascii="微軟正黑體" w:eastAsia="微軟正黑體" w:hAnsi="微軟正黑體" w:cs="Calibri" w:hint="eastAsia"/>
          <w:color w:val="000000"/>
          <w:sz w:val="20"/>
          <w:szCs w:val="20"/>
        </w:rPr>
        <w:t>)</w:t>
      </w:r>
      <w:r>
        <w:rPr>
          <w:rFonts w:ascii="微軟正黑體" w:eastAsia="微軟正黑體" w:hAnsi="微軟正黑體" w:cs="Calibri" w:hint="eastAsia"/>
          <w:color w:val="000000"/>
          <w:sz w:val="20"/>
          <w:szCs w:val="20"/>
        </w:rPr>
        <w:t>或感染</w:t>
      </w:r>
      <w:r>
        <w:rPr>
          <w:rFonts w:ascii="微軟正黑體" w:eastAsia="微軟正黑體" w:hAnsi="微軟正黑體" w:cs="Calibri" w:hint="eastAsia"/>
          <w:color w:val="000000"/>
          <w:sz w:val="20"/>
          <w:szCs w:val="20"/>
        </w:rPr>
        <w:t>(HCV)</w:t>
      </w:r>
      <w:r>
        <w:rPr>
          <w:rFonts w:ascii="微軟正黑體" w:eastAsia="微軟正黑體" w:hAnsi="微軟正黑體" w:cs="Calibri" w:hint="eastAsia"/>
          <w:color w:val="000000"/>
          <w:sz w:val="20"/>
          <w:szCs w:val="20"/>
        </w:rPr>
        <w:t>引起之異常免疫</w:t>
      </w:r>
      <w:r>
        <w:rPr>
          <w:rFonts w:ascii="微軟正黑體" w:eastAsia="微軟正黑體" w:hAnsi="微軟正黑體" w:cs="Calibri" w:hint="eastAsia"/>
          <w:color w:val="000000"/>
          <w:sz w:val="20"/>
          <w:szCs w:val="20"/>
        </w:rPr>
        <w:t>)</w:t>
      </w:r>
    </w:p>
    <w:p w:rsidR="00536567" w:rsidRDefault="00536567">
      <w:pPr>
        <w:numPr>
          <w:ilvl w:val="1"/>
          <w:numId w:val="55"/>
        </w:numPr>
        <w:textAlignment w:val="center"/>
        <w:rPr>
          <w:rFonts w:ascii="Calibri" w:hAnsi="Calibri" w:cs="Calibri"/>
          <w:sz w:val="22"/>
          <w:szCs w:val="22"/>
        </w:rPr>
      </w:pPr>
      <w:r>
        <w:rPr>
          <w:rFonts w:ascii="微軟正黑體" w:eastAsia="微軟正黑體" w:hAnsi="微軟正黑體" w:cs="Calibri" w:hint="eastAsia"/>
          <w:sz w:val="20"/>
          <w:szCs w:val="20"/>
        </w:rPr>
        <w:t>臨床表現：</w:t>
      </w:r>
    </w:p>
    <w:p w:rsidR="00536567" w:rsidRDefault="00536567">
      <w:pPr>
        <w:numPr>
          <w:ilvl w:val="2"/>
          <w:numId w:val="55"/>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0"/>
          <w:szCs w:val="20"/>
          <w:highlight w:val="yellow"/>
        </w:rPr>
        <w:t>典型症狀</w:t>
      </w:r>
      <w:r>
        <w:rPr>
          <w:rFonts w:ascii="微軟正黑體" w:eastAsia="微軟正黑體" w:hAnsi="微軟正黑體" w:cs="Calibri" w:hint="eastAsia"/>
          <w:b/>
          <w:bCs/>
          <w:color w:val="C00000"/>
          <w:sz w:val="20"/>
          <w:szCs w:val="20"/>
          <w:highlight w:val="yellow"/>
        </w:rPr>
        <w:t xml:space="preserve"> 6P</w:t>
      </w:r>
      <w:r>
        <w:rPr>
          <w:rFonts w:ascii="微軟正黑體" w:eastAsia="微軟正黑體" w:hAnsi="微軟正黑體" w:cs="Calibri" w:hint="eastAsia"/>
          <w:b/>
          <w:bCs/>
          <w:color w:val="C00000"/>
          <w:sz w:val="20"/>
          <w:szCs w:val="20"/>
          <w:highlight w:val="yellow"/>
        </w:rPr>
        <w:t>：</w:t>
      </w:r>
      <w:r>
        <w:rPr>
          <w:rFonts w:ascii="微軟正黑體" w:eastAsia="微軟正黑體" w:hAnsi="微軟正黑體" w:cs="Calibri" w:hint="eastAsia"/>
          <w:b/>
          <w:bCs/>
          <w:color w:val="C00000"/>
          <w:sz w:val="20"/>
          <w:szCs w:val="20"/>
          <w:highlight w:val="yellow"/>
        </w:rPr>
        <w:t>Purple</w:t>
      </w:r>
      <w:r>
        <w:rPr>
          <w:rFonts w:ascii="微軟正黑體" w:eastAsia="微軟正黑體" w:hAnsi="微軟正黑體" w:cs="Calibri" w:hint="eastAsia"/>
          <w:b/>
          <w:bCs/>
          <w:color w:val="C00000"/>
          <w:sz w:val="20"/>
          <w:szCs w:val="20"/>
          <w:highlight w:val="yellow"/>
        </w:rPr>
        <w:t>、</w:t>
      </w:r>
      <w:r>
        <w:rPr>
          <w:rFonts w:ascii="微軟正黑體" w:eastAsia="微軟正黑體" w:hAnsi="微軟正黑體" w:cs="Calibri" w:hint="eastAsia"/>
          <w:b/>
          <w:bCs/>
          <w:color w:val="C00000"/>
          <w:sz w:val="20"/>
          <w:szCs w:val="20"/>
          <w:highlight w:val="yellow"/>
        </w:rPr>
        <w:t xml:space="preserve"> Planus ( flat-topped )</w:t>
      </w:r>
      <w:r>
        <w:rPr>
          <w:rFonts w:ascii="微軟正黑體" w:eastAsia="微軟正黑體" w:hAnsi="微軟正黑體" w:cs="Calibri" w:hint="eastAsia"/>
          <w:b/>
          <w:bCs/>
          <w:color w:val="C00000"/>
          <w:sz w:val="20"/>
          <w:szCs w:val="20"/>
          <w:highlight w:val="yellow"/>
        </w:rPr>
        <w:t>、</w:t>
      </w:r>
      <w:r>
        <w:rPr>
          <w:rFonts w:ascii="微軟正黑體" w:eastAsia="微軟正黑體" w:hAnsi="微軟正黑體" w:cs="Calibri" w:hint="eastAsia"/>
          <w:b/>
          <w:bCs/>
          <w:color w:val="C00000"/>
          <w:sz w:val="20"/>
          <w:szCs w:val="20"/>
          <w:highlight w:val="yellow"/>
        </w:rPr>
        <w:t>Pruritic</w:t>
      </w:r>
      <w:r>
        <w:rPr>
          <w:rFonts w:ascii="微軟正黑體" w:eastAsia="微軟正黑體" w:hAnsi="微軟正黑體" w:cs="Calibri" w:hint="eastAsia"/>
          <w:b/>
          <w:bCs/>
          <w:color w:val="C00000"/>
          <w:sz w:val="20"/>
          <w:szCs w:val="20"/>
          <w:highlight w:val="yellow"/>
        </w:rPr>
        <w:t>、</w:t>
      </w:r>
      <w:r>
        <w:rPr>
          <w:rFonts w:ascii="微軟正黑體" w:eastAsia="微軟正黑體" w:hAnsi="微軟正黑體" w:cs="Calibri" w:hint="eastAsia"/>
          <w:b/>
          <w:bCs/>
          <w:color w:val="C00000"/>
          <w:sz w:val="20"/>
          <w:szCs w:val="20"/>
          <w:highlight w:val="yellow"/>
        </w:rPr>
        <w:t>Polygonal</w:t>
      </w:r>
      <w:r>
        <w:rPr>
          <w:rFonts w:ascii="微軟正黑體" w:eastAsia="微軟正黑體" w:hAnsi="微軟正黑體" w:cs="Calibri" w:hint="eastAsia"/>
          <w:b/>
          <w:bCs/>
          <w:color w:val="C00000"/>
          <w:sz w:val="20"/>
          <w:szCs w:val="20"/>
          <w:highlight w:val="yellow"/>
        </w:rPr>
        <w:t>、</w:t>
      </w:r>
      <w:r>
        <w:rPr>
          <w:rFonts w:ascii="微軟正黑體" w:eastAsia="微軟正黑體" w:hAnsi="微軟正黑體" w:cs="Calibri" w:hint="eastAsia"/>
          <w:b/>
          <w:bCs/>
          <w:color w:val="C00000"/>
          <w:sz w:val="20"/>
          <w:szCs w:val="20"/>
          <w:highlight w:val="yellow"/>
        </w:rPr>
        <w:t>Plaque</w:t>
      </w:r>
      <w:r>
        <w:rPr>
          <w:rFonts w:ascii="微軟正黑體" w:eastAsia="微軟正黑體" w:hAnsi="微軟正黑體" w:cs="Calibri" w:hint="eastAsia"/>
          <w:b/>
          <w:bCs/>
          <w:color w:val="C00000"/>
          <w:sz w:val="20"/>
          <w:szCs w:val="20"/>
          <w:highlight w:val="yellow"/>
        </w:rPr>
        <w:t>、</w:t>
      </w:r>
      <w:r>
        <w:rPr>
          <w:rFonts w:ascii="微軟正黑體" w:eastAsia="微軟正黑體" w:hAnsi="微軟正黑體" w:cs="Calibri" w:hint="eastAsia"/>
          <w:b/>
          <w:bCs/>
          <w:color w:val="C00000"/>
          <w:sz w:val="20"/>
          <w:szCs w:val="20"/>
          <w:highlight w:val="yellow"/>
        </w:rPr>
        <w:t>Papule (</w:t>
      </w:r>
      <w:r>
        <w:rPr>
          <w:rFonts w:ascii="微軟正黑體" w:eastAsia="微軟正黑體" w:hAnsi="微軟正黑體" w:cs="Calibri" w:hint="eastAsia"/>
          <w:b/>
          <w:bCs/>
          <w:color w:val="C00000"/>
          <w:sz w:val="20"/>
          <w:szCs w:val="20"/>
          <w:highlight w:val="yellow"/>
        </w:rPr>
        <w:t>紫</w:t>
      </w:r>
      <w:r>
        <w:rPr>
          <w:rFonts w:ascii="微軟正黑體" w:eastAsia="微軟正黑體" w:hAnsi="微軟正黑體" w:cs="Calibri" w:hint="eastAsia"/>
          <w:b/>
          <w:bCs/>
          <w:color w:val="C00000"/>
          <w:sz w:val="20"/>
          <w:szCs w:val="20"/>
        </w:rPr>
        <w:t>色、扁平、癢感、多角形、斑塊、丘疹</w:t>
      </w:r>
      <w:r>
        <w:rPr>
          <w:rFonts w:ascii="微軟正黑體" w:eastAsia="微軟正黑體" w:hAnsi="微軟正黑體" w:cs="Calibri" w:hint="eastAsia"/>
          <w:b/>
          <w:bCs/>
          <w:color w:val="C00000"/>
          <w:sz w:val="20"/>
          <w:szCs w:val="20"/>
        </w:rPr>
        <w:t>)</w:t>
      </w:r>
    </w:p>
    <w:p w:rsidR="00536567" w:rsidRDefault="00536567">
      <w:pPr>
        <w:pStyle w:val="Web"/>
        <w:spacing w:before="0" w:beforeAutospacing="0" w:after="0" w:afterAutospacing="0"/>
        <w:ind w:left="1260"/>
        <w:rPr>
          <w:rFonts w:ascii="微軟正黑體" w:eastAsia="微軟正黑體" w:hAnsi="微軟正黑體" w:cs="Calibri"/>
          <w:color w:val="C00000"/>
          <w:sz w:val="20"/>
          <w:szCs w:val="20"/>
        </w:rPr>
      </w:pPr>
      <w:r>
        <w:rPr>
          <w:rFonts w:ascii="微軟正黑體" w:eastAsia="微軟正黑體" w:hAnsi="微軟正黑體" w:cs="Calibri" w:hint="eastAsia"/>
          <w:color w:val="C00000"/>
          <w:sz w:val="20"/>
          <w:szCs w:val="20"/>
        </w:rPr>
        <w:t> </w:t>
      </w:r>
    </w:p>
    <w:p w:rsidR="00536567" w:rsidRDefault="00536567">
      <w:pPr>
        <w:pStyle w:val="Web"/>
        <w:spacing w:before="0" w:beforeAutospacing="0" w:after="0" w:afterAutospacing="0"/>
        <w:ind w:left="1260"/>
        <w:rPr>
          <w:rFonts w:ascii="Calibri" w:hAnsi="Calibri" w:cs="Calibri" w:hint="eastAsia"/>
          <w:sz w:val="22"/>
          <w:szCs w:val="22"/>
        </w:rPr>
      </w:pPr>
      <w:r>
        <w:rPr>
          <w:rFonts w:ascii="Calibri" w:hAnsi="Calibri" w:cs="Calibri"/>
          <w:sz w:val="22"/>
          <w:szCs w:val="22"/>
        </w:rPr>
        <w:t> </w:t>
      </w:r>
    </w:p>
    <w:p w:rsidR="00536567" w:rsidRDefault="00536567">
      <w:pPr>
        <w:pStyle w:val="Web"/>
        <w:spacing w:before="0" w:beforeAutospacing="0" w:after="0" w:afterAutospacing="0"/>
        <w:ind w:left="720"/>
        <w:rPr>
          <w:rFonts w:ascii="微軟正黑體" w:eastAsia="微軟正黑體" w:hAnsi="微軟正黑體" w:cs="Calibri"/>
          <w:color w:val="C00000"/>
          <w:sz w:val="20"/>
          <w:szCs w:val="20"/>
        </w:rPr>
      </w:pPr>
      <w:r>
        <w:rPr>
          <w:rFonts w:ascii="微軟正黑體" w:eastAsia="微軟正黑體" w:hAnsi="微軟正黑體" w:cs="Calibri" w:hint="eastAsia"/>
          <w:color w:val="C00000"/>
          <w:sz w:val="20"/>
          <w:szCs w:val="20"/>
        </w:rPr>
        <w:t> </w:t>
      </w:r>
    </w:p>
    <w:p w:rsidR="00536567" w:rsidRDefault="00536567">
      <w:pPr>
        <w:numPr>
          <w:ilvl w:val="1"/>
          <w:numId w:val="56"/>
        </w:numPr>
        <w:textAlignment w:val="center"/>
        <w:rPr>
          <w:rFonts w:ascii="Calibri" w:hAnsi="Calibri" w:cs="Calibri" w:hint="eastAsia"/>
          <w:sz w:val="22"/>
          <w:szCs w:val="22"/>
        </w:rPr>
      </w:pPr>
      <w:r>
        <w:rPr>
          <w:rFonts w:ascii="微軟正黑體" w:eastAsia="微軟正黑體" w:hAnsi="微軟正黑體" w:cs="Calibri" w:hint="eastAsia"/>
          <w:sz w:val="20"/>
          <w:szCs w:val="20"/>
        </w:rPr>
        <w:t>大小不規則多角形且癢感之扁平丘疹、邊緣清楚、漸漸融合成大片</w:t>
      </w:r>
    </w:p>
    <w:p w:rsidR="00536567" w:rsidRDefault="00536567">
      <w:pPr>
        <w:numPr>
          <w:ilvl w:val="1"/>
          <w:numId w:val="56"/>
        </w:numPr>
        <w:textAlignment w:val="center"/>
        <w:rPr>
          <w:rFonts w:ascii="Calibri" w:hAnsi="Calibri" w:cs="Calibri"/>
          <w:sz w:val="22"/>
          <w:szCs w:val="22"/>
        </w:rPr>
      </w:pPr>
      <w:r>
        <w:rPr>
          <w:rFonts w:ascii="微軟正黑體" w:eastAsia="微軟正黑體" w:hAnsi="微軟正黑體" w:cs="Calibri" w:hint="eastAsia"/>
          <w:sz w:val="20"/>
          <w:szCs w:val="20"/>
        </w:rPr>
        <w:t>顏色為紫紅色，成蠟樣光滑</w:t>
      </w:r>
    </w:p>
    <w:p w:rsidR="00536567" w:rsidRDefault="00536567">
      <w:pPr>
        <w:numPr>
          <w:ilvl w:val="1"/>
          <w:numId w:val="57"/>
        </w:numPr>
        <w:textAlignment w:val="center"/>
        <w:rPr>
          <w:rFonts w:ascii="Calibri" w:hAnsi="Calibri" w:cs="Calibri"/>
          <w:sz w:val="22"/>
          <w:szCs w:val="22"/>
        </w:rPr>
      </w:pPr>
      <w:r>
        <w:rPr>
          <w:rFonts w:ascii="微軟正黑體" w:eastAsia="微軟正黑體" w:hAnsi="微軟正黑體" w:cs="Calibri" w:hint="eastAsia"/>
          <w:sz w:val="20"/>
          <w:szCs w:val="20"/>
        </w:rPr>
        <w:t>好發於</w:t>
      </w:r>
      <w:r>
        <w:rPr>
          <w:rFonts w:ascii="微軟正黑體" w:eastAsia="微軟正黑體" w:hAnsi="微軟正黑體" w:cs="Calibri" w:hint="eastAsia"/>
          <w:b/>
          <w:bCs/>
          <w:color w:val="C00000"/>
          <w:sz w:val="20"/>
          <w:szCs w:val="20"/>
          <w:highlight w:val="yellow"/>
        </w:rPr>
        <w:t>四肢屈側、臀部、頭皮、龜頭和口腔</w:t>
      </w:r>
    </w:p>
    <w:p w:rsidR="00536567" w:rsidRDefault="00536567">
      <w:pPr>
        <w:numPr>
          <w:ilvl w:val="1"/>
          <w:numId w:val="58"/>
        </w:numPr>
        <w:textAlignment w:val="center"/>
        <w:rPr>
          <w:rFonts w:ascii="Calibri" w:hAnsi="Calibri" w:cs="Calibri"/>
          <w:color w:val="C00000"/>
          <w:sz w:val="22"/>
          <w:szCs w:val="22"/>
        </w:rPr>
      </w:pPr>
      <w:r>
        <w:rPr>
          <w:rFonts w:ascii="微軟正黑體" w:eastAsia="微軟正黑體" w:hAnsi="微軟正黑體" w:cs="Calibri" w:hint="eastAsia"/>
          <w:color w:val="000000"/>
          <w:sz w:val="20"/>
          <w:szCs w:val="20"/>
        </w:rPr>
        <w:t>口腔扁平苔癬</w:t>
      </w:r>
      <w:r>
        <w:rPr>
          <w:rFonts w:ascii="微軟正黑體" w:eastAsia="微軟正黑體" w:hAnsi="微軟正黑體" w:cs="Calibri" w:hint="eastAsia"/>
          <w:color w:val="000000"/>
          <w:sz w:val="20"/>
          <w:szCs w:val="20"/>
        </w:rPr>
        <w:t>(oral lichen planus)</w:t>
      </w:r>
      <w:r>
        <w:rPr>
          <w:rFonts w:ascii="微軟正黑體" w:eastAsia="微軟正黑體" w:hAnsi="微軟正黑體" w:cs="Calibri" w:hint="eastAsia"/>
          <w:color w:val="000000"/>
          <w:sz w:val="20"/>
          <w:szCs w:val="20"/>
        </w:rPr>
        <w:t>：</w:t>
      </w:r>
    </w:p>
    <w:p w:rsidR="00536567" w:rsidRDefault="00536567">
      <w:pPr>
        <w:numPr>
          <w:ilvl w:val="2"/>
          <w:numId w:val="59"/>
        </w:numPr>
        <w:textAlignment w:val="center"/>
        <w:rPr>
          <w:rFonts w:ascii="Calibri" w:hAnsi="Calibri" w:cs="Calibri"/>
          <w:sz w:val="22"/>
          <w:szCs w:val="22"/>
        </w:rPr>
      </w:pPr>
      <w:r>
        <w:rPr>
          <w:rFonts w:ascii="微軟正黑體" w:eastAsia="微軟正黑體" w:hAnsi="微軟正黑體" w:cs="Calibri" w:hint="eastAsia"/>
          <w:sz w:val="20"/>
          <w:szCs w:val="20"/>
        </w:rPr>
        <w:t>好發於</w:t>
      </w:r>
      <w:r>
        <w:rPr>
          <w:rFonts w:ascii="微軟正黑體" w:eastAsia="微軟正黑體" w:hAnsi="微軟正黑體" w:cs="Calibri" w:hint="eastAsia"/>
          <w:b/>
          <w:bCs/>
          <w:color w:val="C00000"/>
          <w:sz w:val="20"/>
          <w:szCs w:val="20"/>
          <w:highlight w:val="yellow"/>
        </w:rPr>
        <w:t>女性</w:t>
      </w:r>
      <w:r>
        <w:rPr>
          <w:rFonts w:ascii="微軟正黑體" w:eastAsia="微軟正黑體" w:hAnsi="微軟正黑體" w:cs="Calibri" w:hint="eastAsia"/>
          <w:sz w:val="20"/>
          <w:szCs w:val="20"/>
        </w:rPr>
        <w:t>的扁平苔癬，於口腔黏膜出現白色條紋或網狀的斑塊</w:t>
      </w:r>
    </w:p>
    <w:p w:rsidR="00536567" w:rsidRDefault="00536567">
      <w:pPr>
        <w:numPr>
          <w:ilvl w:val="2"/>
          <w:numId w:val="59"/>
        </w:numPr>
        <w:textAlignment w:val="center"/>
        <w:rPr>
          <w:rFonts w:ascii="Calibri" w:hAnsi="Calibri" w:cs="Calibri"/>
          <w:sz w:val="22"/>
          <w:szCs w:val="22"/>
        </w:rPr>
      </w:pPr>
      <w:r>
        <w:rPr>
          <w:rFonts w:ascii="微軟正黑體" w:eastAsia="微軟正黑體" w:hAnsi="微軟正黑體" w:cs="Calibri" w:hint="eastAsia"/>
          <w:sz w:val="20"/>
          <w:szCs w:val="20"/>
        </w:rPr>
        <w:t>好發部位：二側的頰黏膜、舌頭上、牙龈與嘴唇</w:t>
      </w:r>
    </w:p>
    <w:p w:rsidR="00536567" w:rsidRDefault="00536567">
      <w:pPr>
        <w:numPr>
          <w:ilvl w:val="2"/>
          <w:numId w:val="59"/>
        </w:numPr>
        <w:spacing w:line="680" w:lineRule="atLeast"/>
        <w:textAlignment w:val="center"/>
        <w:rPr>
          <w:rFonts w:ascii="Calibri" w:hAnsi="Calibri" w:cs="Calibri"/>
          <w:sz w:val="22"/>
          <w:szCs w:val="22"/>
        </w:rPr>
      </w:pPr>
      <w:r>
        <w:rPr>
          <w:rFonts w:ascii="微軟正黑體" w:eastAsia="微軟正黑體" w:hAnsi="微軟正黑體" w:cs="Calibri" w:hint="eastAsia"/>
          <w:sz w:val="20"/>
          <w:szCs w:val="20"/>
        </w:rPr>
        <w:t>臨床表現：嘴巴有異物感或灼熱感，對熱湯或辛辣的食物敏感，比較嚴重有潰瘍時才感到疼痛</w:t>
      </w:r>
    </w:p>
    <w:p w:rsidR="00536567" w:rsidRDefault="00536567">
      <w:pPr>
        <w:numPr>
          <w:ilvl w:val="3"/>
          <w:numId w:val="60"/>
        </w:numPr>
        <w:textAlignment w:val="center"/>
        <w:rPr>
          <w:rFonts w:ascii="Calibri" w:hAnsi="Calibri" w:cs="Calibri"/>
          <w:sz w:val="22"/>
          <w:szCs w:val="22"/>
        </w:rPr>
      </w:pPr>
      <w:r>
        <w:rPr>
          <w:rFonts w:ascii="微軟正黑體" w:eastAsia="微軟正黑體" w:hAnsi="微軟正黑體" w:cs="Calibri" w:hint="eastAsia"/>
          <w:sz w:val="20"/>
          <w:szCs w:val="20"/>
        </w:rPr>
        <w:t>Reticular type</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Wickham striae</w:t>
      </w:r>
    </w:p>
    <w:p w:rsidR="00536567" w:rsidRDefault="00536567">
      <w:pPr>
        <w:numPr>
          <w:ilvl w:val="3"/>
          <w:numId w:val="60"/>
        </w:numPr>
        <w:textAlignment w:val="center"/>
        <w:rPr>
          <w:rFonts w:ascii="Calibri" w:hAnsi="Calibri" w:cs="Calibri"/>
          <w:sz w:val="22"/>
          <w:szCs w:val="22"/>
        </w:rPr>
      </w:pPr>
      <w:r>
        <w:rPr>
          <w:rFonts w:ascii="微軟正黑體" w:eastAsia="微軟正黑體" w:hAnsi="微軟正黑體" w:cs="Calibri" w:hint="eastAsia"/>
          <w:sz w:val="20"/>
          <w:szCs w:val="20"/>
        </w:rPr>
        <w:t>Erythematous type</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Atrophic erythematous</w:t>
      </w:r>
    </w:p>
    <w:p w:rsidR="00536567" w:rsidRDefault="00536567">
      <w:pPr>
        <w:numPr>
          <w:ilvl w:val="2"/>
          <w:numId w:val="59"/>
        </w:numPr>
        <w:textAlignment w:val="center"/>
        <w:rPr>
          <w:rFonts w:ascii="Calibri" w:hAnsi="Calibri" w:cs="Calibri"/>
          <w:sz w:val="22"/>
          <w:szCs w:val="22"/>
        </w:rPr>
      </w:pPr>
      <w:r>
        <w:rPr>
          <w:rFonts w:ascii="微軟正黑體" w:eastAsia="微軟正黑體" w:hAnsi="微軟正黑體" w:cs="Calibri" w:hint="eastAsia"/>
          <w:b/>
          <w:bCs/>
          <w:color w:val="C00000"/>
          <w:sz w:val="20"/>
          <w:szCs w:val="20"/>
        </w:rPr>
        <w:t>有惡性可能</w:t>
      </w:r>
    </w:p>
    <w:p w:rsidR="00536567" w:rsidRDefault="00536567">
      <w:pPr>
        <w:numPr>
          <w:ilvl w:val="1"/>
          <w:numId w:val="61"/>
        </w:numPr>
        <w:spacing w:line="680" w:lineRule="atLeast"/>
        <w:textAlignment w:val="center"/>
        <w:rPr>
          <w:rFonts w:ascii="Calibri" w:hAnsi="Calibri" w:cs="Calibri"/>
          <w:sz w:val="22"/>
          <w:szCs w:val="22"/>
        </w:rPr>
      </w:pPr>
      <w:r>
        <w:rPr>
          <w:rFonts w:ascii="微軟正黑體" w:eastAsia="微軟正黑體" w:hAnsi="微軟正黑體" w:cs="Calibri" w:hint="eastAsia"/>
          <w:sz w:val="20"/>
          <w:szCs w:val="20"/>
        </w:rPr>
        <w:t>指甲：指</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趾</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甲變薄、出現縱向凹槽與線條，甚至形成山嵴形趾甲病變與甲背翼狀贅肉</w:t>
      </w:r>
      <w:r>
        <w:rPr>
          <w:rFonts w:ascii="微軟正黑體" w:eastAsia="微軟正黑體" w:hAnsi="微軟正黑體" w:cs="Calibri" w:hint="eastAsia"/>
          <w:sz w:val="20"/>
          <w:szCs w:val="20"/>
        </w:rPr>
        <w:t>(dorsal pterygium)</w:t>
      </w:r>
    </w:p>
    <w:p w:rsidR="00536567" w:rsidRDefault="00536567">
      <w:pPr>
        <w:numPr>
          <w:ilvl w:val="1"/>
          <w:numId w:val="61"/>
        </w:numPr>
        <w:textAlignment w:val="center"/>
        <w:rPr>
          <w:rFonts w:ascii="Calibri" w:hAnsi="Calibri" w:cs="Calibri"/>
          <w:sz w:val="22"/>
          <w:szCs w:val="22"/>
        </w:rPr>
      </w:pPr>
      <w:r>
        <w:rPr>
          <w:rFonts w:ascii="微軟正黑體" w:eastAsia="微軟正黑體" w:hAnsi="微軟正黑體" w:cs="Calibri" w:hint="eastAsia"/>
          <w:sz w:val="20"/>
          <w:szCs w:val="20"/>
        </w:rPr>
        <w:t>頭髮：因變得稀疏，頭皮上可見紫紅色脫屑丘疹或斑塊，久之形成無發炎的瘢痕性落髮</w:t>
      </w:r>
    </w:p>
    <w:p w:rsidR="00536567" w:rsidRDefault="00536567">
      <w:pPr>
        <w:numPr>
          <w:ilvl w:val="1"/>
          <w:numId w:val="61"/>
        </w:numPr>
        <w:textAlignment w:val="center"/>
        <w:rPr>
          <w:rFonts w:ascii="Calibri" w:hAnsi="Calibri" w:cs="Calibri"/>
          <w:sz w:val="22"/>
          <w:szCs w:val="22"/>
        </w:rPr>
      </w:pPr>
      <w:r>
        <w:rPr>
          <w:rFonts w:ascii="微軟正黑體" w:eastAsia="微軟正黑體" w:hAnsi="微軟正黑體" w:cs="Calibri" w:hint="eastAsia"/>
          <w:b/>
          <w:bCs/>
          <w:color w:val="C00000"/>
          <w:sz w:val="20"/>
          <w:szCs w:val="20"/>
          <w:highlight w:val="yellow"/>
        </w:rPr>
        <w:t>Wickham striae</w:t>
      </w:r>
      <w:r>
        <w:rPr>
          <w:rFonts w:ascii="微軟正黑體" w:eastAsia="微軟正黑體" w:hAnsi="微軟正黑體" w:cs="Calibri" w:hint="eastAsia"/>
          <w:sz w:val="20"/>
          <w:szCs w:val="20"/>
        </w:rPr>
        <w:t>：大片丘疹上有皺褶般的白色網狀線條</w:t>
      </w:r>
    </w:p>
    <w:p w:rsidR="00536567" w:rsidRDefault="00536567">
      <w:pPr>
        <w:numPr>
          <w:ilvl w:val="1"/>
          <w:numId w:val="61"/>
        </w:numPr>
        <w:spacing w:line="680" w:lineRule="atLeast"/>
        <w:textAlignment w:val="center"/>
        <w:rPr>
          <w:rFonts w:ascii="Calibri" w:hAnsi="Calibri" w:cs="Calibri"/>
          <w:sz w:val="22"/>
          <w:szCs w:val="22"/>
        </w:rPr>
      </w:pPr>
      <w:r>
        <w:rPr>
          <w:rFonts w:ascii="微軟正黑體" w:eastAsia="微軟正黑體" w:hAnsi="微軟正黑體" w:cs="Calibri" w:hint="eastAsia"/>
          <w:b/>
          <w:bCs/>
          <w:color w:val="C00000"/>
          <w:sz w:val="20"/>
          <w:szCs w:val="20"/>
          <w:highlight w:val="yellow"/>
        </w:rPr>
        <w:t>Koebner phenomenon</w:t>
      </w:r>
      <w:r>
        <w:rPr>
          <w:rFonts w:ascii="微軟正黑體" w:eastAsia="微軟正黑體" w:hAnsi="微軟正黑體" w:cs="Calibri" w:hint="eastAsia"/>
          <w:sz w:val="20"/>
          <w:szCs w:val="20"/>
        </w:rPr>
        <w:t>：可因過度搔抓皮膚導致皮膚受傷，進而在原本病灶旁邊的抓痕上形成線狀排列的新病灶</w:t>
      </w:r>
    </w:p>
    <w:p w:rsidR="00536567" w:rsidRDefault="00536567">
      <w:pPr>
        <w:pStyle w:val="Web"/>
        <w:spacing w:before="0" w:beforeAutospacing="0" w:after="0" w:afterAutospacing="0"/>
        <w:ind w:left="1260"/>
        <w:rPr>
          <w:rFonts w:ascii="Calibri" w:hAnsi="Calibri" w:cs="Calibri"/>
          <w:sz w:val="22"/>
          <w:szCs w:val="22"/>
        </w:rPr>
      </w:pPr>
      <w:r>
        <w:rPr>
          <w:rFonts w:ascii="Calibri" w:hAnsi="Calibri" w:cs="Calibri"/>
          <w:sz w:val="22"/>
          <w:szCs w:val="22"/>
        </w:rPr>
        <w:t> </w:t>
      </w:r>
    </w:p>
    <w:p w:rsidR="00536567" w:rsidRDefault="00536567">
      <w:pPr>
        <w:pStyle w:val="Web"/>
        <w:spacing w:before="0" w:beforeAutospacing="0" w:after="0" w:afterAutospacing="0"/>
        <w:ind w:left="1260"/>
        <w:rPr>
          <w:rFonts w:ascii="微軟正黑體" w:eastAsia="微軟正黑體" w:hAnsi="微軟正黑體" w:cs="Calibri"/>
          <w:color w:val="C00000"/>
          <w:sz w:val="20"/>
          <w:szCs w:val="20"/>
        </w:rPr>
      </w:pPr>
      <w:r>
        <w:rPr>
          <w:rFonts w:ascii="微軟正黑體" w:eastAsia="微軟正黑體" w:hAnsi="微軟正黑體" w:cs="Calibri" w:hint="eastAsia"/>
          <w:color w:val="C00000"/>
          <w:sz w:val="20"/>
          <w:szCs w:val="20"/>
        </w:rPr>
        <w:t> </w:t>
      </w:r>
    </w:p>
    <w:p w:rsidR="00536567" w:rsidRDefault="00536567">
      <w:pPr>
        <w:numPr>
          <w:ilvl w:val="1"/>
          <w:numId w:val="62"/>
        </w:numPr>
        <w:textAlignment w:val="center"/>
        <w:rPr>
          <w:rFonts w:ascii="Calibri" w:hAnsi="Calibri" w:cs="Calibri" w:hint="eastAsia"/>
          <w:sz w:val="22"/>
          <w:szCs w:val="22"/>
        </w:rPr>
      </w:pPr>
      <w:r>
        <w:rPr>
          <w:rFonts w:ascii="微軟正黑體" w:eastAsia="微軟正黑體" w:hAnsi="微軟正黑體" w:cs="Calibri" w:hint="eastAsia"/>
          <w:sz w:val="20"/>
          <w:szCs w:val="20"/>
        </w:rPr>
        <w:t>處置</w:t>
      </w:r>
    </w:p>
    <w:p w:rsidR="00536567" w:rsidRDefault="00536567">
      <w:pPr>
        <w:numPr>
          <w:ilvl w:val="2"/>
          <w:numId w:val="62"/>
        </w:numPr>
        <w:textAlignment w:val="center"/>
        <w:rPr>
          <w:rFonts w:ascii="Calibri" w:hAnsi="Calibri" w:cs="Calibri"/>
          <w:sz w:val="22"/>
          <w:szCs w:val="22"/>
        </w:rPr>
      </w:pPr>
      <w:r>
        <w:rPr>
          <w:rFonts w:ascii="微軟正黑體" w:eastAsia="微軟正黑體" w:hAnsi="微軟正黑體" w:cs="Calibri" w:hint="eastAsia"/>
          <w:sz w:val="20"/>
          <w:szCs w:val="20"/>
        </w:rPr>
        <w:t>正常作息、睡眠充足、避免生活壓力過大</w:t>
      </w:r>
    </w:p>
    <w:p w:rsidR="00536567" w:rsidRDefault="00536567">
      <w:pPr>
        <w:numPr>
          <w:ilvl w:val="2"/>
          <w:numId w:val="62"/>
        </w:numPr>
        <w:spacing w:line="680" w:lineRule="atLeast"/>
        <w:textAlignment w:val="center"/>
        <w:rPr>
          <w:rFonts w:ascii="Calibri" w:hAnsi="Calibri" w:cs="Calibri"/>
          <w:sz w:val="22"/>
          <w:szCs w:val="22"/>
        </w:rPr>
      </w:pPr>
      <w:r>
        <w:rPr>
          <w:rFonts w:ascii="微軟正黑體" w:eastAsia="微軟正黑體" w:hAnsi="微軟正黑體" w:cs="Calibri" w:hint="eastAsia"/>
          <w:sz w:val="20"/>
          <w:szCs w:val="20"/>
        </w:rPr>
        <w:t>口腔扁平苔癬患者：應注意勿食用刺激、辛辣、太硬的食物，以免加重口腔的不適或導致病灶破皮引發潰瘍</w:t>
      </w:r>
    </w:p>
    <w:p w:rsidR="00536567" w:rsidRDefault="00536567">
      <w:pPr>
        <w:numPr>
          <w:ilvl w:val="2"/>
          <w:numId w:val="62"/>
        </w:numPr>
        <w:textAlignment w:val="center"/>
        <w:rPr>
          <w:rFonts w:ascii="Calibri" w:hAnsi="Calibri" w:cs="Calibri"/>
          <w:sz w:val="22"/>
          <w:szCs w:val="22"/>
        </w:rPr>
      </w:pPr>
      <w:r>
        <w:rPr>
          <w:rFonts w:ascii="微軟正黑體" w:eastAsia="微軟正黑體" w:hAnsi="微軟正黑體" w:cs="Calibri" w:hint="eastAsia"/>
          <w:sz w:val="20"/>
          <w:szCs w:val="20"/>
        </w:rPr>
        <w:t>局部塗抹</w:t>
      </w:r>
      <w:r>
        <w:rPr>
          <w:rFonts w:ascii="微軟正黑體" w:eastAsia="微軟正黑體" w:hAnsi="微軟正黑體" w:cs="Calibri" w:hint="eastAsia"/>
          <w:b/>
          <w:bCs/>
          <w:color w:val="6FAC46"/>
          <w:sz w:val="20"/>
          <w:szCs w:val="20"/>
        </w:rPr>
        <w:t>強效類固醇</w:t>
      </w:r>
      <w:r>
        <w:rPr>
          <w:rFonts w:ascii="微軟正黑體" w:eastAsia="微軟正黑體" w:hAnsi="微軟正黑體" w:cs="Calibri" w:hint="eastAsia"/>
          <w:sz w:val="20"/>
          <w:szCs w:val="20"/>
        </w:rPr>
        <w:t>：為</w:t>
      </w:r>
      <w:r>
        <w:rPr>
          <w:rFonts w:ascii="微軟正黑體" w:eastAsia="微軟正黑體" w:hAnsi="微軟正黑體" w:cs="Calibri" w:hint="eastAsia"/>
          <w:b/>
          <w:bCs/>
          <w:color w:val="C00000"/>
          <w:sz w:val="20"/>
          <w:szCs w:val="20"/>
        </w:rPr>
        <w:t>治療首選</w:t>
      </w:r>
      <w:r>
        <w:rPr>
          <w:rFonts w:ascii="微軟正黑體" w:eastAsia="微軟正黑體" w:hAnsi="微軟正黑體" w:cs="Calibri" w:hint="eastAsia"/>
          <w:sz w:val="20"/>
          <w:szCs w:val="20"/>
        </w:rPr>
        <w:t>，若是病灶分布較廣，則可考慮使用口服類固醇</w:t>
      </w:r>
    </w:p>
    <w:p w:rsidR="00536567" w:rsidRDefault="00536567">
      <w:pPr>
        <w:numPr>
          <w:ilvl w:val="2"/>
          <w:numId w:val="62"/>
        </w:numPr>
        <w:textAlignment w:val="center"/>
        <w:rPr>
          <w:rFonts w:ascii="Calibri" w:hAnsi="Calibri" w:cs="Calibri"/>
          <w:sz w:val="22"/>
          <w:szCs w:val="22"/>
        </w:rPr>
      </w:pPr>
      <w:r>
        <w:rPr>
          <w:rFonts w:ascii="微軟正黑體" w:eastAsia="微軟正黑體" w:hAnsi="微軟正黑體" w:cs="Calibri" w:hint="eastAsia"/>
          <w:sz w:val="20"/>
          <w:szCs w:val="20"/>
        </w:rPr>
        <w:t>局部塗抹</w:t>
      </w:r>
      <w:r>
        <w:rPr>
          <w:rFonts w:ascii="微軟正黑體" w:eastAsia="微軟正黑體" w:hAnsi="微軟正黑體" w:cs="Calibri" w:hint="eastAsia"/>
          <w:b/>
          <w:bCs/>
          <w:color w:val="6FAC46"/>
          <w:sz w:val="20"/>
          <w:szCs w:val="20"/>
        </w:rPr>
        <w:t>免疫抑制劑</w:t>
      </w:r>
      <w:r>
        <w:rPr>
          <w:rFonts w:ascii="微軟正黑體" w:eastAsia="微軟正黑體" w:hAnsi="微軟正黑體" w:cs="Calibri" w:hint="eastAsia"/>
          <w:sz w:val="20"/>
          <w:szCs w:val="20"/>
        </w:rPr>
        <w:t>：直接抑制</w:t>
      </w:r>
      <w:r>
        <w:rPr>
          <w:rFonts w:ascii="微軟正黑體" w:eastAsia="微軟正黑體" w:hAnsi="微軟正黑體" w:cs="Calibri" w:hint="eastAsia"/>
          <w:sz w:val="20"/>
          <w:szCs w:val="20"/>
        </w:rPr>
        <w:t>T</w:t>
      </w:r>
      <w:r>
        <w:rPr>
          <w:rFonts w:ascii="微軟正黑體" w:eastAsia="微軟正黑體" w:hAnsi="微軟正黑體" w:cs="Calibri" w:hint="eastAsia"/>
          <w:sz w:val="20"/>
          <w:szCs w:val="20"/>
        </w:rPr>
        <w:t>細胞活化功能，有效減少皮膚淋巴球發炎反匯</w:t>
      </w:r>
    </w:p>
    <w:p w:rsidR="00536567" w:rsidRDefault="00536567">
      <w:pPr>
        <w:numPr>
          <w:ilvl w:val="2"/>
          <w:numId w:val="62"/>
        </w:numPr>
        <w:textAlignment w:val="center"/>
        <w:rPr>
          <w:rFonts w:ascii="Calibri" w:hAnsi="Calibri" w:cs="Calibri"/>
          <w:sz w:val="22"/>
          <w:szCs w:val="22"/>
        </w:rPr>
      </w:pPr>
      <w:r>
        <w:rPr>
          <w:rFonts w:ascii="微軟正黑體" w:eastAsia="微軟正黑體" w:hAnsi="微軟正黑體" w:cs="Calibri" w:hint="eastAsia"/>
          <w:sz w:val="20"/>
          <w:szCs w:val="20"/>
        </w:rPr>
        <w:t>Cyclosporine</w:t>
      </w:r>
      <w:r>
        <w:rPr>
          <w:rFonts w:ascii="微軟正黑體" w:eastAsia="微軟正黑體" w:hAnsi="微軟正黑體" w:cs="Calibri" w:hint="eastAsia"/>
          <w:sz w:val="20"/>
          <w:szCs w:val="20"/>
        </w:rPr>
        <w:t>：用在全身性且療效不佳的病患</w:t>
      </w:r>
    </w:p>
    <w:p w:rsidR="00536567" w:rsidRDefault="00536567">
      <w:pPr>
        <w:numPr>
          <w:ilvl w:val="2"/>
          <w:numId w:val="62"/>
        </w:numPr>
        <w:textAlignment w:val="center"/>
        <w:rPr>
          <w:rFonts w:ascii="Calibri" w:hAnsi="Calibri" w:cs="Calibri"/>
          <w:sz w:val="22"/>
          <w:szCs w:val="22"/>
        </w:rPr>
      </w:pPr>
      <w:r>
        <w:rPr>
          <w:rFonts w:ascii="微軟正黑體" w:eastAsia="微軟正黑體" w:hAnsi="微軟正黑體" w:cs="Calibri" w:hint="eastAsia"/>
          <w:sz w:val="20"/>
          <w:szCs w:val="20"/>
        </w:rPr>
        <w:t>A</w:t>
      </w:r>
      <w:r>
        <w:rPr>
          <w:rFonts w:ascii="微軟正黑體" w:eastAsia="微軟正黑體" w:hAnsi="微軟正黑體" w:cs="Calibri" w:hint="eastAsia"/>
          <w:sz w:val="20"/>
          <w:szCs w:val="20"/>
        </w:rPr>
        <w:t>酸：輔助性療法，可調控細胞增生的反應</w:t>
      </w:r>
    </w:p>
    <w:p w:rsidR="00536567" w:rsidRDefault="00536567">
      <w:pPr>
        <w:pStyle w:val="Web"/>
        <w:spacing w:before="120" w:beforeAutospacing="0" w:after="120" w:afterAutospacing="0"/>
        <w:ind w:left="720"/>
        <w:rPr>
          <w:rFonts w:ascii="微軟正黑體" w:eastAsia="微軟正黑體" w:hAnsi="微軟正黑體" w:cs="Calibri"/>
          <w:sz w:val="20"/>
          <w:szCs w:val="20"/>
        </w:rPr>
      </w:pPr>
      <w:r>
        <w:rPr>
          <w:rFonts w:ascii="微軟正黑體" w:eastAsia="微軟正黑體" w:hAnsi="微軟正黑體" w:cs="Calibri" w:hint="eastAsia"/>
          <w:b/>
          <w:bCs/>
          <w:sz w:val="20"/>
          <w:szCs w:val="20"/>
          <w:highlight w:val="lightGray"/>
        </w:rPr>
        <w:t>慢性單純性苔癬</w:t>
      </w:r>
      <w:r>
        <w:rPr>
          <w:rFonts w:ascii="微軟正黑體" w:eastAsia="微軟正黑體" w:hAnsi="微軟正黑體" w:cs="Calibri" w:hint="eastAsia"/>
          <w:b/>
          <w:bCs/>
          <w:sz w:val="20"/>
          <w:szCs w:val="20"/>
          <w:highlight w:val="lightGray"/>
        </w:rPr>
        <w:t>(lichen simplex chronicus)=</w:t>
      </w:r>
      <w:r>
        <w:rPr>
          <w:rFonts w:ascii="微軟正黑體" w:eastAsia="微軟正黑體" w:hAnsi="微軟正黑體" w:cs="Calibri" w:hint="eastAsia"/>
          <w:b/>
          <w:bCs/>
          <w:sz w:val="20"/>
          <w:szCs w:val="20"/>
          <w:highlight w:val="lightGray"/>
        </w:rPr>
        <w:t>牛皮癬</w:t>
      </w:r>
    </w:p>
    <w:p w:rsidR="00536567" w:rsidRDefault="00536567">
      <w:pPr>
        <w:numPr>
          <w:ilvl w:val="1"/>
          <w:numId w:val="63"/>
        </w:numPr>
        <w:textAlignment w:val="center"/>
        <w:rPr>
          <w:rFonts w:ascii="Calibri" w:hAnsi="Calibri" w:cs="Calibri" w:hint="eastAsia"/>
          <w:sz w:val="22"/>
          <w:szCs w:val="22"/>
        </w:rPr>
      </w:pPr>
      <w:r>
        <w:rPr>
          <w:rFonts w:ascii="微軟正黑體" w:eastAsia="微軟正黑體" w:hAnsi="微軟正黑體" w:cs="Calibri" w:hint="eastAsia"/>
          <w:sz w:val="20"/>
          <w:szCs w:val="20"/>
        </w:rPr>
        <w:t>病因：皮膚持續搔癢和抓癢以緩解症狀而產生</w:t>
      </w:r>
    </w:p>
    <w:p w:rsidR="00536567" w:rsidRDefault="00536567">
      <w:pPr>
        <w:numPr>
          <w:ilvl w:val="2"/>
          <w:numId w:val="63"/>
        </w:numPr>
        <w:textAlignment w:val="center"/>
        <w:rPr>
          <w:rFonts w:ascii="Calibri" w:hAnsi="Calibri" w:cs="Calibri"/>
          <w:sz w:val="22"/>
          <w:szCs w:val="22"/>
        </w:rPr>
      </w:pPr>
      <w:r>
        <w:rPr>
          <w:rFonts w:ascii="微軟正黑體" w:eastAsia="微軟正黑體" w:hAnsi="微軟正黑體" w:cs="Calibri" w:hint="eastAsia"/>
          <w:sz w:val="20"/>
          <w:szCs w:val="20"/>
        </w:rPr>
        <w:t>習慣行為</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例如：與精神疾病和壓力有關</w:t>
      </w:r>
      <w:r>
        <w:rPr>
          <w:rFonts w:ascii="微軟正黑體" w:eastAsia="微軟正黑體" w:hAnsi="微軟正黑體" w:cs="Calibri" w:hint="eastAsia"/>
          <w:sz w:val="20"/>
          <w:szCs w:val="20"/>
        </w:rPr>
        <w:t>)</w:t>
      </w:r>
    </w:p>
    <w:p w:rsidR="00536567" w:rsidRDefault="00536567">
      <w:pPr>
        <w:numPr>
          <w:ilvl w:val="2"/>
          <w:numId w:val="63"/>
        </w:numPr>
        <w:textAlignment w:val="center"/>
        <w:rPr>
          <w:rFonts w:ascii="Calibri" w:hAnsi="Calibri" w:cs="Calibri"/>
          <w:sz w:val="22"/>
          <w:szCs w:val="22"/>
        </w:rPr>
      </w:pPr>
      <w:r>
        <w:rPr>
          <w:rFonts w:ascii="微軟正黑體" w:eastAsia="微軟正黑體" w:hAnsi="微軟正黑體" w:cs="Calibri" w:hint="eastAsia"/>
          <w:sz w:val="20"/>
          <w:szCs w:val="20"/>
        </w:rPr>
        <w:t>慢性皮膚刺激、發炎</w:t>
      </w:r>
    </w:p>
    <w:p w:rsidR="00536567" w:rsidRDefault="00536567">
      <w:pPr>
        <w:numPr>
          <w:ilvl w:val="3"/>
          <w:numId w:val="63"/>
        </w:numPr>
        <w:textAlignment w:val="center"/>
        <w:rPr>
          <w:rFonts w:ascii="Calibri" w:hAnsi="Calibri" w:cs="Calibri"/>
          <w:sz w:val="22"/>
          <w:szCs w:val="22"/>
        </w:rPr>
      </w:pPr>
      <w:r>
        <w:rPr>
          <w:rFonts w:ascii="微軟正黑體" w:eastAsia="微軟正黑體" w:hAnsi="微軟正黑體" w:cs="Calibri" w:hint="eastAsia"/>
          <w:sz w:val="20"/>
          <w:szCs w:val="20"/>
        </w:rPr>
        <w:t>異位性皮膚炎</w:t>
      </w:r>
    </w:p>
    <w:p w:rsidR="00536567" w:rsidRDefault="00536567">
      <w:pPr>
        <w:numPr>
          <w:ilvl w:val="3"/>
          <w:numId w:val="63"/>
        </w:numPr>
        <w:textAlignment w:val="center"/>
        <w:rPr>
          <w:rFonts w:ascii="Calibri" w:hAnsi="Calibri" w:cs="Calibri"/>
          <w:sz w:val="22"/>
          <w:szCs w:val="22"/>
        </w:rPr>
      </w:pPr>
      <w:r>
        <w:rPr>
          <w:rFonts w:ascii="微軟正黑體" w:eastAsia="微軟正黑體" w:hAnsi="微軟正黑體" w:cs="Calibri" w:hint="eastAsia"/>
          <w:sz w:val="20"/>
          <w:szCs w:val="20"/>
        </w:rPr>
        <w:t>接觸性皮膚炎</w:t>
      </w:r>
    </w:p>
    <w:p w:rsidR="00536567" w:rsidRDefault="00536567">
      <w:pPr>
        <w:numPr>
          <w:ilvl w:val="3"/>
          <w:numId w:val="63"/>
        </w:numPr>
        <w:textAlignment w:val="center"/>
        <w:rPr>
          <w:rFonts w:ascii="Calibri" w:hAnsi="Calibri" w:cs="Calibri"/>
          <w:sz w:val="22"/>
          <w:szCs w:val="22"/>
        </w:rPr>
      </w:pPr>
      <w:r>
        <w:rPr>
          <w:rFonts w:ascii="微軟正黑體" w:eastAsia="微軟正黑體" w:hAnsi="微軟正黑體" w:cs="Calibri" w:hint="eastAsia"/>
          <w:sz w:val="20"/>
          <w:szCs w:val="20"/>
        </w:rPr>
        <w:t>硬化症性地衣</w:t>
      </w:r>
    </w:p>
    <w:p w:rsidR="00536567" w:rsidRDefault="00536567">
      <w:pPr>
        <w:numPr>
          <w:ilvl w:val="3"/>
          <w:numId w:val="63"/>
        </w:numPr>
        <w:textAlignment w:val="center"/>
        <w:rPr>
          <w:rFonts w:ascii="Calibri" w:hAnsi="Calibri" w:cs="Calibri"/>
          <w:sz w:val="22"/>
          <w:szCs w:val="22"/>
        </w:rPr>
      </w:pPr>
      <w:r>
        <w:rPr>
          <w:rFonts w:ascii="微軟正黑體" w:eastAsia="微軟正黑體" w:hAnsi="微軟正黑體" w:cs="Calibri" w:hint="eastAsia"/>
          <w:sz w:val="20"/>
          <w:szCs w:val="20"/>
        </w:rPr>
        <w:t>念珠菌病</w:t>
      </w:r>
    </w:p>
    <w:p w:rsidR="00536567" w:rsidRDefault="00536567">
      <w:pPr>
        <w:numPr>
          <w:ilvl w:val="1"/>
          <w:numId w:val="63"/>
        </w:numPr>
        <w:textAlignment w:val="center"/>
        <w:rPr>
          <w:rFonts w:ascii="Calibri" w:hAnsi="Calibri" w:cs="Calibri"/>
          <w:sz w:val="22"/>
          <w:szCs w:val="22"/>
        </w:rPr>
      </w:pPr>
      <w:r>
        <w:rPr>
          <w:rFonts w:ascii="微軟正黑體" w:eastAsia="微軟正黑體" w:hAnsi="微軟正黑體" w:cs="Calibri" w:hint="eastAsia"/>
          <w:sz w:val="20"/>
          <w:szCs w:val="20"/>
        </w:rPr>
        <w:t>臨床表現：</w:t>
      </w:r>
    </w:p>
    <w:p w:rsidR="00536567" w:rsidRDefault="00536567">
      <w:pPr>
        <w:numPr>
          <w:ilvl w:val="2"/>
          <w:numId w:val="63"/>
        </w:numPr>
        <w:textAlignment w:val="center"/>
        <w:rPr>
          <w:rFonts w:ascii="Calibri" w:hAnsi="Calibri" w:cs="Calibri"/>
          <w:sz w:val="22"/>
          <w:szCs w:val="22"/>
        </w:rPr>
      </w:pPr>
      <w:r>
        <w:rPr>
          <w:rFonts w:ascii="微軟正黑體" w:eastAsia="微軟正黑體" w:hAnsi="微軟正黑體" w:cs="Calibri" w:hint="eastAsia"/>
          <w:sz w:val="20"/>
          <w:szCs w:val="20"/>
        </w:rPr>
        <w:t>劇烈搔癢</w:t>
      </w:r>
    </w:p>
    <w:p w:rsidR="00536567" w:rsidRDefault="00536567">
      <w:pPr>
        <w:numPr>
          <w:ilvl w:val="3"/>
          <w:numId w:val="63"/>
        </w:numPr>
        <w:textAlignment w:val="center"/>
        <w:rPr>
          <w:rFonts w:ascii="Calibri" w:hAnsi="Calibri" w:cs="Calibri"/>
          <w:sz w:val="22"/>
          <w:szCs w:val="22"/>
        </w:rPr>
      </w:pPr>
      <w:r>
        <w:rPr>
          <w:rFonts w:ascii="微軟正黑體" w:eastAsia="微軟正黑體" w:hAnsi="微軟正黑體" w:cs="Calibri" w:hint="eastAsia"/>
          <w:sz w:val="20"/>
          <w:szCs w:val="20"/>
        </w:rPr>
        <w:t>摩擦、抓癢會緩解癢感</w:t>
      </w:r>
    </w:p>
    <w:p w:rsidR="00536567" w:rsidRDefault="00536567">
      <w:pPr>
        <w:numPr>
          <w:ilvl w:val="3"/>
          <w:numId w:val="63"/>
        </w:numPr>
        <w:textAlignment w:val="center"/>
        <w:rPr>
          <w:rFonts w:ascii="Calibri" w:hAnsi="Calibri" w:cs="Calibri"/>
          <w:sz w:val="22"/>
          <w:szCs w:val="22"/>
        </w:rPr>
      </w:pPr>
      <w:r>
        <w:rPr>
          <w:rFonts w:ascii="微軟正黑體" w:eastAsia="微軟正黑體" w:hAnsi="微軟正黑體" w:cs="Calibri" w:hint="eastAsia"/>
          <w:sz w:val="20"/>
          <w:szCs w:val="20"/>
        </w:rPr>
        <w:t>可能會影響睡眠</w:t>
      </w:r>
    </w:p>
    <w:p w:rsidR="00536567" w:rsidRDefault="00536567">
      <w:pPr>
        <w:numPr>
          <w:ilvl w:val="2"/>
          <w:numId w:val="63"/>
        </w:numPr>
        <w:textAlignment w:val="center"/>
        <w:rPr>
          <w:rFonts w:ascii="Calibri" w:hAnsi="Calibri" w:cs="Calibri"/>
          <w:sz w:val="22"/>
          <w:szCs w:val="22"/>
        </w:rPr>
      </w:pPr>
      <w:r>
        <w:rPr>
          <w:rFonts w:ascii="微軟正黑體" w:eastAsia="微軟正黑體" w:hAnsi="微軟正黑體" w:cs="Calibri" w:hint="eastAsia"/>
          <w:b/>
          <w:bCs/>
          <w:sz w:val="20"/>
          <w:szCs w:val="20"/>
        </w:rPr>
        <w:t>帶有擦傷、界線清楚的苔蘚化斑塊</w:t>
      </w:r>
      <w:r>
        <w:rPr>
          <w:rFonts w:ascii="微軟正黑體" w:eastAsia="微軟正黑體" w:hAnsi="微軟正黑體" w:cs="Calibri" w:hint="eastAsia"/>
          <w:b/>
          <w:bCs/>
          <w:sz w:val="20"/>
          <w:szCs w:val="20"/>
        </w:rPr>
        <w:t>(</w:t>
      </w:r>
      <w:r>
        <w:rPr>
          <w:rFonts w:ascii="微軟正黑體" w:eastAsia="微軟正黑體" w:hAnsi="微軟正黑體" w:cs="Calibri" w:hint="eastAsia"/>
          <w:b/>
          <w:bCs/>
          <w:sz w:val="20"/>
          <w:szCs w:val="20"/>
        </w:rPr>
        <w:t>紅色帶紫</w:t>
      </w:r>
      <w:r>
        <w:rPr>
          <w:rFonts w:ascii="微軟正黑體" w:eastAsia="微軟正黑體" w:hAnsi="微軟正黑體" w:cs="Calibri" w:hint="eastAsia"/>
          <w:b/>
          <w:bCs/>
          <w:sz w:val="20"/>
          <w:szCs w:val="20"/>
        </w:rPr>
        <w:t>)</w:t>
      </w:r>
    </w:p>
    <w:p w:rsidR="00536567" w:rsidRDefault="00536567">
      <w:pPr>
        <w:numPr>
          <w:ilvl w:val="2"/>
          <w:numId w:val="63"/>
        </w:numPr>
        <w:textAlignment w:val="center"/>
        <w:rPr>
          <w:rFonts w:ascii="Calibri" w:hAnsi="Calibri" w:cs="Calibri"/>
          <w:sz w:val="22"/>
          <w:szCs w:val="22"/>
        </w:rPr>
      </w:pPr>
      <w:r>
        <w:rPr>
          <w:rFonts w:ascii="微軟正黑體" w:eastAsia="微軟正黑體" w:hAnsi="微軟正黑體" w:cs="Calibri" w:hint="eastAsia"/>
          <w:sz w:val="20"/>
          <w:szCs w:val="20"/>
        </w:rPr>
        <w:t>病灶發生在身體任何可被抓傷的部位，包括</w:t>
      </w:r>
      <w:r>
        <w:rPr>
          <w:rFonts w:ascii="微軟正黑體" w:eastAsia="微軟正黑體" w:hAnsi="微軟正黑體" w:cs="Calibri" w:hint="eastAsia"/>
          <w:b/>
          <w:bCs/>
          <w:sz w:val="20"/>
          <w:szCs w:val="20"/>
        </w:rPr>
        <w:t>肛門生殖器、頸後、頭皮、四肢</w:t>
      </w:r>
      <w:r>
        <w:rPr>
          <w:rFonts w:ascii="微軟正黑體" w:eastAsia="微軟正黑體" w:hAnsi="微軟正黑體" w:cs="Calibri" w:hint="eastAsia"/>
          <w:b/>
          <w:bCs/>
          <w:sz w:val="20"/>
          <w:szCs w:val="20"/>
        </w:rPr>
        <w:t>(</w:t>
      </w:r>
      <w:r>
        <w:rPr>
          <w:rFonts w:ascii="微軟正黑體" w:eastAsia="微軟正黑體" w:hAnsi="微軟正黑體" w:cs="Calibri" w:hint="eastAsia"/>
          <w:b/>
          <w:bCs/>
          <w:sz w:val="20"/>
          <w:szCs w:val="20"/>
        </w:rPr>
        <w:t>和</w:t>
      </w:r>
      <w:hyperlink r:id="rId11" w:anchor="_bookmark9" w:history="1">
        <w:r>
          <w:rPr>
            <w:rStyle w:val="a3"/>
            <w:rFonts w:ascii="微軟正黑體" w:eastAsia="微軟正黑體" w:hAnsi="微軟正黑體" w:cs="Calibri" w:hint="eastAsia"/>
            <w:b/>
            <w:bCs/>
            <w:sz w:val="20"/>
            <w:szCs w:val="20"/>
          </w:rPr>
          <w:t>psoriasis</w:t>
        </w:r>
      </w:hyperlink>
      <w:r>
        <w:rPr>
          <w:rFonts w:ascii="微軟正黑體" w:eastAsia="微軟正黑體" w:hAnsi="微軟正黑體" w:cs="Calibri" w:hint="eastAsia"/>
          <w:b/>
          <w:bCs/>
          <w:sz w:val="20"/>
          <w:szCs w:val="20"/>
        </w:rPr>
        <w:t>相似</w:t>
      </w:r>
      <w:r>
        <w:rPr>
          <w:rFonts w:ascii="微軟正黑體" w:eastAsia="微軟正黑體" w:hAnsi="微軟正黑體" w:cs="Calibri" w:hint="eastAsia"/>
          <w:b/>
          <w:bCs/>
          <w:sz w:val="20"/>
          <w:szCs w:val="20"/>
        </w:rPr>
        <w:t>)</w:t>
      </w:r>
    </w:p>
    <w:p w:rsidR="00536567" w:rsidRDefault="00536567">
      <w:pPr>
        <w:numPr>
          <w:ilvl w:val="2"/>
          <w:numId w:val="63"/>
        </w:numPr>
        <w:textAlignment w:val="center"/>
        <w:rPr>
          <w:rFonts w:ascii="Calibri" w:hAnsi="Calibri" w:cs="Calibri"/>
          <w:sz w:val="22"/>
          <w:szCs w:val="22"/>
        </w:rPr>
      </w:pPr>
      <w:r>
        <w:rPr>
          <w:rFonts w:ascii="微軟正黑體" w:eastAsia="微軟正黑體" w:hAnsi="微軟正黑體" w:cs="Calibri" w:hint="eastAsia"/>
          <w:b/>
          <w:bCs/>
          <w:sz w:val="20"/>
          <w:szCs w:val="20"/>
        </w:rPr>
        <w:t>較多</w:t>
      </w:r>
      <w:r>
        <w:rPr>
          <w:rFonts w:ascii="微軟正黑體" w:eastAsia="微軟正黑體" w:hAnsi="微軟正黑體" w:cs="Calibri" w:hint="eastAsia"/>
          <w:b/>
          <w:bCs/>
          <w:sz w:val="20"/>
          <w:szCs w:val="20"/>
        </w:rPr>
        <w:t>hyperpigmentation</w:t>
      </w:r>
      <w:r>
        <w:rPr>
          <w:rFonts w:ascii="微軟正黑體" w:eastAsia="微軟正黑體" w:hAnsi="微軟正黑體" w:cs="Calibri" w:hint="eastAsia"/>
          <w:b/>
          <w:bCs/>
          <w:sz w:val="20"/>
          <w:szCs w:val="20"/>
        </w:rPr>
        <w:t>表現</w:t>
      </w:r>
    </w:p>
    <w:p w:rsidR="00536567" w:rsidRDefault="00536567">
      <w:pPr>
        <w:numPr>
          <w:ilvl w:val="1"/>
          <w:numId w:val="63"/>
        </w:numPr>
        <w:textAlignment w:val="center"/>
        <w:rPr>
          <w:rFonts w:ascii="Calibri" w:hAnsi="Calibri" w:cs="Calibri"/>
          <w:sz w:val="22"/>
          <w:szCs w:val="22"/>
        </w:rPr>
      </w:pPr>
      <w:r>
        <w:rPr>
          <w:rFonts w:ascii="微軟正黑體" w:eastAsia="微軟正黑體" w:hAnsi="微軟正黑體" w:cs="Calibri" w:hint="eastAsia"/>
          <w:sz w:val="20"/>
          <w:szCs w:val="20"/>
        </w:rPr>
        <w:t>治療：</w:t>
      </w:r>
    </w:p>
    <w:p w:rsidR="00536567" w:rsidRDefault="00536567">
      <w:pPr>
        <w:numPr>
          <w:ilvl w:val="2"/>
          <w:numId w:val="63"/>
        </w:numPr>
        <w:textAlignment w:val="center"/>
        <w:rPr>
          <w:rFonts w:ascii="Calibri" w:hAnsi="Calibri" w:cs="Calibri"/>
          <w:sz w:val="22"/>
          <w:szCs w:val="22"/>
        </w:rPr>
      </w:pPr>
      <w:r>
        <w:rPr>
          <w:rFonts w:ascii="微軟正黑體" w:eastAsia="微軟正黑體" w:hAnsi="微軟正黑體" w:cs="Calibri" w:hint="eastAsia"/>
          <w:sz w:val="20"/>
          <w:szCs w:val="20"/>
        </w:rPr>
        <w:t>治療根本病因</w:t>
      </w:r>
    </w:p>
    <w:p w:rsidR="00536567" w:rsidRDefault="00536567">
      <w:pPr>
        <w:numPr>
          <w:ilvl w:val="2"/>
          <w:numId w:val="63"/>
        </w:numPr>
        <w:textAlignment w:val="center"/>
        <w:rPr>
          <w:rFonts w:ascii="Calibri" w:hAnsi="Calibri" w:cs="Calibri"/>
          <w:sz w:val="22"/>
          <w:szCs w:val="22"/>
        </w:rPr>
      </w:pPr>
      <w:r>
        <w:rPr>
          <w:rFonts w:ascii="微軟正黑體" w:eastAsia="微軟正黑體" w:hAnsi="微軟正黑體" w:cs="Calibri" w:hint="eastAsia"/>
          <w:sz w:val="20"/>
          <w:szCs w:val="20"/>
        </w:rPr>
        <w:t>減少皮膚刺激、抓傷</w:t>
      </w:r>
    </w:p>
    <w:p w:rsidR="00536567" w:rsidRDefault="00536567">
      <w:pPr>
        <w:numPr>
          <w:ilvl w:val="2"/>
          <w:numId w:val="63"/>
        </w:numPr>
        <w:textAlignment w:val="center"/>
        <w:rPr>
          <w:rFonts w:ascii="Calibri" w:hAnsi="Calibri" w:cs="Calibri"/>
          <w:sz w:val="22"/>
          <w:szCs w:val="22"/>
        </w:rPr>
      </w:pPr>
      <w:r>
        <w:rPr>
          <w:rFonts w:ascii="微軟正黑體" w:eastAsia="微軟正黑體" w:hAnsi="微軟正黑體" w:cs="Calibri" w:hint="eastAsia"/>
          <w:sz w:val="20"/>
          <w:szCs w:val="20"/>
        </w:rPr>
        <w:t>藥物：減輕發炎、搔癢</w:t>
      </w:r>
    </w:p>
    <w:p w:rsidR="00536567" w:rsidRDefault="00536567">
      <w:pPr>
        <w:numPr>
          <w:ilvl w:val="3"/>
          <w:numId w:val="63"/>
        </w:numPr>
        <w:textAlignment w:val="center"/>
        <w:rPr>
          <w:rFonts w:ascii="Calibri" w:hAnsi="Calibri" w:cs="Calibri"/>
          <w:sz w:val="22"/>
          <w:szCs w:val="22"/>
        </w:rPr>
      </w:pPr>
      <w:r>
        <w:rPr>
          <w:rFonts w:ascii="微軟正黑體" w:eastAsia="微軟正黑體" w:hAnsi="微軟正黑體" w:cs="Calibri" w:hint="eastAsia"/>
          <w:sz w:val="20"/>
          <w:szCs w:val="20"/>
        </w:rPr>
        <w:t xml:space="preserve">TOPI </w:t>
      </w:r>
      <w:r>
        <w:rPr>
          <w:rFonts w:ascii="微軟正黑體" w:eastAsia="微軟正黑體" w:hAnsi="微軟正黑體" w:cs="Calibri" w:hint="eastAsia"/>
          <w:sz w:val="20"/>
          <w:szCs w:val="20"/>
        </w:rPr>
        <w:t>類固醇</w:t>
      </w:r>
    </w:p>
    <w:p w:rsidR="00536567" w:rsidRDefault="00536567">
      <w:pPr>
        <w:numPr>
          <w:ilvl w:val="3"/>
          <w:numId w:val="63"/>
        </w:numPr>
        <w:textAlignment w:val="center"/>
        <w:rPr>
          <w:rFonts w:ascii="Calibri" w:hAnsi="Calibri" w:cs="Calibri"/>
          <w:sz w:val="22"/>
          <w:szCs w:val="22"/>
        </w:rPr>
      </w:pPr>
      <w:r>
        <w:rPr>
          <w:rFonts w:ascii="微軟正黑體" w:eastAsia="微軟正黑體" w:hAnsi="微軟正黑體" w:cs="Calibri" w:hint="eastAsia"/>
          <w:sz w:val="20"/>
          <w:szCs w:val="20"/>
        </w:rPr>
        <w:t>止癢藥物</w:t>
      </w:r>
    </w:p>
    <w:p w:rsidR="00536567" w:rsidRDefault="00536567">
      <w:pPr>
        <w:pStyle w:val="Web"/>
        <w:spacing w:before="120" w:beforeAutospacing="0" w:after="120" w:afterAutospacing="0"/>
        <w:ind w:left="720"/>
        <w:rPr>
          <w:rFonts w:ascii="微軟正黑體" w:eastAsia="微軟正黑體" w:hAnsi="微軟正黑體" w:cs="Calibri"/>
          <w:sz w:val="20"/>
          <w:szCs w:val="20"/>
        </w:rPr>
      </w:pPr>
      <w:r>
        <w:rPr>
          <w:rFonts w:ascii="微軟正黑體" w:eastAsia="微軟正黑體" w:hAnsi="微軟正黑體" w:cs="Calibri" w:hint="eastAsia"/>
          <w:b/>
          <w:bCs/>
          <w:sz w:val="20"/>
          <w:szCs w:val="20"/>
          <w:highlight w:val="lightGray"/>
        </w:rPr>
        <w:t>白色糠疹</w:t>
      </w:r>
      <w:r>
        <w:rPr>
          <w:rFonts w:ascii="微軟正黑體" w:eastAsia="微軟正黑體" w:hAnsi="微軟正黑體" w:cs="Calibri" w:hint="eastAsia"/>
          <w:b/>
          <w:bCs/>
          <w:sz w:val="20"/>
          <w:szCs w:val="20"/>
          <w:highlight w:val="lightGray"/>
        </w:rPr>
        <w:t>(Pityriasis alba)=</w:t>
      </w:r>
      <w:r>
        <w:rPr>
          <w:rFonts w:ascii="微軟正黑體" w:eastAsia="微軟正黑體" w:hAnsi="微軟正黑體" w:cs="Calibri" w:hint="eastAsia"/>
          <w:b/>
          <w:bCs/>
          <w:sz w:val="20"/>
          <w:szCs w:val="20"/>
          <w:highlight w:val="lightGray"/>
        </w:rPr>
        <w:t>單純糠疹</w:t>
      </w:r>
      <w:r>
        <w:rPr>
          <w:rFonts w:ascii="微軟正黑體" w:eastAsia="微軟正黑體" w:hAnsi="微軟正黑體" w:cs="Calibri" w:hint="eastAsia"/>
          <w:b/>
          <w:bCs/>
          <w:sz w:val="20"/>
          <w:szCs w:val="20"/>
          <w:highlight w:val="lightGray"/>
        </w:rPr>
        <w:t>(Pityriasis simplex)</w:t>
      </w:r>
    </w:p>
    <w:p w:rsidR="00536567" w:rsidRDefault="00536567">
      <w:pPr>
        <w:numPr>
          <w:ilvl w:val="1"/>
          <w:numId w:val="64"/>
        </w:numPr>
        <w:textAlignment w:val="center"/>
        <w:rPr>
          <w:rFonts w:ascii="Calibri" w:hAnsi="Calibri" w:cs="Calibri" w:hint="eastAsia"/>
          <w:sz w:val="22"/>
          <w:szCs w:val="22"/>
        </w:rPr>
      </w:pPr>
      <w:r>
        <w:rPr>
          <w:rFonts w:ascii="微軟正黑體" w:eastAsia="微軟正黑體" w:hAnsi="微軟正黑體" w:cs="Calibri" w:hint="eastAsia"/>
          <w:sz w:val="20"/>
          <w:szCs w:val="20"/>
        </w:rPr>
        <w:t>常見於</w:t>
      </w:r>
      <w:r>
        <w:rPr>
          <w:rFonts w:ascii="微軟正黑體" w:eastAsia="微軟正黑體" w:hAnsi="微軟正黑體" w:cs="Calibri" w:hint="eastAsia"/>
          <w:b/>
          <w:bCs/>
          <w:color w:val="C00000"/>
          <w:sz w:val="20"/>
          <w:szCs w:val="20"/>
        </w:rPr>
        <w:t>學齡前及少年期孩童</w:t>
      </w:r>
      <w:r>
        <w:rPr>
          <w:rFonts w:ascii="微軟正黑體" w:eastAsia="微軟正黑體" w:hAnsi="微軟正黑體" w:cs="Calibri" w:hint="eastAsia"/>
          <w:sz w:val="20"/>
          <w:szCs w:val="20"/>
        </w:rPr>
        <w:t>的輕微皮膚炎，好發於臉部及頸部</w:t>
      </w:r>
    </w:p>
    <w:p w:rsidR="00536567" w:rsidRDefault="00536567">
      <w:pPr>
        <w:numPr>
          <w:ilvl w:val="1"/>
          <w:numId w:val="64"/>
        </w:numPr>
        <w:textAlignment w:val="center"/>
        <w:rPr>
          <w:rFonts w:ascii="Calibri" w:hAnsi="Calibri" w:cs="Calibri"/>
          <w:sz w:val="22"/>
          <w:szCs w:val="22"/>
        </w:rPr>
      </w:pPr>
      <w:r>
        <w:rPr>
          <w:rFonts w:ascii="微軟正黑體" w:eastAsia="微軟正黑體" w:hAnsi="微軟正黑體" w:cs="Calibri" w:hint="eastAsia"/>
          <w:sz w:val="20"/>
          <w:szCs w:val="20"/>
        </w:rPr>
        <w:t>危險因子：皮膚乾燥、膚色較深、有異位性皮膚炎或過敏體質的孩童</w:t>
      </w:r>
    </w:p>
    <w:p w:rsidR="00536567" w:rsidRDefault="00536567">
      <w:pPr>
        <w:numPr>
          <w:ilvl w:val="1"/>
          <w:numId w:val="64"/>
        </w:numPr>
        <w:textAlignment w:val="center"/>
        <w:rPr>
          <w:rFonts w:ascii="Calibri" w:hAnsi="Calibri" w:cs="Calibri"/>
          <w:sz w:val="22"/>
          <w:szCs w:val="22"/>
        </w:rPr>
      </w:pPr>
      <w:r>
        <w:rPr>
          <w:rFonts w:ascii="微軟正黑體" w:eastAsia="微軟正黑體" w:hAnsi="微軟正黑體" w:cs="Calibri" w:hint="eastAsia"/>
          <w:sz w:val="20"/>
          <w:szCs w:val="20"/>
        </w:rPr>
        <w:t>病因：目前尚不清楚，推測可能與</w:t>
      </w:r>
      <w:r>
        <w:rPr>
          <w:rFonts w:ascii="微軟正黑體" w:eastAsia="微軟正黑體" w:hAnsi="微軟正黑體" w:cs="Calibri" w:hint="eastAsia"/>
          <w:b/>
          <w:bCs/>
          <w:sz w:val="20"/>
          <w:szCs w:val="20"/>
        </w:rPr>
        <w:t>皮膚乾燥及日曬有關</w:t>
      </w:r>
    </w:p>
    <w:p w:rsidR="00536567" w:rsidRDefault="00536567">
      <w:pPr>
        <w:numPr>
          <w:ilvl w:val="1"/>
          <w:numId w:val="64"/>
        </w:numPr>
        <w:textAlignment w:val="center"/>
        <w:rPr>
          <w:rFonts w:ascii="Calibri" w:hAnsi="Calibri" w:cs="Calibri"/>
          <w:sz w:val="22"/>
          <w:szCs w:val="22"/>
        </w:rPr>
      </w:pPr>
      <w:r>
        <w:rPr>
          <w:rFonts w:ascii="微軟正黑體" w:eastAsia="微軟正黑體" w:hAnsi="微軟正黑體" w:cs="Calibri" w:hint="eastAsia"/>
          <w:sz w:val="20"/>
          <w:szCs w:val="20"/>
        </w:rPr>
        <w:t>臨床表現：</w:t>
      </w:r>
    </w:p>
    <w:p w:rsidR="00536567" w:rsidRDefault="00536567">
      <w:pPr>
        <w:numPr>
          <w:ilvl w:val="2"/>
          <w:numId w:val="64"/>
        </w:numPr>
        <w:textAlignment w:val="center"/>
        <w:rPr>
          <w:rFonts w:ascii="Calibri" w:hAnsi="Calibri" w:cs="Calibri"/>
          <w:sz w:val="22"/>
          <w:szCs w:val="22"/>
        </w:rPr>
      </w:pPr>
      <w:r>
        <w:rPr>
          <w:rFonts w:ascii="微軟正黑體" w:eastAsia="微軟正黑體" w:hAnsi="微軟正黑體" w:cs="Calibri" w:hint="eastAsia"/>
          <w:sz w:val="20"/>
          <w:szCs w:val="20"/>
        </w:rPr>
        <w:t>初期常無症狀或輕微癢感且界線不明的白色或微紅斑塊併</w:t>
      </w:r>
      <w:r>
        <w:rPr>
          <w:rFonts w:ascii="微軟正黑體" w:eastAsia="微軟正黑體" w:hAnsi="微軟正黑體" w:cs="Calibri" w:hint="eastAsia"/>
          <w:b/>
          <w:bCs/>
          <w:sz w:val="20"/>
          <w:szCs w:val="20"/>
        </w:rPr>
        <w:t>輕微脫屑</w:t>
      </w:r>
    </w:p>
    <w:p w:rsidR="00536567" w:rsidRDefault="00536567">
      <w:pPr>
        <w:numPr>
          <w:ilvl w:val="3"/>
          <w:numId w:val="64"/>
        </w:numPr>
        <w:textAlignment w:val="center"/>
        <w:rPr>
          <w:rFonts w:ascii="Calibri" w:hAnsi="Calibri" w:cs="Calibri"/>
          <w:sz w:val="22"/>
          <w:szCs w:val="22"/>
        </w:rPr>
      </w:pPr>
      <w:r>
        <w:rPr>
          <w:rFonts w:ascii="微軟正黑體" w:eastAsia="微軟正黑體" w:hAnsi="微軟正黑體" w:cs="Calibri" w:hint="eastAsia"/>
          <w:sz w:val="20"/>
          <w:szCs w:val="20"/>
        </w:rPr>
        <w:t>孩童夏天戶外活動後臉曬黑時，白色斑塊更明顯</w:t>
      </w:r>
    </w:p>
    <w:p w:rsidR="00536567" w:rsidRDefault="00536567">
      <w:pPr>
        <w:numPr>
          <w:ilvl w:val="3"/>
          <w:numId w:val="64"/>
        </w:numPr>
        <w:textAlignment w:val="center"/>
        <w:rPr>
          <w:rFonts w:ascii="Calibri" w:hAnsi="Calibri" w:cs="Calibri"/>
          <w:sz w:val="22"/>
          <w:szCs w:val="22"/>
        </w:rPr>
      </w:pPr>
      <w:r>
        <w:rPr>
          <w:rFonts w:ascii="微軟正黑體" w:eastAsia="微軟正黑體" w:hAnsi="微軟正黑體" w:cs="Calibri" w:hint="eastAsia"/>
          <w:sz w:val="20"/>
          <w:szCs w:val="20"/>
        </w:rPr>
        <w:t>多半於青春期時</w:t>
      </w:r>
      <w:r>
        <w:rPr>
          <w:rFonts w:ascii="微軟正黑體" w:eastAsia="微軟正黑體" w:hAnsi="微軟正黑體" w:cs="Calibri" w:hint="eastAsia"/>
          <w:b/>
          <w:bCs/>
          <w:sz w:val="20"/>
          <w:szCs w:val="20"/>
        </w:rPr>
        <w:t>皮脂腺分泌旺盛後自行痊癒</w:t>
      </w:r>
      <w:r>
        <w:rPr>
          <w:rFonts w:ascii="微軟正黑體" w:eastAsia="微軟正黑體" w:hAnsi="微軟正黑體" w:cs="Calibri" w:hint="eastAsia"/>
          <w:sz w:val="20"/>
          <w:szCs w:val="20"/>
        </w:rPr>
        <w:t>，不過白色的情形需較久才恢復</w:t>
      </w:r>
    </w:p>
    <w:p w:rsidR="00536567" w:rsidRDefault="00536567">
      <w:pPr>
        <w:numPr>
          <w:ilvl w:val="2"/>
          <w:numId w:val="64"/>
        </w:numPr>
        <w:textAlignment w:val="center"/>
        <w:rPr>
          <w:rFonts w:ascii="Calibri" w:hAnsi="Calibri" w:cs="Calibri"/>
          <w:sz w:val="22"/>
          <w:szCs w:val="22"/>
        </w:rPr>
      </w:pPr>
      <w:r>
        <w:rPr>
          <w:rFonts w:ascii="微軟正黑體" w:eastAsia="微軟正黑體" w:hAnsi="微軟正黑體" w:cs="Calibri" w:hint="eastAsia"/>
          <w:sz w:val="20"/>
          <w:szCs w:val="20"/>
        </w:rPr>
        <w:t>好發部位：臉、頸部、上肢、上半軀幹</w:t>
      </w:r>
    </w:p>
    <w:p w:rsidR="00536567" w:rsidRDefault="00536567">
      <w:pPr>
        <w:numPr>
          <w:ilvl w:val="1"/>
          <w:numId w:val="64"/>
        </w:numPr>
        <w:textAlignment w:val="center"/>
        <w:rPr>
          <w:rFonts w:ascii="Calibri" w:hAnsi="Calibri" w:cs="Calibri"/>
          <w:sz w:val="22"/>
          <w:szCs w:val="22"/>
        </w:rPr>
      </w:pPr>
      <w:r>
        <w:rPr>
          <w:rFonts w:ascii="微軟正黑體" w:eastAsia="微軟正黑體" w:hAnsi="微軟正黑體" w:cs="Calibri" w:hint="eastAsia"/>
          <w:sz w:val="20"/>
          <w:szCs w:val="20"/>
        </w:rPr>
        <w:t>與</w:t>
      </w:r>
      <w:hyperlink r:id="rId12" w:anchor="_bookmark15" w:history="1">
        <w:r>
          <w:rPr>
            <w:rStyle w:val="a3"/>
            <w:rFonts w:ascii="微軟正黑體" w:eastAsia="微軟正黑體" w:hAnsi="微軟正黑體" w:cs="Calibri" w:hint="eastAsia"/>
            <w:sz w:val="20"/>
            <w:szCs w:val="20"/>
          </w:rPr>
          <w:t>汗斑</w:t>
        </w:r>
        <w:r>
          <w:rPr>
            <w:rStyle w:val="a3"/>
            <w:rFonts w:ascii="微軟正黑體" w:eastAsia="微軟正黑體" w:hAnsi="微軟正黑體" w:cs="Calibri" w:hint="eastAsia"/>
            <w:sz w:val="20"/>
            <w:szCs w:val="20"/>
          </w:rPr>
          <w:t>(Pityriasis versicolor)</w:t>
        </w:r>
      </w:hyperlink>
      <w:r>
        <w:rPr>
          <w:rFonts w:ascii="微軟正黑體" w:eastAsia="微軟正黑體" w:hAnsi="微軟正黑體" w:cs="Calibri" w:hint="eastAsia"/>
          <w:sz w:val="20"/>
          <w:szCs w:val="20"/>
        </w:rPr>
        <w:t>不同，非黴菌感染，</w:t>
      </w:r>
      <w:r>
        <w:rPr>
          <w:rFonts w:ascii="微軟正黑體" w:eastAsia="微軟正黑體" w:hAnsi="微軟正黑體" w:cs="Calibri" w:hint="eastAsia"/>
          <w:b/>
          <w:bCs/>
          <w:color w:val="C00000"/>
          <w:sz w:val="20"/>
          <w:szCs w:val="20"/>
        </w:rPr>
        <w:t>可作</w:t>
      </w:r>
      <w:r>
        <w:rPr>
          <w:rFonts w:ascii="微軟正黑體" w:eastAsia="微軟正黑體" w:hAnsi="微軟正黑體" w:cs="Calibri" w:hint="eastAsia"/>
          <w:b/>
          <w:bCs/>
          <w:color w:val="C00000"/>
          <w:sz w:val="20"/>
          <w:szCs w:val="20"/>
        </w:rPr>
        <w:t>KOH</w:t>
      </w:r>
      <w:r>
        <w:rPr>
          <w:rFonts w:ascii="微軟正黑體" w:eastAsia="微軟正黑體" w:hAnsi="微軟正黑體" w:cs="Calibri" w:hint="eastAsia"/>
          <w:b/>
          <w:bCs/>
          <w:color w:val="C00000"/>
          <w:sz w:val="20"/>
          <w:szCs w:val="20"/>
        </w:rPr>
        <w:t>染色去鑑別診斷</w:t>
      </w:r>
    </w:p>
    <w:p w:rsidR="00536567" w:rsidRDefault="00536567">
      <w:pPr>
        <w:numPr>
          <w:ilvl w:val="1"/>
          <w:numId w:val="64"/>
        </w:numPr>
        <w:textAlignment w:val="center"/>
        <w:rPr>
          <w:rFonts w:ascii="Calibri" w:hAnsi="Calibri" w:cs="Calibri"/>
          <w:sz w:val="22"/>
          <w:szCs w:val="22"/>
        </w:rPr>
      </w:pPr>
      <w:r>
        <w:rPr>
          <w:rFonts w:ascii="微軟正黑體" w:eastAsia="微軟正黑體" w:hAnsi="微軟正黑體" w:cs="Calibri" w:hint="eastAsia"/>
          <w:sz w:val="20"/>
          <w:szCs w:val="20"/>
        </w:rPr>
        <w:t>治療：</w:t>
      </w:r>
    </w:p>
    <w:p w:rsidR="00536567" w:rsidRDefault="00536567">
      <w:pPr>
        <w:numPr>
          <w:ilvl w:val="2"/>
          <w:numId w:val="64"/>
        </w:numPr>
        <w:textAlignment w:val="center"/>
        <w:rPr>
          <w:rFonts w:ascii="Calibri" w:hAnsi="Calibri" w:cs="Calibri"/>
          <w:sz w:val="22"/>
          <w:szCs w:val="22"/>
        </w:rPr>
      </w:pPr>
      <w:r>
        <w:rPr>
          <w:rFonts w:ascii="微軟正黑體" w:eastAsia="微軟正黑體" w:hAnsi="微軟正黑體" w:cs="Calibri" w:hint="eastAsia"/>
          <w:sz w:val="20"/>
          <w:szCs w:val="20"/>
        </w:rPr>
        <w:t>症狀較嚴重時才會給予局部塗抹弱效類固醇</w:t>
      </w:r>
      <w:r>
        <w:rPr>
          <w:rFonts w:ascii="微軟正黑體" w:eastAsia="微軟正黑體" w:hAnsi="微軟正黑體" w:cs="Calibri" w:hint="eastAsia"/>
          <w:sz w:val="20"/>
          <w:szCs w:val="20"/>
        </w:rPr>
        <w:t>2</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3</w:t>
      </w:r>
      <w:r>
        <w:rPr>
          <w:rFonts w:ascii="微軟正黑體" w:eastAsia="微軟正黑體" w:hAnsi="微軟正黑體" w:cs="Calibri" w:hint="eastAsia"/>
          <w:sz w:val="20"/>
          <w:szCs w:val="20"/>
        </w:rPr>
        <w:t>個禮拜</w:t>
      </w:r>
    </w:p>
    <w:p w:rsidR="00536567" w:rsidRDefault="00536567">
      <w:pPr>
        <w:numPr>
          <w:ilvl w:val="3"/>
          <w:numId w:val="64"/>
        </w:numPr>
        <w:spacing w:line="680" w:lineRule="atLeast"/>
        <w:textAlignment w:val="center"/>
        <w:rPr>
          <w:rFonts w:ascii="Calibri" w:hAnsi="Calibri" w:cs="Calibri"/>
          <w:sz w:val="22"/>
          <w:szCs w:val="22"/>
        </w:rPr>
      </w:pPr>
      <w:r>
        <w:rPr>
          <w:rFonts w:ascii="微軟正黑體" w:eastAsia="微軟正黑體" w:hAnsi="微軟正黑體" w:cs="Calibri" w:hint="eastAsia"/>
          <w:sz w:val="20"/>
          <w:szCs w:val="20"/>
        </w:rPr>
        <w:t>忌長期使用或塗抹中、強效類固醇，否則易使孩童肌膚產生皮膚萎縮、微血管擴張，甚至使白色斑塊更白</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色素脫失</w:t>
      </w:r>
      <w:r>
        <w:rPr>
          <w:rFonts w:ascii="微軟正黑體" w:eastAsia="微軟正黑體" w:hAnsi="微軟正黑體" w:cs="Calibri" w:hint="eastAsia"/>
          <w:sz w:val="20"/>
          <w:szCs w:val="20"/>
        </w:rPr>
        <w:t>)</w:t>
      </w:r>
    </w:p>
    <w:p w:rsidR="00536567" w:rsidRDefault="00536567">
      <w:pPr>
        <w:numPr>
          <w:ilvl w:val="2"/>
          <w:numId w:val="64"/>
        </w:numPr>
        <w:textAlignment w:val="center"/>
        <w:rPr>
          <w:rFonts w:ascii="Calibri" w:hAnsi="Calibri" w:cs="Calibri"/>
          <w:sz w:val="22"/>
          <w:szCs w:val="22"/>
        </w:rPr>
      </w:pPr>
      <w:r>
        <w:rPr>
          <w:rFonts w:ascii="微軟正黑體" w:eastAsia="微軟正黑體" w:hAnsi="微軟正黑體" w:cs="Calibri" w:hint="eastAsia"/>
          <w:sz w:val="20"/>
          <w:szCs w:val="20"/>
        </w:rPr>
        <w:t>平常預防則注意防曬保濕即可</w:t>
      </w:r>
    </w:p>
    <w:p w:rsidR="00536567" w:rsidRDefault="00536567">
      <w:pPr>
        <w:pStyle w:val="Web"/>
        <w:spacing w:before="0" w:beforeAutospacing="0" w:after="0" w:afterAutospacing="0"/>
        <w:ind w:left="720"/>
        <w:rPr>
          <w:rFonts w:ascii="微軟正黑體" w:eastAsia="微軟正黑體" w:hAnsi="微軟正黑體" w:cs="Calibri"/>
          <w:sz w:val="20"/>
          <w:szCs w:val="20"/>
        </w:rPr>
      </w:pPr>
      <w:r>
        <w:rPr>
          <w:rFonts w:ascii="微軟正黑體" w:eastAsia="微軟正黑體" w:hAnsi="微軟正黑體" w:cs="Calibri" w:hint="eastAsia"/>
          <w:sz w:val="20"/>
          <w:szCs w:val="20"/>
        </w:rPr>
        <w:t> </w:t>
      </w:r>
    </w:p>
    <w:p w:rsidR="00536567" w:rsidRDefault="00536567">
      <w:pPr>
        <w:pStyle w:val="Web"/>
        <w:spacing w:before="0" w:beforeAutospacing="0" w:after="0" w:afterAutospacing="0"/>
        <w:ind w:left="72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 </w:t>
      </w:r>
    </w:p>
    <w:p w:rsidR="00536567" w:rsidRDefault="00536567">
      <w:pPr>
        <w:pStyle w:val="Web"/>
        <w:spacing w:before="0" w:beforeAutospacing="0" w:after="0" w:afterAutospacing="0"/>
        <w:ind w:left="720"/>
        <w:rPr>
          <w:rFonts w:ascii="微軟正黑體" w:eastAsia="微軟正黑體" w:hAnsi="微軟正黑體" w:cs="Calibri" w:hint="eastAsia"/>
          <w:color w:val="C00000"/>
          <w:sz w:val="20"/>
          <w:szCs w:val="20"/>
        </w:rPr>
      </w:pPr>
      <w:r>
        <w:rPr>
          <w:rFonts w:ascii="微軟正黑體" w:eastAsia="微軟正黑體" w:hAnsi="微軟正黑體" w:cs="Calibri" w:hint="eastAsia"/>
          <w:color w:val="C00000"/>
          <w:sz w:val="20"/>
          <w:szCs w:val="20"/>
        </w:rPr>
        <w:t> </w:t>
      </w:r>
    </w:p>
    <w:p w:rsidR="00536567" w:rsidRDefault="00536567">
      <w:pPr>
        <w:pStyle w:val="Web"/>
        <w:spacing w:before="0" w:beforeAutospacing="0" w:after="0" w:afterAutospacing="0"/>
        <w:ind w:left="126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 </w:t>
      </w:r>
    </w:p>
    <w:p w:rsidR="00536567" w:rsidRDefault="00536567">
      <w:pPr>
        <w:pStyle w:val="Web"/>
        <w:spacing w:before="0" w:beforeAutospacing="0" w:after="0" w:afterAutospacing="0"/>
        <w:ind w:left="1260"/>
        <w:rPr>
          <w:rFonts w:ascii="微軟正黑體" w:eastAsia="微軟正黑體" w:hAnsi="微軟正黑體" w:cs="Calibri" w:hint="eastAsia"/>
          <w:color w:val="C00000"/>
          <w:sz w:val="12"/>
          <w:szCs w:val="12"/>
        </w:rPr>
      </w:pPr>
      <w:r>
        <w:rPr>
          <w:rFonts w:ascii="微軟正黑體" w:eastAsia="微軟正黑體" w:hAnsi="微軟正黑體" w:cs="Calibri" w:hint="eastAsia"/>
          <w:color w:val="C00000"/>
          <w:sz w:val="12"/>
          <w:szCs w:val="12"/>
        </w:rPr>
        <w:t> </w:t>
      </w:r>
    </w:p>
    <w:p w:rsidR="00536567" w:rsidRDefault="00536567">
      <w:pPr>
        <w:pStyle w:val="Web"/>
        <w:spacing w:before="0" w:beforeAutospacing="0" w:after="0" w:afterAutospacing="0"/>
        <w:ind w:left="72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 </w:t>
      </w:r>
    </w:p>
    <w:p w:rsidR="00536567" w:rsidRDefault="00536567">
      <w:pPr>
        <w:pStyle w:val="Web"/>
        <w:spacing w:before="0" w:beforeAutospacing="0" w:after="0" w:afterAutospacing="0"/>
        <w:ind w:left="72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 </w:t>
      </w:r>
    </w:p>
    <w:p w:rsidR="00536567" w:rsidRDefault="00536567">
      <w:pPr>
        <w:pStyle w:val="Web"/>
        <w:spacing w:before="0" w:beforeAutospacing="0" w:after="0" w:afterAutospacing="0"/>
        <w:ind w:left="1800"/>
        <w:rPr>
          <w:rFonts w:ascii="微軟正黑體" w:eastAsia="微軟正黑體" w:hAnsi="微軟正黑體" w:cs="Calibri" w:hint="eastAsia"/>
          <w:color w:val="8063A1"/>
          <w:sz w:val="20"/>
          <w:szCs w:val="20"/>
        </w:rPr>
      </w:pPr>
      <w:r>
        <w:rPr>
          <w:rFonts w:ascii="微軟正黑體" w:eastAsia="微軟正黑體" w:hAnsi="微軟正黑體" w:cs="Calibri" w:hint="eastAsia"/>
          <w:color w:val="8063A1"/>
          <w:sz w:val="20"/>
          <w:szCs w:val="20"/>
        </w:rPr>
        <w:t> </w:t>
      </w:r>
    </w:p>
    <w:p w:rsidR="00536567" w:rsidRDefault="00536567">
      <w:pPr>
        <w:pStyle w:val="Web"/>
        <w:spacing w:before="0" w:beforeAutospacing="0" w:after="0" w:afterAutospacing="0"/>
        <w:ind w:left="2340"/>
        <w:rPr>
          <w:rFonts w:ascii="微軟正黑體" w:eastAsia="微軟正黑體" w:hAnsi="微軟正黑體" w:cs="Calibri" w:hint="eastAsia"/>
          <w:color w:val="8063A1"/>
          <w:sz w:val="20"/>
          <w:szCs w:val="20"/>
        </w:rPr>
      </w:pPr>
      <w:r>
        <w:rPr>
          <w:rFonts w:ascii="微軟正黑體" w:eastAsia="微軟正黑體" w:hAnsi="微軟正黑體" w:cs="Calibri" w:hint="eastAsia"/>
          <w:color w:val="8063A1"/>
          <w:sz w:val="20"/>
          <w:szCs w:val="20"/>
        </w:rPr>
        <w:t> </w:t>
      </w:r>
    </w:p>
    <w:p w:rsidR="00536567" w:rsidRDefault="00536567">
      <w:pPr>
        <w:pStyle w:val="Web"/>
        <w:spacing w:before="0" w:beforeAutospacing="0" w:after="0" w:afterAutospacing="0"/>
        <w:ind w:left="2340"/>
        <w:rPr>
          <w:rFonts w:ascii="微軟正黑體" w:eastAsia="微軟正黑體" w:hAnsi="微軟正黑體" w:cs="Calibri" w:hint="eastAsia"/>
          <w:color w:val="8063A1"/>
          <w:sz w:val="20"/>
          <w:szCs w:val="20"/>
        </w:rPr>
      </w:pPr>
      <w:r>
        <w:rPr>
          <w:rFonts w:ascii="微軟正黑體" w:eastAsia="微軟正黑體" w:hAnsi="微軟正黑體" w:cs="Calibri" w:hint="eastAsia"/>
          <w:color w:val="8063A1"/>
          <w:sz w:val="20"/>
          <w:szCs w:val="20"/>
        </w:rPr>
        <w:t> </w:t>
      </w:r>
    </w:p>
    <w:p w:rsidR="00536567" w:rsidRDefault="00536567">
      <w:pPr>
        <w:pStyle w:val="Web"/>
        <w:spacing w:before="0" w:beforeAutospacing="0" w:after="0" w:afterAutospacing="0"/>
        <w:ind w:left="2340"/>
        <w:rPr>
          <w:rFonts w:ascii="微軟正黑體" w:eastAsia="微軟正黑體" w:hAnsi="微軟正黑體" w:cs="Calibri" w:hint="eastAsia"/>
          <w:color w:val="8063A1"/>
          <w:sz w:val="20"/>
          <w:szCs w:val="20"/>
        </w:rPr>
      </w:pPr>
      <w:r>
        <w:rPr>
          <w:rFonts w:ascii="微軟正黑體" w:eastAsia="微軟正黑體" w:hAnsi="微軟正黑體" w:cs="Calibri" w:hint="eastAsia"/>
          <w:color w:val="8063A1"/>
          <w:sz w:val="20"/>
          <w:szCs w:val="20"/>
        </w:rPr>
        <w:t> </w:t>
      </w:r>
    </w:p>
    <w:p w:rsidR="00536567" w:rsidRDefault="00536567">
      <w:pPr>
        <w:pStyle w:val="Web"/>
        <w:spacing w:before="0" w:beforeAutospacing="0" w:after="0" w:afterAutospacing="0"/>
        <w:ind w:left="1260"/>
        <w:rPr>
          <w:rFonts w:ascii="微軟正黑體" w:eastAsia="微軟正黑體" w:hAnsi="微軟正黑體" w:cs="Calibri" w:hint="eastAsia"/>
          <w:color w:val="6FAC46"/>
          <w:sz w:val="20"/>
          <w:szCs w:val="20"/>
        </w:rPr>
      </w:pPr>
      <w:r>
        <w:rPr>
          <w:rFonts w:ascii="微軟正黑體" w:eastAsia="微軟正黑體" w:hAnsi="微軟正黑體" w:cs="Calibri" w:hint="eastAsia"/>
          <w:color w:val="6FAC46"/>
          <w:sz w:val="20"/>
          <w:szCs w:val="20"/>
        </w:rPr>
        <w:t> </w:t>
      </w:r>
    </w:p>
    <w:p w:rsidR="00536567" w:rsidRDefault="00536567">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 </w:t>
      </w:r>
    </w:p>
    <w:p w:rsidR="00536567" w:rsidRDefault="00536567">
      <w:pPr>
        <w:pStyle w:val="Web"/>
        <w:spacing w:before="0" w:beforeAutospacing="0" w:after="0" w:afterAutospacing="0"/>
        <w:ind w:left="126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 </w:t>
      </w:r>
    </w:p>
    <w:p w:rsidR="00536567" w:rsidRDefault="00536567">
      <w:pPr>
        <w:pStyle w:val="Web"/>
        <w:spacing w:before="0" w:beforeAutospacing="0" w:after="0" w:afterAutospacing="0"/>
        <w:ind w:left="1800"/>
        <w:rPr>
          <w:rFonts w:ascii="微軟正黑體" w:eastAsia="微軟正黑體" w:hAnsi="微軟正黑體" w:cs="Calibri" w:hint="eastAsia"/>
          <w:sz w:val="12"/>
          <w:szCs w:val="12"/>
        </w:rPr>
      </w:pPr>
      <w:r>
        <w:rPr>
          <w:rFonts w:ascii="微軟正黑體" w:eastAsia="微軟正黑體" w:hAnsi="微軟正黑體" w:cs="Calibri" w:hint="eastAsia"/>
          <w:sz w:val="12"/>
          <w:szCs w:val="12"/>
        </w:rPr>
        <w:t> </w:t>
      </w:r>
    </w:p>
    <w:p w:rsidR="00536567" w:rsidRDefault="00536567">
      <w:pPr>
        <w:pStyle w:val="Web"/>
        <w:spacing w:before="0" w:beforeAutospacing="0" w:after="0" w:afterAutospacing="0"/>
        <w:ind w:left="126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 </w:t>
      </w:r>
    </w:p>
    <w:p w:rsidR="00536567" w:rsidRDefault="00536567">
      <w:pPr>
        <w:pStyle w:val="Web"/>
        <w:spacing w:before="0" w:beforeAutospacing="0" w:after="0" w:afterAutospacing="0"/>
        <w:ind w:left="2880"/>
        <w:rPr>
          <w:rFonts w:ascii="微軟正黑體" w:eastAsia="微軟正黑體" w:hAnsi="微軟正黑體" w:cs="Calibri" w:hint="eastAsia"/>
          <w:sz w:val="12"/>
          <w:szCs w:val="12"/>
        </w:rPr>
      </w:pPr>
      <w:r>
        <w:rPr>
          <w:rFonts w:ascii="微軟正黑體" w:eastAsia="微軟正黑體" w:hAnsi="微軟正黑體" w:cs="Calibri" w:hint="eastAsia"/>
          <w:sz w:val="12"/>
          <w:szCs w:val="12"/>
        </w:rPr>
        <w:t> </w:t>
      </w:r>
    </w:p>
    <w:p w:rsidR="00536567" w:rsidRDefault="00536567">
      <w:pPr>
        <w:pStyle w:val="Web"/>
        <w:spacing w:before="0" w:beforeAutospacing="0" w:after="0" w:afterAutospacing="0"/>
        <w:ind w:left="288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 </w:t>
      </w:r>
    </w:p>
    <w:p w:rsidR="00536567" w:rsidRDefault="00536567">
      <w:pPr>
        <w:pStyle w:val="Web"/>
        <w:spacing w:before="0" w:beforeAutospacing="0" w:after="0" w:afterAutospacing="0"/>
        <w:ind w:left="3420"/>
        <w:rPr>
          <w:rFonts w:ascii="微軟正黑體" w:eastAsia="微軟正黑體" w:hAnsi="微軟正黑體" w:cs="Calibri" w:hint="eastAsia"/>
          <w:sz w:val="12"/>
          <w:szCs w:val="12"/>
        </w:rPr>
      </w:pPr>
      <w:r>
        <w:rPr>
          <w:rFonts w:ascii="微軟正黑體" w:eastAsia="微軟正黑體" w:hAnsi="微軟正黑體" w:cs="Calibri" w:hint="eastAsia"/>
          <w:sz w:val="12"/>
          <w:szCs w:val="12"/>
        </w:rPr>
        <w:t> </w:t>
      </w:r>
    </w:p>
    <w:p w:rsidR="00536567" w:rsidRDefault="00536567">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 </w:t>
      </w:r>
    </w:p>
    <w:p w:rsidR="00536567" w:rsidRDefault="00536567">
      <w:pPr>
        <w:pStyle w:val="Web"/>
        <w:spacing w:before="0" w:beforeAutospacing="0" w:after="0" w:afterAutospacing="0"/>
        <w:ind w:left="2340"/>
        <w:rPr>
          <w:rFonts w:ascii="微軟正黑體" w:eastAsia="微軟正黑體" w:hAnsi="微軟正黑體" w:cs="Calibri" w:hint="eastAsia"/>
          <w:color w:val="1E4E79"/>
          <w:sz w:val="20"/>
          <w:szCs w:val="20"/>
        </w:rPr>
      </w:pPr>
      <w:r>
        <w:rPr>
          <w:rFonts w:ascii="微軟正黑體" w:eastAsia="微軟正黑體" w:hAnsi="微軟正黑體" w:cs="Calibri" w:hint="eastAsia"/>
          <w:color w:val="1E4E79"/>
          <w:sz w:val="20"/>
          <w:szCs w:val="20"/>
        </w:rPr>
        <w:t> </w:t>
      </w:r>
    </w:p>
    <w:p w:rsidR="00536567" w:rsidRDefault="00536567">
      <w:pPr>
        <w:pStyle w:val="Web"/>
        <w:spacing w:before="0" w:beforeAutospacing="0" w:after="0" w:afterAutospacing="0"/>
        <w:ind w:left="2340"/>
        <w:rPr>
          <w:rFonts w:ascii="微軟正黑體" w:eastAsia="微軟正黑體" w:hAnsi="微軟正黑體" w:cs="Calibri" w:hint="eastAsia"/>
          <w:color w:val="C00000"/>
          <w:sz w:val="20"/>
          <w:szCs w:val="20"/>
        </w:rPr>
      </w:pPr>
      <w:r>
        <w:rPr>
          <w:rFonts w:ascii="微軟正黑體" w:eastAsia="微軟正黑體" w:hAnsi="微軟正黑體" w:cs="Calibri" w:hint="eastAsia"/>
          <w:color w:val="C00000"/>
          <w:sz w:val="20"/>
          <w:szCs w:val="20"/>
        </w:rPr>
        <w:t> </w:t>
      </w:r>
    </w:p>
    <w:p w:rsidR="00536567" w:rsidRDefault="00536567">
      <w:pPr>
        <w:pStyle w:val="Web"/>
        <w:spacing w:before="0" w:beforeAutospacing="0" w:after="0" w:afterAutospacing="0"/>
        <w:ind w:left="1260"/>
        <w:rPr>
          <w:rFonts w:ascii="微軟正黑體" w:eastAsia="微軟正黑體" w:hAnsi="微軟正黑體" w:cs="Calibri" w:hint="eastAsia"/>
          <w:color w:val="1E4E79"/>
          <w:sz w:val="12"/>
          <w:szCs w:val="12"/>
        </w:rPr>
      </w:pPr>
      <w:r>
        <w:rPr>
          <w:rFonts w:ascii="微軟正黑體" w:eastAsia="微軟正黑體" w:hAnsi="微軟正黑體" w:cs="Calibri" w:hint="eastAsia"/>
          <w:color w:val="1E4E79"/>
          <w:sz w:val="12"/>
          <w:szCs w:val="12"/>
        </w:rPr>
        <w:t> </w:t>
      </w:r>
    </w:p>
    <w:p w:rsidR="00536567" w:rsidRDefault="00536567">
      <w:pPr>
        <w:pStyle w:val="Web"/>
        <w:spacing w:before="0" w:beforeAutospacing="0" w:after="0" w:afterAutospacing="0"/>
        <w:ind w:left="1260"/>
        <w:rPr>
          <w:rFonts w:ascii="微軟正黑體" w:eastAsia="微軟正黑體" w:hAnsi="微軟正黑體" w:cs="Calibri" w:hint="eastAsia"/>
          <w:sz w:val="12"/>
          <w:szCs w:val="12"/>
        </w:rPr>
      </w:pPr>
      <w:r>
        <w:rPr>
          <w:rFonts w:ascii="微軟正黑體" w:eastAsia="微軟正黑體" w:hAnsi="微軟正黑體" w:cs="Calibri" w:hint="eastAsia"/>
          <w:sz w:val="12"/>
          <w:szCs w:val="12"/>
        </w:rPr>
        <w:t> </w:t>
      </w:r>
    </w:p>
    <w:p w:rsidR="00536567" w:rsidRDefault="00536567">
      <w:pPr>
        <w:pStyle w:val="Web"/>
        <w:spacing w:before="0" w:beforeAutospacing="0" w:after="0" w:afterAutospacing="0"/>
        <w:ind w:left="720"/>
        <w:rPr>
          <w:rFonts w:ascii="微軟正黑體" w:eastAsia="微軟正黑體" w:hAnsi="微軟正黑體" w:cs="Calibri" w:hint="eastAsia"/>
          <w:sz w:val="15"/>
          <w:szCs w:val="15"/>
        </w:rPr>
      </w:pPr>
      <w:r>
        <w:rPr>
          <w:rFonts w:ascii="微軟正黑體" w:eastAsia="微軟正黑體" w:hAnsi="微軟正黑體" w:cs="Calibri" w:hint="eastAsia"/>
          <w:sz w:val="15"/>
          <w:szCs w:val="15"/>
        </w:rPr>
        <w:t> </w:t>
      </w:r>
    </w:p>
    <w:sectPr w:rsidR="0000000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36567" w:rsidRDefault="00536567" w:rsidP="00536567">
      <w:r>
        <w:separator/>
      </w:r>
    </w:p>
  </w:endnote>
  <w:endnote w:type="continuationSeparator" w:id="0">
    <w:p w:rsidR="00536567" w:rsidRDefault="00536567" w:rsidP="00536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icrosoft JhengHei Light">
    <w:charset w:val="88"/>
    <w:family w:val="swiss"/>
    <w:pitch w:val="variable"/>
    <w:sig w:usb0="8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36567" w:rsidRDefault="00536567" w:rsidP="00536567">
      <w:r>
        <w:separator/>
      </w:r>
    </w:p>
  </w:footnote>
  <w:footnote w:type="continuationSeparator" w:id="0">
    <w:p w:rsidR="00536567" w:rsidRDefault="00536567" w:rsidP="005365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3E6F60"/>
    <w:multiLevelType w:val="multilevel"/>
    <w:tmpl w:val="AEDE01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6653136">
    <w:abstractNumId w:val="0"/>
  </w:num>
  <w:num w:numId="2" w16cid:durableId="121007454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214357606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 w16cid:durableId="990983713">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 w16cid:durableId="1244952555">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 w16cid:durableId="1602756409">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lvl>
    </w:lvlOverride>
  </w:num>
  <w:num w:numId="7" w16cid:durableId="83808">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startOverride w:val="1"/>
    </w:lvlOverride>
  </w:num>
  <w:num w:numId="8" w16cid:durableId="140741087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lvl>
    </w:lvlOverride>
  </w:num>
  <w:num w:numId="9" w16cid:durableId="946038235">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startOverride w:val="1"/>
    </w:lvlOverride>
  </w:num>
  <w:num w:numId="10" w16cid:durableId="1447459067">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16cid:durableId="2097021053">
    <w:abstractNumId w:val="0"/>
    <w:lvlOverride w:ilvl="1">
      <w:lvl w:ilvl="1">
        <w:numFmt w:val="bullet"/>
        <w:lvlText w:val=""/>
        <w:lvlJc w:val="left"/>
        <w:pPr>
          <w:tabs>
            <w:tab w:val="num" w:pos="1440"/>
          </w:tabs>
          <w:ind w:left="1440" w:hanging="360"/>
        </w:pPr>
        <w:rPr>
          <w:rFonts w:ascii="Symbol" w:hAnsi="Symbol" w:hint="default"/>
          <w:sz w:val="20"/>
        </w:rPr>
      </w:lvl>
    </w:lvlOverride>
  </w:num>
  <w:num w:numId="12" w16cid:durableId="9267132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3" w16cid:durableId="1466192221">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4" w16cid:durableId="123050416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5" w16cid:durableId="1489597134">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6" w16cid:durableId="137083988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7" w16cid:durableId="362436889">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8" w16cid:durableId="110461176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9" w16cid:durableId="283852784">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0" w16cid:durableId="659232504">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16cid:durableId="1047876306">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2" w16cid:durableId="552472479">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3" w16cid:durableId="436755773">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24" w16cid:durableId="1289552338">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25" w16cid:durableId="1459911745">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26" w16cid:durableId="136983929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1071848935">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8" w16cid:durableId="1094594556">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9" w16cid:durableId="1399934926">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0" w16cid:durableId="2072314298">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31" w16cid:durableId="1578399640">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32" w16cid:durableId="1707681727">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33" w16cid:durableId="1019434469">
    <w:abstractNumId w:val="0"/>
    <w:lvlOverride w:ilvl="1">
      <w:lvl w:ilvl="1">
        <w:numFmt w:val="bullet"/>
        <w:lvlText w:val=""/>
        <w:lvlJc w:val="left"/>
        <w:pPr>
          <w:tabs>
            <w:tab w:val="num" w:pos="1440"/>
          </w:tabs>
          <w:ind w:left="1440" w:hanging="360"/>
        </w:pPr>
        <w:rPr>
          <w:rFonts w:ascii="Symbol" w:hAnsi="Symbol" w:hint="default"/>
          <w:sz w:val="20"/>
        </w:rPr>
      </w:lvl>
    </w:lvlOverride>
  </w:num>
  <w:num w:numId="34" w16cid:durableId="718824654">
    <w:abstractNumId w:val="0"/>
    <w:lvlOverride w:ilvl="1">
      <w:lvl w:ilvl="1">
        <w:numFmt w:val="bullet"/>
        <w:lvlText w:val=""/>
        <w:lvlJc w:val="left"/>
        <w:pPr>
          <w:tabs>
            <w:tab w:val="num" w:pos="1440"/>
          </w:tabs>
          <w:ind w:left="1440" w:hanging="360"/>
        </w:pPr>
        <w:rPr>
          <w:rFonts w:ascii="Symbol" w:hAnsi="Symbol" w:hint="default"/>
          <w:sz w:val="20"/>
        </w:rPr>
      </w:lvl>
    </w:lvlOverride>
  </w:num>
  <w:num w:numId="35" w16cid:durableId="226890297">
    <w:abstractNumId w:val="0"/>
    <w:lvlOverride w:ilvl="1">
      <w:lvl w:ilvl="1">
        <w:numFmt w:val="bullet"/>
        <w:lvlText w:val=""/>
        <w:lvlJc w:val="left"/>
        <w:pPr>
          <w:tabs>
            <w:tab w:val="num" w:pos="1440"/>
          </w:tabs>
          <w:ind w:left="1440" w:hanging="360"/>
        </w:pPr>
        <w:rPr>
          <w:rFonts w:ascii="Symbol" w:hAnsi="Symbol" w:hint="default"/>
          <w:sz w:val="20"/>
        </w:rPr>
      </w:lvl>
    </w:lvlOverride>
  </w:num>
  <w:num w:numId="36" w16cid:durableId="924919517">
    <w:abstractNumId w:val="0"/>
    <w:lvlOverride w:ilvl="1">
      <w:lvl w:ilvl="1">
        <w:numFmt w:val="bullet"/>
        <w:lvlText w:val=""/>
        <w:lvlJc w:val="left"/>
        <w:pPr>
          <w:tabs>
            <w:tab w:val="num" w:pos="1440"/>
          </w:tabs>
          <w:ind w:left="1440" w:hanging="360"/>
        </w:pPr>
        <w:rPr>
          <w:rFonts w:ascii="Symbol" w:hAnsi="Symbol" w:hint="default"/>
          <w:sz w:val="20"/>
        </w:rPr>
      </w:lvl>
    </w:lvlOverride>
  </w:num>
  <w:num w:numId="37" w16cid:durableId="445780242">
    <w:abstractNumId w:val="0"/>
    <w:lvlOverride w:ilvl="1">
      <w:lvl w:ilvl="1">
        <w:numFmt w:val="bullet"/>
        <w:lvlText w:val=""/>
        <w:lvlJc w:val="left"/>
        <w:pPr>
          <w:tabs>
            <w:tab w:val="num" w:pos="1440"/>
          </w:tabs>
          <w:ind w:left="1440" w:hanging="360"/>
        </w:pPr>
        <w:rPr>
          <w:rFonts w:ascii="Symbol" w:hAnsi="Symbol" w:hint="default"/>
          <w:sz w:val="20"/>
        </w:rPr>
      </w:lvl>
    </w:lvlOverride>
  </w:num>
  <w:num w:numId="38" w16cid:durableId="840705435">
    <w:abstractNumId w:val="0"/>
    <w:lvlOverride w:ilvl="1">
      <w:lvl w:ilvl="1">
        <w:numFmt w:val="bullet"/>
        <w:lvlText w:val=""/>
        <w:lvlJc w:val="left"/>
        <w:pPr>
          <w:tabs>
            <w:tab w:val="num" w:pos="1440"/>
          </w:tabs>
          <w:ind w:left="1440" w:hanging="360"/>
        </w:pPr>
        <w:rPr>
          <w:rFonts w:ascii="Symbol" w:hAnsi="Symbol" w:hint="default"/>
          <w:sz w:val="20"/>
        </w:rPr>
      </w:lvl>
    </w:lvlOverride>
  </w:num>
  <w:num w:numId="39" w16cid:durableId="1742290652">
    <w:abstractNumId w:val="0"/>
    <w:lvlOverride w:ilvl="1">
      <w:lvl w:ilvl="1">
        <w:numFmt w:val="bullet"/>
        <w:lvlText w:val=""/>
        <w:lvlJc w:val="left"/>
        <w:pPr>
          <w:tabs>
            <w:tab w:val="num" w:pos="1440"/>
          </w:tabs>
          <w:ind w:left="1440" w:hanging="360"/>
        </w:pPr>
        <w:rPr>
          <w:rFonts w:ascii="Symbol" w:hAnsi="Symbol" w:hint="default"/>
          <w:sz w:val="20"/>
        </w:rPr>
      </w:lvl>
    </w:lvlOverride>
  </w:num>
  <w:num w:numId="40" w16cid:durableId="1592659380">
    <w:abstractNumId w:val="0"/>
    <w:lvlOverride w:ilvl="1">
      <w:lvl w:ilvl="1">
        <w:numFmt w:val="bullet"/>
        <w:lvlText w:val=""/>
        <w:lvlJc w:val="left"/>
        <w:pPr>
          <w:tabs>
            <w:tab w:val="num" w:pos="1440"/>
          </w:tabs>
          <w:ind w:left="1440" w:hanging="360"/>
        </w:pPr>
        <w:rPr>
          <w:rFonts w:ascii="Symbol" w:hAnsi="Symbol" w:hint="default"/>
          <w:sz w:val="20"/>
        </w:rPr>
      </w:lvl>
    </w:lvlOverride>
  </w:num>
  <w:num w:numId="41" w16cid:durableId="560213974">
    <w:abstractNumId w:val="0"/>
    <w:lvlOverride w:ilvl="1">
      <w:lvl w:ilvl="1">
        <w:numFmt w:val="bullet"/>
        <w:lvlText w:val=""/>
        <w:lvlJc w:val="left"/>
        <w:pPr>
          <w:tabs>
            <w:tab w:val="num" w:pos="1440"/>
          </w:tabs>
          <w:ind w:left="1440" w:hanging="360"/>
        </w:pPr>
        <w:rPr>
          <w:rFonts w:ascii="Symbol" w:hAnsi="Symbol" w:hint="default"/>
          <w:sz w:val="20"/>
        </w:rPr>
      </w:lvl>
    </w:lvlOverride>
  </w:num>
  <w:num w:numId="42" w16cid:durableId="151830218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3" w16cid:durableId="30875633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4" w16cid:durableId="281423800">
    <w:abstractNumId w:val="0"/>
    <w:lvlOverride w:ilvl="1">
      <w:lvl w:ilvl="1">
        <w:numFmt w:val="bullet"/>
        <w:lvlText w:val=""/>
        <w:lvlJc w:val="left"/>
        <w:pPr>
          <w:tabs>
            <w:tab w:val="num" w:pos="1440"/>
          </w:tabs>
          <w:ind w:left="1440" w:hanging="360"/>
        </w:pPr>
        <w:rPr>
          <w:rFonts w:ascii="Symbol" w:hAnsi="Symbol" w:hint="default"/>
          <w:sz w:val="20"/>
        </w:rPr>
      </w:lvl>
    </w:lvlOverride>
  </w:num>
  <w:num w:numId="45" w16cid:durableId="1635333772">
    <w:abstractNumId w:val="0"/>
    <w:lvlOverride w:ilvl="1">
      <w:lvl w:ilvl="1">
        <w:numFmt w:val="bullet"/>
        <w:lvlText w:val=""/>
        <w:lvlJc w:val="left"/>
        <w:pPr>
          <w:tabs>
            <w:tab w:val="num" w:pos="1440"/>
          </w:tabs>
          <w:ind w:left="1440" w:hanging="360"/>
        </w:pPr>
        <w:rPr>
          <w:rFonts w:ascii="Symbol" w:hAnsi="Symbol" w:hint="default"/>
          <w:sz w:val="20"/>
        </w:rPr>
      </w:lvl>
    </w:lvlOverride>
  </w:num>
  <w:num w:numId="46" w16cid:durableId="172028230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7" w16cid:durableId="346911131">
    <w:abstractNumId w:val="0"/>
    <w:lvlOverride w:ilvl="1">
      <w:lvl w:ilvl="1">
        <w:numFmt w:val="bullet"/>
        <w:lvlText w:val=""/>
        <w:lvlJc w:val="left"/>
        <w:pPr>
          <w:tabs>
            <w:tab w:val="num" w:pos="1440"/>
          </w:tabs>
          <w:ind w:left="1440" w:hanging="360"/>
        </w:pPr>
        <w:rPr>
          <w:rFonts w:ascii="Symbol" w:hAnsi="Symbol" w:hint="default"/>
          <w:sz w:val="20"/>
        </w:rPr>
      </w:lvl>
    </w:lvlOverride>
  </w:num>
  <w:num w:numId="48" w16cid:durableId="1933200402">
    <w:abstractNumId w:val="0"/>
    <w:lvlOverride w:ilvl="1">
      <w:lvl w:ilvl="1">
        <w:numFmt w:val="bullet"/>
        <w:lvlText w:val=""/>
        <w:lvlJc w:val="left"/>
        <w:pPr>
          <w:tabs>
            <w:tab w:val="num" w:pos="1440"/>
          </w:tabs>
          <w:ind w:left="1440" w:hanging="360"/>
        </w:pPr>
        <w:rPr>
          <w:rFonts w:ascii="Symbol" w:hAnsi="Symbol" w:hint="default"/>
          <w:sz w:val="20"/>
        </w:rPr>
      </w:lvl>
    </w:lvlOverride>
  </w:num>
  <w:num w:numId="49" w16cid:durableId="448933766">
    <w:abstractNumId w:val="0"/>
    <w:lvlOverride w:ilvl="1">
      <w:lvl w:ilvl="1">
        <w:numFmt w:val="bullet"/>
        <w:lvlText w:val=""/>
        <w:lvlJc w:val="left"/>
        <w:pPr>
          <w:tabs>
            <w:tab w:val="num" w:pos="1440"/>
          </w:tabs>
          <w:ind w:left="1440" w:hanging="360"/>
        </w:pPr>
        <w:rPr>
          <w:rFonts w:ascii="Symbol" w:hAnsi="Symbol" w:hint="default"/>
          <w:sz w:val="20"/>
        </w:rPr>
      </w:lvl>
    </w:lvlOverride>
  </w:num>
  <w:num w:numId="50" w16cid:durableId="2003967771">
    <w:abstractNumId w:val="0"/>
    <w:lvlOverride w:ilvl="1">
      <w:lvl w:ilvl="1">
        <w:numFmt w:val="bullet"/>
        <w:lvlText w:val=""/>
        <w:lvlJc w:val="left"/>
        <w:pPr>
          <w:tabs>
            <w:tab w:val="num" w:pos="1440"/>
          </w:tabs>
          <w:ind w:left="1440" w:hanging="360"/>
        </w:pPr>
        <w:rPr>
          <w:rFonts w:ascii="Symbol" w:hAnsi="Symbol" w:hint="default"/>
          <w:sz w:val="20"/>
        </w:rPr>
      </w:lvl>
    </w:lvlOverride>
  </w:num>
  <w:num w:numId="51" w16cid:durableId="740563905">
    <w:abstractNumId w:val="0"/>
    <w:lvlOverride w:ilvl="1">
      <w:lvl w:ilvl="1">
        <w:numFmt w:val="bullet"/>
        <w:lvlText w:val=""/>
        <w:lvlJc w:val="left"/>
        <w:pPr>
          <w:tabs>
            <w:tab w:val="num" w:pos="1440"/>
          </w:tabs>
          <w:ind w:left="1440" w:hanging="360"/>
        </w:pPr>
        <w:rPr>
          <w:rFonts w:ascii="Symbol" w:hAnsi="Symbol" w:hint="default"/>
          <w:sz w:val="20"/>
        </w:rPr>
      </w:lvl>
    </w:lvlOverride>
  </w:num>
  <w:num w:numId="52" w16cid:durableId="1180437370">
    <w:abstractNumId w:val="0"/>
    <w:lvlOverride w:ilvl="1">
      <w:lvl w:ilvl="1">
        <w:numFmt w:val="bullet"/>
        <w:lvlText w:val=""/>
        <w:lvlJc w:val="left"/>
        <w:pPr>
          <w:tabs>
            <w:tab w:val="num" w:pos="1440"/>
          </w:tabs>
          <w:ind w:left="1440" w:hanging="360"/>
        </w:pPr>
        <w:rPr>
          <w:rFonts w:ascii="Symbol" w:hAnsi="Symbol" w:hint="default"/>
          <w:sz w:val="20"/>
        </w:rPr>
      </w:lvl>
    </w:lvlOverride>
  </w:num>
  <w:num w:numId="53" w16cid:durableId="1775712113">
    <w:abstractNumId w:val="0"/>
    <w:lvlOverride w:ilvl="1">
      <w:lvl w:ilvl="1">
        <w:numFmt w:val="bullet"/>
        <w:lvlText w:val=""/>
        <w:lvlJc w:val="left"/>
        <w:pPr>
          <w:tabs>
            <w:tab w:val="num" w:pos="1440"/>
          </w:tabs>
          <w:ind w:left="1440" w:hanging="360"/>
        </w:pPr>
        <w:rPr>
          <w:rFonts w:ascii="Symbol" w:hAnsi="Symbol" w:hint="default"/>
          <w:sz w:val="20"/>
        </w:rPr>
      </w:lvl>
    </w:lvlOverride>
  </w:num>
  <w:num w:numId="54" w16cid:durableId="487944398">
    <w:abstractNumId w:val="0"/>
    <w:lvlOverride w:ilvl="1">
      <w:lvl w:ilvl="1">
        <w:numFmt w:val="bullet"/>
        <w:lvlText w:val=""/>
        <w:lvlJc w:val="left"/>
        <w:pPr>
          <w:tabs>
            <w:tab w:val="num" w:pos="1440"/>
          </w:tabs>
          <w:ind w:left="1440" w:hanging="360"/>
        </w:pPr>
        <w:rPr>
          <w:rFonts w:ascii="Symbol" w:hAnsi="Symbol" w:hint="default"/>
          <w:sz w:val="20"/>
        </w:rPr>
      </w:lvl>
    </w:lvlOverride>
  </w:num>
  <w:num w:numId="55" w16cid:durableId="729887393">
    <w:abstractNumId w:val="0"/>
    <w:lvlOverride w:ilvl="1">
      <w:lvl w:ilvl="1">
        <w:numFmt w:val="bullet"/>
        <w:lvlText w:val=""/>
        <w:lvlJc w:val="left"/>
        <w:pPr>
          <w:tabs>
            <w:tab w:val="num" w:pos="1440"/>
          </w:tabs>
          <w:ind w:left="1440" w:hanging="360"/>
        </w:pPr>
        <w:rPr>
          <w:rFonts w:ascii="Symbol" w:hAnsi="Symbol" w:hint="default"/>
          <w:sz w:val="20"/>
        </w:rPr>
      </w:lvl>
    </w:lvlOverride>
  </w:num>
  <w:num w:numId="56" w16cid:durableId="4957298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629016035">
    <w:abstractNumId w:val="0"/>
    <w:lvlOverride w:ilvl="1">
      <w:lvl w:ilvl="1">
        <w:numFmt w:val="bullet"/>
        <w:lvlText w:val=""/>
        <w:lvlJc w:val="left"/>
        <w:pPr>
          <w:tabs>
            <w:tab w:val="num" w:pos="1440"/>
          </w:tabs>
          <w:ind w:left="1440" w:hanging="360"/>
        </w:pPr>
        <w:rPr>
          <w:rFonts w:ascii="Symbol" w:hAnsi="Symbol" w:hint="default"/>
          <w:sz w:val="20"/>
        </w:rPr>
      </w:lvl>
    </w:lvlOverride>
  </w:num>
  <w:num w:numId="58" w16cid:durableId="787435063">
    <w:abstractNumId w:val="0"/>
    <w:lvlOverride w:ilvl="1">
      <w:lvl w:ilvl="1">
        <w:numFmt w:val="bullet"/>
        <w:lvlText w:val=""/>
        <w:lvlJc w:val="left"/>
        <w:pPr>
          <w:tabs>
            <w:tab w:val="num" w:pos="1440"/>
          </w:tabs>
          <w:ind w:left="1440" w:hanging="360"/>
        </w:pPr>
        <w:rPr>
          <w:rFonts w:ascii="Symbol" w:hAnsi="Symbol" w:hint="default"/>
          <w:sz w:val="20"/>
        </w:rPr>
      </w:lvl>
    </w:lvlOverride>
  </w:num>
  <w:num w:numId="59" w16cid:durableId="2082830319">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60" w16cid:durableId="5486415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61" w16cid:durableId="288052214">
    <w:abstractNumId w:val="0"/>
    <w:lvlOverride w:ilvl="1">
      <w:lvl w:ilvl="1">
        <w:numFmt w:val="bullet"/>
        <w:lvlText w:val=""/>
        <w:lvlJc w:val="left"/>
        <w:pPr>
          <w:tabs>
            <w:tab w:val="num" w:pos="1440"/>
          </w:tabs>
          <w:ind w:left="1440" w:hanging="360"/>
        </w:pPr>
        <w:rPr>
          <w:rFonts w:ascii="Symbol" w:hAnsi="Symbol" w:hint="default"/>
          <w:sz w:val="20"/>
        </w:rPr>
      </w:lvl>
    </w:lvlOverride>
  </w:num>
  <w:num w:numId="62" w16cid:durableId="1963920304">
    <w:abstractNumId w:val="0"/>
    <w:lvlOverride w:ilvl="1">
      <w:lvl w:ilvl="1">
        <w:numFmt w:val="bullet"/>
        <w:lvlText w:val=""/>
        <w:lvlJc w:val="left"/>
        <w:pPr>
          <w:tabs>
            <w:tab w:val="num" w:pos="1440"/>
          </w:tabs>
          <w:ind w:left="1440" w:hanging="360"/>
        </w:pPr>
        <w:rPr>
          <w:rFonts w:ascii="Symbol" w:hAnsi="Symbol" w:hint="default"/>
          <w:sz w:val="20"/>
        </w:rPr>
      </w:lvl>
    </w:lvlOverride>
  </w:num>
  <w:num w:numId="63" w16cid:durableId="660817676">
    <w:abstractNumId w:val="0"/>
    <w:lvlOverride w:ilvl="1">
      <w:lvl w:ilvl="1">
        <w:numFmt w:val="bullet"/>
        <w:lvlText w:val=""/>
        <w:lvlJc w:val="left"/>
        <w:pPr>
          <w:tabs>
            <w:tab w:val="num" w:pos="1440"/>
          </w:tabs>
          <w:ind w:left="1440" w:hanging="360"/>
        </w:pPr>
        <w:rPr>
          <w:rFonts w:ascii="Symbol" w:hAnsi="Symbol" w:hint="default"/>
          <w:sz w:val="20"/>
        </w:rPr>
      </w:lvl>
    </w:lvlOverride>
  </w:num>
  <w:num w:numId="64" w16cid:durableId="497960383">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80"/>
  <w:noPunctuationKerning/>
  <w:characterSpacingControl w:val="doNotCompress"/>
  <w:savePreviewPicture/>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36567"/>
    <w:rsid w:val="0048432A"/>
    <w:rsid w:val="005365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58643684-4DCD-441B-BB5B-67F0BF6EF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a5">
    <w:name w:val="header"/>
    <w:basedOn w:val="a"/>
    <w:link w:val="a6"/>
    <w:uiPriority w:val="99"/>
    <w:unhideWhenUsed/>
    <w:rsid w:val="00536567"/>
    <w:pPr>
      <w:tabs>
        <w:tab w:val="center" w:pos="4153"/>
        <w:tab w:val="right" w:pos="8306"/>
      </w:tabs>
      <w:snapToGrid w:val="0"/>
    </w:pPr>
    <w:rPr>
      <w:sz w:val="20"/>
      <w:szCs w:val="20"/>
    </w:rPr>
  </w:style>
  <w:style w:type="character" w:customStyle="1" w:styleId="a6">
    <w:name w:val="頁首 字元"/>
    <w:basedOn w:val="a0"/>
    <w:link w:val="a5"/>
    <w:uiPriority w:val="99"/>
    <w:rsid w:val="00536567"/>
    <w:rPr>
      <w:rFonts w:ascii="新細明體" w:eastAsia="新細明體" w:hAnsi="新細明體" w:cs="新細明體"/>
    </w:rPr>
  </w:style>
  <w:style w:type="paragraph" w:styleId="a7">
    <w:name w:val="footer"/>
    <w:basedOn w:val="a"/>
    <w:link w:val="a8"/>
    <w:uiPriority w:val="99"/>
    <w:unhideWhenUsed/>
    <w:rsid w:val="00536567"/>
    <w:pPr>
      <w:tabs>
        <w:tab w:val="center" w:pos="4153"/>
        <w:tab w:val="right" w:pos="8306"/>
      </w:tabs>
      <w:snapToGrid w:val="0"/>
    </w:pPr>
    <w:rPr>
      <w:sz w:val="20"/>
      <w:szCs w:val="20"/>
    </w:rPr>
  </w:style>
  <w:style w:type="character" w:customStyle="1" w:styleId="a8">
    <w:name w:val="頁尾 字元"/>
    <w:basedOn w:val="a0"/>
    <w:link w:val="a7"/>
    <w:uiPriority w:val="99"/>
    <w:rsid w:val="00536567"/>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15211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E9%99%B3%E4%BA%AD%E7%B8%88/Downloads/Derma.doc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E9%99%B3%E4%BA%AD%E7%B8%88/Downloads/Derma.docx" TargetMode="External"/><Relationship Id="rId12" Type="http://schemas.openxmlformats.org/officeDocument/2006/relationships/hyperlink" Target="file:///C:/Users/%E9%99%B3%E4%BA%AD%E7%B8%88/Downloads/Derma.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E9%99%B3%E4%BA%AD%E7%B8%88/Downloads/Derma.docx" TargetMode="External"/><Relationship Id="rId5" Type="http://schemas.openxmlformats.org/officeDocument/2006/relationships/footnotes" Target="footnotes.xml"/><Relationship Id="rId10" Type="http://schemas.openxmlformats.org/officeDocument/2006/relationships/hyperlink" Target="file:///C:/Users/%E9%99%B3%E4%BA%AD%E7%B8%88/Downloads/Derma.docx" TargetMode="External"/><Relationship Id="rId4" Type="http://schemas.openxmlformats.org/officeDocument/2006/relationships/webSettings" Target="webSettings.xml"/><Relationship Id="rId9" Type="http://schemas.openxmlformats.org/officeDocument/2006/relationships/hyperlink" Target="file:///C:/Users/%E9%99%B3%E4%BA%AD%E7%B8%88/Downloads/Derma.docx"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1506</Words>
  <Characters>8588</Characters>
  <Application>Microsoft Office Word</Application>
  <DocSecurity>0</DocSecurity>
  <Lines>71</Lines>
  <Paragraphs>20</Paragraphs>
  <ScaleCrop>false</ScaleCrop>
  <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霓臻 林</dc:creator>
  <cp:keywords/>
  <dc:description/>
  <cp:lastModifiedBy>霓臻 林</cp:lastModifiedBy>
  <cp:revision>2</cp:revision>
  <dcterms:created xsi:type="dcterms:W3CDTF">2025-07-24T20:29:00Z</dcterms:created>
  <dcterms:modified xsi:type="dcterms:W3CDTF">2025-07-24T20:29:00Z</dcterms:modified>
</cp:coreProperties>
</file>