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041F" w:rsidRDefault="00AA041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心室中膈缺損（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Ventricular Septal Defect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AA041F" w:rsidRDefault="00AA041F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AA041F" w:rsidRDefault="00AA041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18:17</w:t>
      </w:r>
    </w:p>
    <w:p w:rsidR="00AA041F" w:rsidRDefault="00AA041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A041F" w:rsidRDefault="00AA041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心室中隔缺陷，導致左心室和右心室之間有病理性交通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導致血液從壓力較高的左心室流向壓力較低的右心室，形成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左至右分流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(left-to-right shunting)</w:t>
      </w:r>
    </w:p>
    <w:p w:rsidR="00AA041F" w:rsidRDefault="00AA041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最常見的先天性心臟病，佔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25%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單獨發生（沒有合併其他心臟缺損）的發生率為</w:t>
      </w:r>
      <w:r>
        <w:rPr>
          <w:rFonts w:ascii="Calibri" w:hAnsi="Calibri" w:cs="Calibri"/>
          <w:sz w:val="22"/>
          <w:szCs w:val="22"/>
          <w:lang w:val="en-GB"/>
        </w:rPr>
        <w:t xml:space="preserve"> 0.3%</w:t>
      </w:r>
    </w:p>
    <w:p w:rsidR="00AA041F" w:rsidRDefault="00AA041F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病因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22"/>
          <w:szCs w:val="22"/>
        </w:rPr>
        <w:t>大多為先天性，但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少見會有後天造成</w:t>
      </w:r>
      <w:r>
        <w:rPr>
          <w:rFonts w:ascii="微軟正黑體" w:eastAsia="微軟正黑體" w:hAnsi="微軟正黑體" w:cs="Calibri" w:hint="eastAsia"/>
          <w:color w:val="1F3763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心肌梗塞後或主動脈瓣置換術後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危險因子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三染色體症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Down syndrome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為唐氏症最常合併的先天性心臟病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</w:t>
      </w:r>
      <w:r>
        <w:rPr>
          <w:rFonts w:ascii="Calibri" w:hAnsi="Calibri" w:cs="Calibri"/>
          <w:sz w:val="22"/>
          <w:szCs w:val="22"/>
          <w:lang w:val="en-GB"/>
        </w:rPr>
        <w:t>Edward syndrome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>Patau syndrome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懷孕時期感染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TORCH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母體因素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糖尿病、肥胖、抽菸</w:t>
      </w:r>
    </w:p>
    <w:p w:rsidR="00AA041F" w:rsidRDefault="00AA041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分型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自行癒合機率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M&gt;P&gt;A&gt;S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膜型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(Perimembranous type)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最常需要手術介入，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80%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的病例需要手術介入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室間隔的膜部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，其邊緣可能包括三尖瓣環、肌性間隔，以及可能的主動脈環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缺損可能較大，常伴隨非冠狀動脈瓣（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noncoronary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）或右冠狀（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right coronary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）主動脈瓣葉脫垂，進一步造成主動脈瓣閉鎖不全。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不過在幼兒時期發現的小型缺損，通常會於成長過程中逐漸自行閉合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肌肉型（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Muscular type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最常見的類型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但最常自行癒合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lastRenderedPageBreak/>
        <w:t>可能出現在心臟的前部（</w:t>
      </w:r>
      <w:r>
        <w:rPr>
          <w:rFonts w:ascii="Calibri" w:hAnsi="Calibri" w:cs="Calibri"/>
          <w:sz w:val="22"/>
          <w:szCs w:val="22"/>
          <w:lang w:val="en-GB"/>
        </w:rPr>
        <w:t>anterior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）、中部（</w:t>
      </w:r>
      <w:r>
        <w:rPr>
          <w:rFonts w:ascii="Calibri" w:hAnsi="Calibri" w:cs="Calibri"/>
          <w:sz w:val="22"/>
          <w:szCs w:val="22"/>
          <w:lang w:val="en-GB"/>
        </w:rPr>
        <w:t>midventricular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）、後部（</w:t>
      </w:r>
      <w:r>
        <w:rPr>
          <w:rFonts w:ascii="Calibri" w:hAnsi="Calibri" w:cs="Calibri"/>
          <w:sz w:val="22"/>
          <w:szCs w:val="22"/>
          <w:lang w:val="en-GB"/>
        </w:rPr>
        <w:t>posterior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）、心尖部（</w:t>
      </w:r>
      <w:r>
        <w:rPr>
          <w:rFonts w:ascii="Calibri" w:hAnsi="Calibri" w:cs="Calibri"/>
          <w:sz w:val="22"/>
          <w:szCs w:val="22"/>
          <w:lang w:val="en-GB"/>
        </w:rPr>
        <w:t>apical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發生在心室中隔的肌肉部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，完全被心肌組織包圍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可以是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單一或多個開口</w:t>
      </w:r>
    </w:p>
    <w:p w:rsidR="00AA041F" w:rsidRDefault="00AA041F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“Swiss-cheese” type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罕見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心室中膈上有多個小孔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，導致左右心室間有多個通道，手術修補難度增加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動脈下型（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Subarterial type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主動脈瓣、肺動脈瓣或兩者附近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常伴隨主動脈瓣葉脫垂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右冠狀動脈瓣（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right coronary cusp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主動脈瓣逆流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東方人較西方人常見</w:t>
      </w:r>
    </w:p>
    <w:p w:rsidR="00AA041F" w:rsidRDefault="00AA041F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最難自行癒合，需手術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入口型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/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房室管型（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Atrioventricular canal type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</w:t>
      </w:r>
    </w:p>
    <w:p w:rsidR="00AA041F" w:rsidRDefault="00AA041F">
      <w:pPr>
        <w:numPr>
          <w:ilvl w:val="3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三尖瓣下方</w:t>
      </w:r>
    </w:p>
    <w:p w:rsidR="00AA041F" w:rsidRDefault="00AA041F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常合併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房室瓣（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AV valve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）脫垂、逆流</w:t>
      </w:r>
    </w:p>
    <w:p w:rsidR="00AA041F" w:rsidRDefault="00AA041F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常合併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Down syndrome</w:t>
      </w:r>
    </w:p>
    <w:p w:rsidR="00AA041F" w:rsidRDefault="00AA041F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很少自行癒合，需手術</w:t>
      </w:r>
    </w:p>
    <w:p w:rsidR="00AA041F" w:rsidRDefault="00AA041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病生理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可能發展成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Eissenmenger’ syndrome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心室中隔缺損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左至右分流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 left-to-right shunt </w:t>
      </w:r>
    </w:p>
    <w:p w:rsidR="00AA041F" w:rsidRDefault="00AA041F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右心室容積負荷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右心室離心型肥大</w:t>
      </w:r>
    </w:p>
    <w:p w:rsidR="00AA041F" w:rsidRDefault="00AA041F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過多的肺部血流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肺動脈壓力上升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肺動脈高壓</w:t>
      </w:r>
    </w:p>
    <w:p w:rsidR="00AA041F" w:rsidRDefault="00AA041F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左心室容積負荷增加</w:t>
      </w:r>
      <w:r>
        <w:rPr>
          <w:rFonts w:ascii="Calibri" w:hAnsi="Calibri" w:cs="Calibri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左心室離心性肥大</w:t>
      </w:r>
    </w:p>
    <w:p w:rsidR="00AA041F" w:rsidRDefault="00AA041F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右心室和肺動脈的氧氣飽和度上升</w:t>
      </w:r>
    </w:p>
    <w:p w:rsidR="00AA041F" w:rsidRDefault="00AA041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取決於缺陷的大小和位置，以及肺血管阻力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(PVR)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小型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：通常無症狀</w:t>
      </w:r>
    </w:p>
    <w:p w:rsidR="00AA041F" w:rsidRDefault="00AA041F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限制性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 xml:space="preserve"> VSD (restrictive VSD)</w:t>
      </w:r>
    </w:p>
    <w:p w:rsidR="00AA041F" w:rsidRDefault="00AA041F">
      <w:pPr>
        <w:numPr>
          <w:ilvl w:val="4"/>
          <w:numId w:val="5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血液通過缺損有顯著阻力，因此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右心室壓力正常或僅輕微升高</w:t>
      </w:r>
    </w:p>
    <w:p w:rsidR="00AA041F" w:rsidRDefault="00AA041F">
      <w:pPr>
        <w:numPr>
          <w:ilvl w:val="4"/>
          <w:numId w:val="5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Qp:Qs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很少超過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1.5 </w:t>
      </w:r>
    </w:p>
    <w:p w:rsidR="00AA041F" w:rsidRDefault="00AA041F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通常無生理影響而無症狀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中型或大型缺陷</w:t>
      </w:r>
    </w:p>
    <w:p w:rsidR="00AA041F" w:rsidRDefault="00AA041F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通常在出生後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幾週至數月內就會進展成心臟衰竭</w:t>
      </w:r>
    </w:p>
    <w:p w:rsidR="00AA041F" w:rsidRDefault="00AA041F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當出生時較高的肺血管阻力開始下降時，症狀會變得明顯</w:t>
      </w:r>
    </w:p>
    <w:p w:rsidR="00AA041F" w:rsidRDefault="00AA041F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肺血管阻力下降導致右心室壓力下降，進而增加左至右分流，引發症狀</w:t>
      </w:r>
    </w:p>
    <w:p w:rsidR="00AA041F" w:rsidRDefault="00AA041F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可能出現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過度活躍的心前區（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hyperdynamic precordium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AA041F" w:rsidRDefault="00AA041F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非限制性（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nonrestrictive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AA041F" w:rsidRDefault="00AA041F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與主動脈環直徑相等，因此允許血液自由從左心室流向右心室，使右心室壓力升高，與體循環壓力相似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，導致肺血流量增加，嬰兒出現心臟衰竭症狀</w:t>
      </w:r>
    </w:p>
    <w:p w:rsidR="00AA041F" w:rsidRDefault="00AA041F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如果未治療，會導致肺動脈高壓及肺血管阻力增加，最終可能導致分流逆轉，形成右至左分流，引起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Eisenmenger syndrome</w:t>
      </w:r>
    </w:p>
    <w:p w:rsidR="00AA041F" w:rsidRDefault="00AA041F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聽診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</w:p>
    <w:p w:rsidR="00AA041F" w:rsidRDefault="00AA041F">
      <w:pPr>
        <w:numPr>
          <w:ilvl w:val="4"/>
          <w:numId w:val="6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左下胸骨邊緣可聽到粗糙的全收縮期雜音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(harsh holosystolic murmur)</w:t>
      </w:r>
    </w:p>
    <w:p w:rsidR="00AA041F" w:rsidRDefault="00AA041F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通常在小型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中聲音較大</w:t>
      </w:r>
    </w:p>
    <w:p w:rsidR="00AA041F" w:rsidRDefault="00AA041F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增加左心室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afterload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時會變大聲，如握拳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AA041F" w:rsidRDefault="00AA041F">
      <w:pPr>
        <w:numPr>
          <w:ilvl w:val="4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左側第三或第四左肋間隙可能有收縮期震顫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(systolic thrill)</w:t>
      </w:r>
    </w:p>
    <w:p w:rsidR="00AA041F" w:rsidRDefault="00AA041F">
      <w:pPr>
        <w:numPr>
          <w:ilvl w:val="4"/>
          <w:numId w:val="6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心尖可能有舒張中期雜音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(mid-diastolic murmur)</w:t>
      </w:r>
    </w:p>
    <w:p w:rsidR="00AA041F" w:rsidRDefault="00AA041F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如果演變成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，則會聽到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響亮的肺動脈第二心音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(loud pulmonic S2)</w:t>
      </w:r>
    </w:p>
    <w:p w:rsidR="00AA041F" w:rsidRDefault="00AA041F">
      <w:pPr>
        <w:numPr>
          <w:ilvl w:val="1"/>
          <w:numId w:val="1"/>
        </w:numPr>
        <w:textAlignment w:val="center"/>
        <w:rPr>
          <w:rFonts w:ascii="Calibri" w:hAnsi="Calibri" w:cs="Calibri"/>
          <w:color w:val="1F3763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32"/>
          <w:szCs w:val="32"/>
        </w:rPr>
        <w:t>診斷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Echocardiography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sz w:val="28"/>
          <w:szCs w:val="28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AA041F" w:rsidRDefault="00AA041F">
      <w:pPr>
        <w:numPr>
          <w:ilvl w:val="3"/>
          <w:numId w:val="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經胸部心超（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TTE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）優於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經食道心超（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TEE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AA041F" w:rsidRDefault="00AA041F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可用於評估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大小、分流容積、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Qp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Qs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、肺動脈壓、出口是否阻塞等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AA041F" w:rsidRDefault="00AA041F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左心房室肥大，後期可見左右心室皆肥大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AA041F" w:rsidRDefault="00AA041F">
      <w:pPr>
        <w:numPr>
          <w:ilvl w:val="4"/>
          <w:numId w:val="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左心房肥大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 mitrale</w:t>
      </w:r>
    </w:p>
    <w:p w:rsidR="00AA041F" w:rsidRDefault="00AA041F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左心室肥大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QRS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波變高、左軸偏移</w:t>
      </w:r>
    </w:p>
    <w:p w:rsidR="00AA041F" w:rsidRDefault="00AA041F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右心室肥大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RBBB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Prolonged PR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AA041F" w:rsidRDefault="00AA041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肺紋增加</w:t>
      </w:r>
    </w:p>
    <w:p w:rsidR="00AA041F" w:rsidRDefault="00AA041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左心房和左心室肥大，導致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心尖和左心緣輪廓變圓</w:t>
      </w:r>
    </w:p>
    <w:p w:rsidR="00AA041F" w:rsidRDefault="00AA041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晚期由於肺血管阻力增加，可看到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右心室肥大和肺動脈擴大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心導管檢查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(Cardiac catheterization)</w:t>
      </w:r>
    </w:p>
    <w:p w:rsidR="00AA041F" w:rsidRDefault="00AA041F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用於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TTE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結果不明確、存在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CAD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風險因素或懷疑肺血管疾病的患者</w:t>
      </w:r>
    </w:p>
    <w:p w:rsidR="00AA041F" w:rsidRDefault="00AA041F">
      <w:pPr>
        <w:numPr>
          <w:ilvl w:val="3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在年紀較大的兒童中，需要在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術前測量肺血管阻力</w:t>
      </w:r>
    </w:p>
    <w:p w:rsidR="00AA041F" w:rsidRDefault="00AA041F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治療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無症狀或小型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大部分會自行癒合，後續心超追蹤</w:t>
      </w:r>
    </w:p>
    <w:p w:rsidR="00AA041F" w:rsidRDefault="00AA041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有症狀和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或大型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VSD</w:t>
      </w:r>
    </w:p>
    <w:p w:rsidR="00AA041F" w:rsidRDefault="00AA04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藥物治療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</w:t>
      </w:r>
    </w:p>
    <w:p w:rsidR="00AA041F" w:rsidRDefault="00AA041F">
      <w:pPr>
        <w:numPr>
          <w:ilvl w:val="4"/>
          <w:numId w:val="1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Digoxin + Diuretics + Vasodilator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減緩症狀，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等到一到兩歲進行手術</w:t>
      </w:r>
    </w:p>
    <w:p w:rsidR="00AA041F" w:rsidRDefault="00AA041F">
      <w:pPr>
        <w:numPr>
          <w:ilvl w:val="3"/>
          <w:numId w:val="14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</w:p>
    <w:p w:rsidR="00AA041F" w:rsidRDefault="00AA041F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適應症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大型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或有症狀的嬰兒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，無論年齡或大小，應在新生兒期進行手術閉合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無症狀，但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有顯著分流、左心房、左心室擴大的兒童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Qp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Qs ≥ 1.5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，不論有無肺動脈高壓</w:t>
      </w:r>
    </w:p>
    <w:p w:rsidR="00AA041F" w:rsidRDefault="00AA041F">
      <w:pPr>
        <w:numPr>
          <w:ilvl w:val="6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成年患者開刀原則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：看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Qp/Qs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（肺血流量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全身血流量）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AA041F" w:rsidRDefault="00AA041F">
      <w:pPr>
        <w:numPr>
          <w:ilvl w:val="7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&gt;2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、肺高壓：開刀</w:t>
      </w:r>
    </w:p>
    <w:p w:rsidR="00AA041F" w:rsidRDefault="00AA041F">
      <w:pPr>
        <w:numPr>
          <w:ilvl w:val="7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1.5-2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：藥物</w:t>
      </w:r>
      <w:r>
        <w:rPr>
          <w:rFonts w:ascii="Calibri" w:hAnsi="Calibri" w:cs="Calibri"/>
          <w:sz w:val="22"/>
          <w:szCs w:val="22"/>
          <w:lang w:val="en-GB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追蹤</w:t>
      </w:r>
    </w:p>
    <w:p w:rsidR="00AA041F" w:rsidRDefault="00AA041F">
      <w:pPr>
        <w:numPr>
          <w:ilvl w:val="7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&lt;1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：已轉變成右到左分流，只能做心肺移植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伴隨主動脈瓣閉鎖不全或主動脈瓣脫垂</w:t>
      </w:r>
    </w:p>
    <w:p w:rsidR="00AA041F" w:rsidRDefault="00AA041F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禁忌症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嚴重肺動脈高壓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Eisenmenger syndrome</w:t>
      </w:r>
    </w:p>
    <w:p w:rsidR="00AA041F" w:rsidRDefault="00AA041F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開心手術：補片修補法（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>Patch repair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）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通常在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體外循環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(CPB)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支持下進行，並配合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中度低溫及心臟停跳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來完成手術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大多數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修補手術會通過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右心房進入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肌肉型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常需要右心室切開術，而動脈下型則可通過肺動脈切開術，或從肺動脈下方之右心室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壁切開來暴露</w:t>
      </w: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的位置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成功率高，風險低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手術仍然是修補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的主要治療</w:t>
      </w:r>
    </w:p>
    <w:p w:rsidR="00AA041F" w:rsidRDefault="00AA041F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經導管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閉合術</w:t>
      </w:r>
      <w:r>
        <w:rPr>
          <w:rFonts w:ascii="Calibri" w:hAnsi="Calibri" w:cs="Calibri"/>
          <w:b/>
          <w:bCs/>
          <w:color w:val="131314"/>
          <w:sz w:val="22"/>
          <w:szCs w:val="22"/>
          <w:lang w:val="en-GB"/>
        </w:rPr>
        <w:t xml:space="preserve"> (Percutaneous VSD closure)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使用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Amplatzer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裝置封閉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>VSD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在一小部分患有單純性或殘留性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的病人中，或者作為治療複雜的先天性心臟病人的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部分的共同手術時，該裝置顯示有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100%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的成功率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優點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：減少外科修補手術的複雜性、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避免因小的殘餘缺損而需再次手術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避免進行心室切開術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缺點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可能會導致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心臟傳導障礙、裝置移位或栓塞</w:t>
      </w:r>
    </w:p>
    <w:p w:rsidR="00AA041F" w:rsidRDefault="00AA041F">
      <w:pPr>
        <w:numPr>
          <w:ilvl w:val="4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肺動脈束帶術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pulmonary artery band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一出生就很嚴重、「瑞士起司」中隔、有多個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的病童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限制肺血流避免肺動脈高壓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，待病童情況穩定後再盡快進行矯正手術</w:t>
      </w:r>
    </w:p>
    <w:p w:rsidR="00AA041F" w:rsidRDefault="00AA041F">
      <w:pPr>
        <w:numPr>
          <w:ilvl w:val="5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但若是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Subarterial type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要盡快開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AA041F" w:rsidRDefault="00AA041F">
      <w:pPr>
        <w:numPr>
          <w:ilvl w:val="1"/>
          <w:numId w:val="15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AA041F" w:rsidRDefault="00AA041F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心律不整（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Arrhythmias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AA041F" w:rsidRDefault="00AA041F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</w:t>
      </w:r>
    </w:p>
    <w:p w:rsidR="00AA041F" w:rsidRDefault="00AA041F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艾森曼格症候群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(Eisenmenger syndrome)</w:t>
      </w:r>
    </w:p>
    <w:p w:rsidR="00AA041F" w:rsidRDefault="00AA041F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感染性心內膜炎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(Infective endocarditis)</w:t>
      </w:r>
    </w:p>
    <w:p w:rsidR="00AA041F" w:rsidRDefault="00AA041F">
      <w:pPr>
        <w:numPr>
          <w:ilvl w:val="3"/>
          <w:numId w:val="16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小型限制性</w:t>
      </w:r>
      <w:r>
        <w:rPr>
          <w:rFonts w:ascii="Calibri" w:hAnsi="Calibri" w:cs="Calibri"/>
          <w:color w:val="131314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雖然無症狀，但有長期下來會有心內膜炎風險</w:t>
      </w:r>
    </w:p>
    <w:p w:rsidR="00AA041F" w:rsidRDefault="00AA041F">
      <w:pPr>
        <w:numPr>
          <w:ilvl w:val="3"/>
          <w:numId w:val="17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經導管或手術關閉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6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個月內，進行牙科操作時需要使用抗生素進行心內膜炎預防</w:t>
      </w:r>
    </w:p>
    <w:p w:rsidR="00AA041F" w:rsidRDefault="00AA041F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主動脈瓣關閉不全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(Aortic regurgitation)</w:t>
      </w:r>
    </w:p>
    <w:p w:rsidR="00AA041F" w:rsidRDefault="00AA041F">
      <w:pPr>
        <w:numPr>
          <w:ilvl w:val="3"/>
          <w:numId w:val="18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特別是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動脈下型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，因瓣膜脫垂可能導致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瓣膜扭曲和主動脈瓣關閉不全，甚至瓣膜穿孔</w:t>
      </w:r>
    </w:p>
    <w:p w:rsidR="00AA041F" w:rsidRDefault="00AA041F">
      <w:pPr>
        <w:numPr>
          <w:ilvl w:val="1"/>
          <w:numId w:val="1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AA041F" w:rsidRDefault="00AA041F">
      <w:pPr>
        <w:numPr>
          <w:ilvl w:val="2"/>
          <w:numId w:val="19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</w:t>
      </w:r>
      <w:r>
        <w:rPr>
          <w:rFonts w:ascii="Calibri" w:hAnsi="Calibri" w:cs="Calibri"/>
          <w:sz w:val="22"/>
          <w:szCs w:val="22"/>
        </w:rPr>
        <w:t xml:space="preserve">Textbook of Surgery 21st Edition </w:t>
      </w:r>
    </w:p>
    <w:p w:rsidR="00AA041F" w:rsidRDefault="00AA041F">
      <w:pPr>
        <w:numPr>
          <w:ilvl w:val="2"/>
          <w:numId w:val="19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AA041F" w:rsidRDefault="00AA041F">
      <w:pPr>
        <w:numPr>
          <w:ilvl w:val="2"/>
          <w:numId w:val="19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Ventricular Septal Defect</w:t>
      </w:r>
      <w:r>
        <w:rPr>
          <w:rFonts w:ascii="Calibri" w:hAnsi="Calibri" w:cs="Calibri"/>
          <w:sz w:val="22"/>
          <w:szCs w:val="22"/>
        </w:rPr>
        <w:t>, AMBOSS</w:t>
      </w:r>
    </w:p>
    <w:p w:rsidR="00AA041F" w:rsidRDefault="00AA041F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041F" w:rsidRDefault="00AA041F" w:rsidP="00AA041F">
      <w:r>
        <w:separator/>
      </w:r>
    </w:p>
  </w:endnote>
  <w:endnote w:type="continuationSeparator" w:id="0">
    <w:p w:rsidR="00AA041F" w:rsidRDefault="00AA041F" w:rsidP="00AA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041F" w:rsidRDefault="00AA041F" w:rsidP="00AA041F">
      <w:r>
        <w:separator/>
      </w:r>
    </w:p>
  </w:footnote>
  <w:footnote w:type="continuationSeparator" w:id="0">
    <w:p w:rsidR="00AA041F" w:rsidRDefault="00AA041F" w:rsidP="00AA0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0B1"/>
    <w:multiLevelType w:val="multilevel"/>
    <w:tmpl w:val="6BB2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16847">
    <w:abstractNumId w:val="0"/>
  </w:num>
  <w:num w:numId="2" w16cid:durableId="91162257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389433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187145772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75354923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04309535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43463971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95120301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46488738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47788855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68323857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200874908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36171139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91350867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18677943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341729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5216336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17531193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1183797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1F"/>
    <w:rsid w:val="005D61C4"/>
    <w:rsid w:val="00A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6167B1-5793-49A1-9909-C55D62A2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A04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041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A04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041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