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0E3B" w:rsidRDefault="00FB0E3B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二尖瓣閉鎖不全（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Mitral Regurgitation</w:t>
      </w: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）</w:t>
      </w:r>
    </w:p>
    <w:p w:rsidR="00FB0E3B" w:rsidRDefault="00FB0E3B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Wednesday, May 28, 2025</w:t>
      </w:r>
    </w:p>
    <w:p w:rsidR="00FB0E3B" w:rsidRDefault="00FB0E3B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3:39 PM</w:t>
      </w:r>
    </w:p>
    <w:p w:rsidR="00FB0E3B" w:rsidRDefault="00FB0E3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B0E3B" w:rsidRDefault="00FB0E3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二尖瓣閉鎖不全（</w:t>
      </w:r>
      <w:r>
        <w:rPr>
          <w:rFonts w:ascii="Calibri" w:hAnsi="Calibri" w:cs="Calibri"/>
          <w:sz w:val="22"/>
          <w:szCs w:val="22"/>
          <w:lang w:val="en-GB"/>
        </w:rPr>
        <w:t>MR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）是由於收縮期間二尖瓣不能完全關閉，導致血液從左心室回流到左心房</w:t>
      </w:r>
    </w:p>
    <w:p w:rsidR="00FB0E3B" w:rsidRDefault="00FB0E3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FB0E3B" w:rsidRDefault="00FB0E3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分類</w:t>
      </w:r>
    </w:p>
    <w:p w:rsidR="00FB0E3B" w:rsidRDefault="00FB0E3B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根據發病時間</w:t>
      </w:r>
    </w:p>
    <w:p w:rsidR="00FB0E3B" w:rsidRDefault="00FB0E3B">
      <w:pPr>
        <w:numPr>
          <w:ilvl w:val="3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急性</w:t>
      </w:r>
      <w:r>
        <w:rPr>
          <w:rFonts w:ascii="微軟正黑體" w:eastAsia="微軟正黑體" w:hAnsi="微軟正黑體" w:cs="Calibri" w:hint="eastAsia"/>
          <w:color w:val="366092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突發發生，通常導致嚴重血流動力學不穩定，為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外科急症</w:t>
      </w:r>
    </w:p>
    <w:p w:rsidR="00FB0E3B" w:rsidRDefault="00FB0E3B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常見原因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腱索斷裂、感染性心內膜炎導致瓣葉穿孔、心肌梗塞導致乳頭肌斷裂</w:t>
      </w:r>
    </w:p>
    <w:p w:rsidR="00FB0E3B" w:rsidRDefault="00FB0E3B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慢性</w:t>
      </w:r>
    </w:p>
    <w:p w:rsidR="00FB0E3B" w:rsidRDefault="00FB0E3B">
      <w:pPr>
        <w:numPr>
          <w:ilvl w:val="4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慢性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也可以根據病因分為原發性（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primary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）和次發性（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secondary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FB0E3B" w:rsidRDefault="00FB0E3B">
      <w:pPr>
        <w:numPr>
          <w:ilvl w:val="4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Primary Chronic MR</w:t>
      </w:r>
      <w:r>
        <w:rPr>
          <w:rFonts w:ascii="微軟正黑體" w:eastAsia="微軟正黑體" w:hAnsi="微軟正黑體" w:cs="Calibri" w:hint="eastAsia"/>
          <w:color w:val="366092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原發性、退化性</w:t>
      </w:r>
    </w:p>
    <w:p w:rsidR="00FB0E3B" w:rsidRDefault="00FB0E3B">
      <w:pPr>
        <w:numPr>
          <w:ilvl w:val="5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由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瓣膜本身或其附屬結構（如腱索、乳頭肌）病變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所致</w:t>
      </w:r>
    </w:p>
    <w:p w:rsidR="00FB0E3B" w:rsidRDefault="00FB0E3B">
      <w:pPr>
        <w:numPr>
          <w:ilvl w:val="4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Secondary Chronic MR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續發性、功能性</w:t>
      </w:r>
    </w:p>
    <w:p w:rsidR="00FB0E3B" w:rsidRDefault="00FB0E3B">
      <w:pPr>
        <w:numPr>
          <w:ilvl w:val="5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由於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左心室擴大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導致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瓣環擴張，使瓣葉無法正常接合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malcoaptation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FB0E3B" w:rsidRDefault="00FB0E3B">
      <w:pPr>
        <w:numPr>
          <w:ilvl w:val="5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二尖瓣結構本身正常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，因左心室病變而影響閉合</w:t>
      </w:r>
    </w:p>
    <w:p w:rsidR="00FB0E3B" w:rsidRDefault="00FB0E3B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AHA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分類（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2020 ACC/AHA guidelines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FB0E3B" w:rsidRDefault="00FB0E3B">
      <w:pPr>
        <w:numPr>
          <w:ilvl w:val="3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利用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超音波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去檢查瓣膜結構、血流動力學的影響和其他心臟相關的發現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如左心室擴張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，對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的嚴重度進行分級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7"/>
        <w:gridCol w:w="1384"/>
        <w:gridCol w:w="1384"/>
        <w:gridCol w:w="2966"/>
        <w:gridCol w:w="1135"/>
      </w:tblGrid>
      <w:tr w:rsidR="00000000">
        <w:trPr>
          <w:divId w:val="65719564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分期</w:t>
            </w:r>
          </w:p>
        </w:tc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定義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逆流量</w:t>
            </w: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相關發現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</w:t>
            </w:r>
          </w:p>
        </w:tc>
      </w:tr>
      <w:tr w:rsidR="00000000">
        <w:trPr>
          <w:divId w:val="65719564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A</w:t>
            </w:r>
          </w:p>
        </w:tc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風險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無或少量逆流</w:t>
            </w: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</w:t>
            </w:r>
          </w:p>
        </w:tc>
      </w:tr>
      <w:tr w:rsidR="00000000">
        <w:trPr>
          <w:divId w:val="65719564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進行性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MR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7964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逆流量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 xml:space="preserve"> &lt;60 mL</w:t>
            </w: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左心房輕至中度擴大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左心室未擴大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肺動脈壓正常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</w:t>
            </w:r>
          </w:p>
        </w:tc>
      </w:tr>
      <w:tr w:rsidR="00000000">
        <w:trPr>
          <w:divId w:val="65719564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無症狀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的重度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MR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逆流量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color w:val="C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60 mL</w:t>
            </w: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C1</w:t>
            </w:r>
            <w:r>
              <w:rPr>
                <w:rFonts w:ascii="Calibri" w:hAnsi="Calibri" w:cs="Calibri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b/>
                <w:bCs/>
                <w:color w:val="F79646"/>
                <w:sz w:val="22"/>
                <w:szCs w:val="22"/>
              </w:rPr>
              <w:t xml:space="preserve">LVEF &gt;60% </w:t>
            </w:r>
            <w:r>
              <w:rPr>
                <w:rFonts w:ascii="Calibri" w:hAnsi="Calibri" w:cs="Calibri"/>
                <w:b/>
                <w:bCs/>
                <w:color w:val="F79646"/>
                <w:sz w:val="22"/>
                <w:szCs w:val="22"/>
              </w:rPr>
              <w:t>且</w:t>
            </w:r>
            <w:r>
              <w:rPr>
                <w:rFonts w:ascii="Calibri" w:hAnsi="Calibri" w:cs="Calibri"/>
                <w:b/>
                <w:bCs/>
                <w:color w:val="F79646"/>
                <w:sz w:val="22"/>
                <w:szCs w:val="22"/>
              </w:rPr>
              <w:t xml:space="preserve"> LVESD &lt;40 mm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FB0E3B" w:rsidRDefault="00FB0E3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C2</w:t>
            </w:r>
            <w:r>
              <w:rPr>
                <w:rFonts w:ascii="Calibri" w:hAnsi="Calibri" w:cs="Calibri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 xml:space="preserve">LVEF ≤60% 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和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或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 xml:space="preserve"> LVESD ≥40 mm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</w:t>
            </w:r>
          </w:p>
        </w:tc>
      </w:tr>
      <w:tr w:rsidR="00000000">
        <w:trPr>
          <w:divId w:val="65719564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有症狀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的重度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MR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逆流量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color w:val="C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60 mL</w:t>
            </w: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左心房中至重度擴大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左心室擴大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肺動脈高壓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運動耐受力下降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活動性呼吸困難</w:t>
            </w:r>
          </w:p>
        </w:tc>
      </w:tr>
    </w:tbl>
    <w:p w:rsidR="00FB0E3B" w:rsidRDefault="00FB0E3B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366092"/>
          <w:sz w:val="22"/>
          <w:szCs w:val="22"/>
          <w:lang w:val="en-GB"/>
        </w:rPr>
      </w:pP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Carpentier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分類</w:t>
      </w:r>
    </w:p>
    <w:p w:rsidR="00FB0E3B" w:rsidRDefault="00FB0E3B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利用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心臟超音波觀察二尖瓣運動</w:t>
      </w:r>
    </w:p>
    <w:p w:rsidR="00FB0E3B" w:rsidRDefault="00FB0E3B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根據二尖瓣瓣葉的運動功能，將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MR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分為以下三型（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IIIa+IIIb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），用於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術前評估與規劃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5"/>
        <w:gridCol w:w="2197"/>
        <w:gridCol w:w="4254"/>
      </w:tblGrid>
      <w:tr w:rsidR="00000000">
        <w:trPr>
          <w:divId w:val="1218319956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定義</w:t>
            </w:r>
          </w:p>
        </w:tc>
        <w:tc>
          <w:tcPr>
            <w:tcW w:w="5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瓣葉運動</w:t>
            </w:r>
          </w:p>
        </w:tc>
      </w:tr>
      <w:tr w:rsidR="00000000">
        <w:trPr>
          <w:divId w:val="1218319956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Type I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瓣葉運動正常</w:t>
            </w:r>
          </w:p>
        </w:tc>
        <w:tc>
          <w:tcPr>
            <w:tcW w:w="5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Normal leaflet motion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218319956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Type II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瓣葉運動過度</w:t>
            </w:r>
          </w:p>
        </w:tc>
        <w:tc>
          <w:tcPr>
            <w:tcW w:w="5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過度活動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Leaflet prolapse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218319956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Type IIIa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瓣葉運動減少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收縮期與舒張期皆受限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5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收縮與舒張皆受限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Restricted motion in systole and diastole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218319956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Type IIIb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瓣葉運動減少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僅收縮期受限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5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收縮期受限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Restricted in systole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FB0E3B" w:rsidRDefault="00FB0E3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急性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腱索斷裂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感染性心內膜炎導致瓣葉穿孔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心肌梗塞導致乳頭肌斷裂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慢性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原發性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黏液樣退化性病變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myxomatous degenerative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美國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MR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最常見原因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，發生率約為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2-3%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二尖瓣脫垂（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MVP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風濕性心臟病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感染性心內膜炎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嚴重瓣膜鈣化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結締組織病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Marfan syndrome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、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Ehlers-Danlos syndrome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次發性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心衰竭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缺血性心肌病變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擴張型心肌病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少見原因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胸部外傷（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trauma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曾接受胸腔放射治療（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previous chest radiation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嗜酸性細胞增多症候群（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hypereosinophilic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類癌症候群（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carcinoid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藥物暴露（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exposure to certain drugs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FB0E3B" w:rsidRDefault="00FB0E3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病生理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急性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MR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左心房（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LA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）容量突然增加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（但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順應性仍正常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）、左心室（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LV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）舒張末期容積增加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左心房與肺靜脈壓力迅速上升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肺靜脈充血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肺水腫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慢性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代償期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左心室逐漸擴大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偏心性肥厚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→ LV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容積容量增加，前負荷與後負荷回復正常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→ LV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舒張末期容積增加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維持增加的每搏輸出量（正常射出分率，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EF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6"/>
          <w:szCs w:val="26"/>
          <w:lang w:val="en-GB"/>
        </w:rPr>
        <w:t>慢性</w:t>
      </w:r>
      <w:r>
        <w:rPr>
          <w:rFonts w:ascii="Calibri" w:hAnsi="Calibri" w:cs="Calibri"/>
          <w:color w:val="366092"/>
          <w:sz w:val="26"/>
          <w:szCs w:val="26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失代償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左心室持續擴大，出現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心肌功能障礙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心輸出量下降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左心室收縮末期與舒張末期容積進一步上升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→ 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LV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與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LA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壓力上升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肺充血、可能發生急性肺水腫、肺高壓與右心負荷過重</w:t>
      </w:r>
    </w:p>
    <w:p w:rsidR="00FB0E3B" w:rsidRDefault="00FB0E3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急性（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Acute MR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呼吸困難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左心衰竭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症狀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肺水腫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症狀：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雙側肺底細微的吸氣晚期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crackles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心因性休克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四肢灌流差、心跳過快、呼吸急促、低血壓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心悸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慢性（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Chronic MR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呼吸困難、運動時呼吸困難（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exertional dyspnea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）、乾咳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疲倦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心悸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左心衰竭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症狀：可能合併右心衰竭</w:t>
      </w:r>
    </w:p>
    <w:p w:rsidR="00FB0E3B" w:rsidRDefault="00FB0E3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心音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急性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MR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柔和的、遞減型心雜音（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soft decrescendo murmur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若合併左心室收縮功能不良或低血壓時可能聽不到雜音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可能聽到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S3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心音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慢性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MR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心搏點外偏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S1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心音變弱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Quiet S1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heart sound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晚期可能出現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S3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心音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全收縮期雜音：高音（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Holosystolic murmur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high-pitched, blowing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聽診位置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左側第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5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肋間與鎖骨中線交界（心尖處）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雜音向左腋下放射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心雜音變大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前負荷、後負荷增加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因回流增加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前負荷增加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握拳、抬腿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後負荷增加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蹲下、吸氣</w:t>
      </w:r>
    </w:p>
    <w:p w:rsidR="00FB0E3B" w:rsidRDefault="00FB0E3B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心臟超音波：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  <w:lang w:val="en-GB"/>
        </w:rPr>
        <w:t>確診</w:t>
      </w:r>
    </w:p>
    <w:p w:rsidR="00FB0E3B" w:rsidRDefault="00FB0E3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可評估瓣膜功能、左心室房大小與功能，以及</w:t>
      </w:r>
      <w:r>
        <w:rPr>
          <w:rFonts w:ascii="Calibri" w:hAnsi="Calibri" w:cs="Calibri"/>
          <w:sz w:val="22"/>
          <w:szCs w:val="22"/>
          <w:lang w:val="en-GB"/>
        </w:rPr>
        <w:t>MR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的嚴重程度</w:t>
      </w:r>
    </w:p>
    <w:p w:rsidR="00FB0E3B" w:rsidRDefault="00FB0E3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經胸心臟超音波（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TTE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：懷疑瓣膜異常時的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首選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評估工具</w:t>
      </w:r>
    </w:p>
    <w:p w:rsidR="00FB0E3B" w:rsidRDefault="00FB0E3B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經食道心臟超音波（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TEE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：若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TTE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影像不佳、資訊不足、與臨床表現不符，及進行術前評估時使用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63"/>
        <w:gridCol w:w="2179"/>
        <w:gridCol w:w="2344"/>
      </w:tblGrid>
      <w:tr w:rsidR="00000000">
        <w:trPr>
          <w:divId w:val="229848066"/>
        </w:trPr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參數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急性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MR</w:t>
            </w:r>
          </w:p>
        </w:tc>
        <w:tc>
          <w:tcPr>
            <w:tcW w:w="2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慢性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MR</w:t>
            </w:r>
          </w:p>
        </w:tc>
      </w:tr>
      <w:tr w:rsidR="00000000">
        <w:trPr>
          <w:divId w:val="229848066"/>
        </w:trPr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瓣膜運動或功能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異常</w:t>
            </w:r>
          </w:p>
        </w:tc>
        <w:tc>
          <w:tcPr>
            <w:tcW w:w="2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異常</w:t>
            </w:r>
          </w:p>
        </w:tc>
      </w:tr>
      <w:tr w:rsidR="00000000">
        <w:trPr>
          <w:divId w:val="229848066"/>
        </w:trPr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主動脈瓣打開程度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減少</w:t>
            </w:r>
          </w:p>
        </w:tc>
        <w:tc>
          <w:tcPr>
            <w:tcW w:w="2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減少</w:t>
            </w:r>
          </w:p>
        </w:tc>
      </w:tr>
      <w:tr w:rsidR="00000000">
        <w:trPr>
          <w:divId w:val="229848066"/>
        </w:trPr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肺靜脈血流方向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可能反轉</w:t>
            </w:r>
          </w:p>
        </w:tc>
        <w:tc>
          <w:tcPr>
            <w:tcW w:w="2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通常正常</w:t>
            </w:r>
          </w:p>
        </w:tc>
      </w:tr>
      <w:tr w:rsidR="00000000">
        <w:trPr>
          <w:divId w:val="229848066"/>
        </w:trPr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左心房大小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</w:t>
            </w:r>
          </w:p>
        </w:tc>
        <w:tc>
          <w:tcPr>
            <w:tcW w:w="2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擴大</w:t>
            </w:r>
          </w:p>
        </w:tc>
      </w:tr>
      <w:tr w:rsidR="00000000">
        <w:trPr>
          <w:divId w:val="229848066"/>
        </w:trPr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左心室大小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</w:t>
            </w:r>
          </w:p>
        </w:tc>
        <w:tc>
          <w:tcPr>
            <w:tcW w:w="2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擴大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（有重塑表現）</w:t>
            </w:r>
          </w:p>
        </w:tc>
      </w:tr>
      <w:tr w:rsidR="00000000">
        <w:trPr>
          <w:divId w:val="229848066"/>
        </w:trPr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左心室射出分率（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LVEF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</w:t>
            </w:r>
          </w:p>
        </w:tc>
        <w:tc>
          <w:tcPr>
            <w:tcW w:w="2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補償期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：正常或增加</w:t>
            </w:r>
          </w:p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失代償期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下降</w:t>
            </w:r>
          </w:p>
        </w:tc>
      </w:tr>
      <w:tr w:rsidR="00000000">
        <w:trPr>
          <w:divId w:val="229848066"/>
        </w:trPr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肺動脈壓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升高</w:t>
            </w:r>
          </w:p>
        </w:tc>
        <w:tc>
          <w:tcPr>
            <w:tcW w:w="2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補償期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：正常</w:t>
            </w:r>
          </w:p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失代償期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升高</w:t>
            </w:r>
          </w:p>
        </w:tc>
      </w:tr>
      <w:tr w:rsidR="00000000">
        <w:trPr>
          <w:divId w:val="229848066"/>
        </w:trPr>
        <w:tc>
          <w:tcPr>
            <w:tcW w:w="2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右心室射出分率（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RVEF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</w:t>
            </w:r>
          </w:p>
        </w:tc>
        <w:tc>
          <w:tcPr>
            <w:tcW w:w="2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補償期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：正常</w:t>
            </w:r>
          </w:p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失代償期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下降</w:t>
            </w:r>
          </w:p>
        </w:tc>
      </w:tr>
    </w:tbl>
    <w:p w:rsidR="00FB0E3B" w:rsidRDefault="00FB0E3B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繼發性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Secondary MR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FB0E3B" w:rsidRDefault="00FB0E3B">
      <w:pPr>
        <w:numPr>
          <w:ilvl w:val="2"/>
          <w:numId w:val="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瓣膜構造正常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功能異常，關閉不全</w:t>
      </w:r>
    </w:p>
    <w:p w:rsidR="00FB0E3B" w:rsidRDefault="00FB0E3B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可見原發疾病的特徵：</w:t>
      </w:r>
    </w:p>
    <w:p w:rsidR="00FB0E3B" w:rsidRDefault="00FB0E3B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Takotsubo cardiomyopathy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左心室如球囊般從心尖膨出（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apical ballooning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FB0E3B" w:rsidRDefault="00FB0E3B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心肌症、心肌缺血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左心室擴大與乳頭肌被牽拉</w:t>
      </w:r>
    </w:p>
    <w:p w:rsidR="00FB0E3B" w:rsidRDefault="00FB0E3B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左心室收縮功能不良、心室重塑</w:t>
      </w:r>
    </w:p>
    <w:p w:rsidR="00FB0E3B" w:rsidRDefault="00FB0E3B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366092"/>
          <w:sz w:val="28"/>
          <w:szCs w:val="28"/>
          <w:lang w:val="en-GB"/>
        </w:rPr>
        <w:t>Laboratory Data</w:t>
      </w:r>
    </w:p>
    <w:p w:rsidR="00FB0E3B" w:rsidRDefault="00FB0E3B">
      <w:pPr>
        <w:numPr>
          <w:ilvl w:val="2"/>
          <w:numId w:val="8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Troponin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若升高，可能有心肌缺血或心肌梗塞</w:t>
      </w:r>
    </w:p>
    <w:p w:rsidR="00FB0E3B" w:rsidRDefault="00FB0E3B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BNP / NT-proBNP</w:t>
      </w:r>
    </w:p>
    <w:p w:rsidR="00FB0E3B" w:rsidRDefault="00FB0E3B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急性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通常正常</w:t>
      </w:r>
    </w:p>
    <w:p w:rsidR="00FB0E3B" w:rsidRDefault="00FB0E3B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慢性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：可為正常或升高，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隨著逆流加重、左心室重塑，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BNP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會逐漸上升</w:t>
      </w:r>
    </w:p>
    <w:p w:rsidR="00FB0E3B" w:rsidRDefault="00FB0E3B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血液培養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懷疑有感染性心內膜炎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infective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endocarditis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FB0E3B" w:rsidRDefault="00FB0E3B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ECG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FB0E3B" w:rsidRDefault="00FB0E3B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急性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：大部分為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非特異性變化</w:t>
      </w:r>
    </w:p>
    <w:p w:rsidR="00FB0E3B" w:rsidRDefault="00FB0E3B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Normal sinus rhythm</w:t>
      </w:r>
    </w:p>
    <w:p w:rsidR="00FB0E3B" w:rsidRDefault="00FB0E3B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心搏過速合併非特異性</w:t>
      </w:r>
      <w:r>
        <w:rPr>
          <w:rFonts w:ascii="Calibri" w:hAnsi="Calibri" w:cs="Calibri"/>
          <w:sz w:val="22"/>
          <w:szCs w:val="22"/>
          <w:lang w:val="en-GB"/>
        </w:rPr>
        <w:t xml:space="preserve"> ST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Calibri" w:hAnsi="Calibri" w:cs="Calibri"/>
          <w:sz w:val="22"/>
          <w:szCs w:val="22"/>
          <w:lang w:val="en-GB"/>
        </w:rPr>
        <w:t xml:space="preserve">T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波變化（</w:t>
      </w:r>
      <w:r>
        <w:rPr>
          <w:rFonts w:ascii="Calibri" w:hAnsi="Calibri" w:cs="Calibri"/>
          <w:sz w:val="22"/>
          <w:szCs w:val="22"/>
          <w:lang w:val="en-GB"/>
        </w:rPr>
        <w:t>Sinus tachycardia with nonspecific ST and T-wave abnormalities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FB0E3B" w:rsidRDefault="00FB0E3B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心房顫動（</w:t>
      </w:r>
      <w:r>
        <w:rPr>
          <w:rFonts w:ascii="Calibri" w:hAnsi="Calibri" w:cs="Calibri"/>
          <w:sz w:val="22"/>
          <w:szCs w:val="22"/>
          <w:lang w:val="en-GB"/>
        </w:rPr>
        <w:t>Atrial fibrillation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FB0E3B" w:rsidRDefault="00FB0E3B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若有急性缺血，可能有</w:t>
      </w:r>
      <w:r>
        <w:rPr>
          <w:rFonts w:ascii="Calibri" w:hAnsi="Calibri" w:cs="Calibri"/>
          <w:sz w:val="22"/>
          <w:szCs w:val="22"/>
          <w:lang w:val="en-GB"/>
        </w:rPr>
        <w:t xml:space="preserve"> ST-T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變化</w:t>
      </w:r>
    </w:p>
    <w:p w:rsidR="00FB0E3B" w:rsidRDefault="00FB0E3B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慢性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：與心臟重塑相關</w:t>
      </w:r>
    </w:p>
    <w:p w:rsidR="00FB0E3B" w:rsidRDefault="00FB0E3B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左心室肥厚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50%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病人會出現</w:t>
      </w:r>
    </w:p>
    <w:p w:rsidR="00FB0E3B" w:rsidRDefault="00FB0E3B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P mitrale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：因左心房擴大所致</w:t>
      </w:r>
    </w:p>
    <w:p w:rsidR="00FB0E3B" w:rsidRDefault="00FB0E3B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心房顫動</w:t>
      </w:r>
    </w:p>
    <w:p w:rsidR="00FB0E3B" w:rsidRDefault="00FB0E3B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晚期可見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 pulmonale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（右心負荷增加）</w:t>
      </w:r>
    </w:p>
    <w:p w:rsidR="00FB0E3B" w:rsidRDefault="00FB0E3B">
      <w:pPr>
        <w:numPr>
          <w:ilvl w:val="1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X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</w:p>
    <w:p w:rsidR="00FB0E3B" w:rsidRDefault="00FB0E3B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主要目標是檢查是否有肺水腫，或鑑別其他會引起呼吸困難的病因</w:t>
      </w:r>
    </w:p>
    <w:p w:rsidR="00FB0E3B" w:rsidRDefault="00FB0E3B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急性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心臟大小通常正常</w:t>
      </w:r>
    </w:p>
    <w:p w:rsidR="00FB0E3B" w:rsidRDefault="00FB0E3B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慢性</w:t>
      </w:r>
    </w:p>
    <w:p w:rsidR="00FB0E3B" w:rsidRDefault="00FB0E3B">
      <w:pPr>
        <w:numPr>
          <w:ilvl w:val="3"/>
          <w:numId w:val="16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左心室擴大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：左側心緣向外偏移</w:t>
      </w:r>
    </w:p>
    <w:p w:rsidR="00FB0E3B" w:rsidRDefault="00FB0E3B">
      <w:pPr>
        <w:numPr>
          <w:ilvl w:val="3"/>
          <w:numId w:val="16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左心房擴大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：左側心緣變直或呈現雙重陰影（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double density sign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FB0E3B" w:rsidRDefault="00FB0E3B">
      <w:pPr>
        <w:numPr>
          <w:ilvl w:val="3"/>
          <w:numId w:val="16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瓣膜環鈣化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：看到有高密度的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形顯影</w:t>
      </w:r>
    </w:p>
    <w:p w:rsidR="00FB0E3B" w:rsidRDefault="00FB0E3B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肺鬱血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：可見於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失代償性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MR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Decompensated MR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）與急性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MR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Acute MR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B0E3B" w:rsidRDefault="00FB0E3B">
      <w:pPr>
        <w:numPr>
          <w:ilvl w:val="1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額外檢查</w:t>
      </w:r>
    </w:p>
    <w:p w:rsidR="00FB0E3B" w:rsidRDefault="00FB0E3B">
      <w:pPr>
        <w:numPr>
          <w:ilvl w:val="2"/>
          <w:numId w:val="1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心臟磁振造影（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CMR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FB0E3B" w:rsidRDefault="00FB0E3B">
      <w:pPr>
        <w:numPr>
          <w:ilvl w:val="3"/>
          <w:numId w:val="18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若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TTE/TEE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無法充分評估時使用</w:t>
      </w:r>
    </w:p>
    <w:p w:rsidR="00FB0E3B" w:rsidRDefault="00FB0E3B">
      <w:pPr>
        <w:numPr>
          <w:ilvl w:val="3"/>
          <w:numId w:val="18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評估是否有潛在心肌病變或缺血性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MR</w:t>
      </w:r>
    </w:p>
    <w:p w:rsidR="00FB0E3B" w:rsidRDefault="00FB0E3B">
      <w:pPr>
        <w:numPr>
          <w:ilvl w:val="2"/>
          <w:numId w:val="1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壓力超音波（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Stress echo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FB0E3B" w:rsidRDefault="00FB0E3B">
      <w:pPr>
        <w:numPr>
          <w:ilvl w:val="3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評估是否有缺血性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，判斷是否需手術介入</w:t>
      </w:r>
    </w:p>
    <w:p w:rsidR="00FB0E3B" w:rsidRDefault="00FB0E3B">
      <w:pPr>
        <w:numPr>
          <w:ilvl w:val="2"/>
          <w:numId w:val="1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心臟血管攝影（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CTA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）：懷疑缺血性心肌病變</w:t>
      </w:r>
    </w:p>
    <w:p w:rsidR="00FB0E3B" w:rsidRDefault="00FB0E3B">
      <w:pPr>
        <w:numPr>
          <w:ilvl w:val="2"/>
          <w:numId w:val="1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冠狀動脈攝影（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CAG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）：懷疑缺血性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MR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、術前評估冠狀動脈情況</w:t>
      </w:r>
    </w:p>
    <w:p w:rsidR="00FB0E3B" w:rsidRDefault="00FB0E3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急性二尖瓣閉鎖不全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原則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：所有急性原發性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MR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的病人需接受外科治療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初步處置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藥物治療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目的為緩解心衰竭症狀並改善血流動力學，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為手術爭取時間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心衰竭治療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血管擴張劑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降低後負荷，提升心輸出量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要注意會否造成血壓下降</w:t>
      </w:r>
    </w:p>
    <w:p w:rsidR="00FB0E3B" w:rsidRDefault="00FB0E3B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Nitroprusside</w:t>
      </w:r>
    </w:p>
    <w:p w:rsidR="00FB0E3B" w:rsidRDefault="00FB0E3B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Nitrates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Nitroglycerin, NTG</w:t>
      </w:r>
    </w:p>
    <w:p w:rsidR="00FB0E3B" w:rsidRDefault="00FB0E3B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Nicardipine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若發生急性肺水腫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Furosemide +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非侵襲性正壓呼吸器（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NPPV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心因性休克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升壓劑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正腎上腺素（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norepinephrine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強心劑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dobutamine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心房顫動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節律控制（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rhythm control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FB0E3B" w:rsidRDefault="00FB0E3B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選擇性同步心臟整律（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elective synchronized cardioversion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B0E3B" w:rsidRDefault="00FB0E3B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抗心律不整藥</w:t>
      </w:r>
    </w:p>
    <w:p w:rsidR="00FB0E3B" w:rsidRDefault="00FB0E3B">
      <w:pPr>
        <w:numPr>
          <w:ilvl w:val="8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Class Ic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flecainide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propafenone</w:t>
      </w:r>
    </w:p>
    <w:p w:rsidR="00FB0E3B" w:rsidRDefault="00FB0E3B">
      <w:pPr>
        <w:numPr>
          <w:ilvl w:val="8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Class 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ibutilide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dofetilide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amiodarone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橋接裝置（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Bridging devices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適應症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藥物治療後病情仍持續惡化、術前狀態不穩定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主動脈內氣球幫浦（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IABP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降低前後負荷，改善心輸出量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改善冠狀動脈灌流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對於因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缺血或心肌病變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導致的急性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MR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特別有效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禁忌症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急性主動脈瓣閉鎖不全（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Acute 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左心室輔助裝置（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left ventricular assist device, LVAD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）、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ECMO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對藥物及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IABP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皆無反應的患者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外科治療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適應症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急性原發性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Acute Primary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急性繼發性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Acute Secondary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經藥物治療無效者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術式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瓣膜修補（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Repair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首選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死亡率較低</w:t>
      </w:r>
    </w:p>
    <w:p w:rsidR="00FB0E3B" w:rsidRDefault="00FB0E3B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手術死亡風險因子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高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NYHA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分級、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LVEF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低、腎功能差、高齡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併發症發生率較低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血栓栓塞、感染性心內膜炎、抗凝劑相關出血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選擇性手術的年輕患者手術風險</w:t>
      </w:r>
      <w:r>
        <w:rPr>
          <w:rFonts w:ascii="Calibri" w:hAnsi="Calibri" w:cs="Calibri"/>
          <w:sz w:val="22"/>
          <w:szCs w:val="22"/>
          <w:lang w:val="en-GB"/>
        </w:rPr>
        <w:t xml:space="preserve"> &lt;1%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20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年後仍有超過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50%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存活率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；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&gt;94%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病人無需再手術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瓣膜置換（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Replacement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瓣膜破損較嚴重時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盡可能保留後瓣和腱索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若需切除前瓣及腱索，可使用縫線將乳頭肌重新固定至瓣膜環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縫線須位於瓣環組織內，以免過深導致損傷重要結構，如：冠狀動脈左迴旋支、房室結、主動脈瓣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手術風險因素</w:t>
      </w:r>
    </w:p>
    <w:p w:rsidR="00FB0E3B" w:rsidRDefault="00FB0E3B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高齡</w:t>
      </w:r>
    </w:p>
    <w:p w:rsidR="00FB0E3B" w:rsidRDefault="00FB0E3B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左心室收縮功能障礙</w:t>
      </w:r>
    </w:p>
    <w:p w:rsidR="00FB0E3B" w:rsidRDefault="00FB0E3B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緊急手術</w:t>
      </w:r>
    </w:p>
    <w:p w:rsidR="00FB0E3B" w:rsidRDefault="00FB0E3B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高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>NYHA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功能分級</w:t>
      </w:r>
    </w:p>
    <w:p w:rsidR="00FB0E3B" w:rsidRDefault="00FB0E3B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曾接受心臟手術</w:t>
      </w:r>
    </w:p>
    <w:p w:rsidR="00FB0E3B" w:rsidRDefault="00FB0E3B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有冠心病或其他瓣膜病變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手術死亡率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2%~6%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5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年存活率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65%~70%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冠狀動脈繞道手術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CABG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缺血性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MR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慢性二尖瓣閉鎖不全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藥物治療（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Medical Management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目標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：改善心臟功能、穩定症狀，減緩病程惡化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若為次發性</w:t>
      </w:r>
      <w:r>
        <w:rPr>
          <w:rFonts w:ascii="Calibri" w:hAnsi="Calibri" w:cs="Calibri"/>
          <w:sz w:val="22"/>
          <w:szCs w:val="22"/>
          <w:lang w:val="en-GB"/>
        </w:rPr>
        <w:t>MR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，需找出病因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心衰竭治療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ACE inhitbitor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lisinopril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改善後負荷、減緩心室重塑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β-blocker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metoprolol tartrate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改善心臟輸出、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增加存活率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Diuretics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furosemide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減輕肺鬱血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症狀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心房顫動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心臟再同步治療（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CRT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介入治療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原發性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Primary MR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手術適應症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Stage C2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無症狀但左心室功能下降</w:t>
      </w:r>
    </w:p>
    <w:p w:rsidR="00FB0E3B" w:rsidRDefault="00FB0E3B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F79646"/>
          <w:sz w:val="22"/>
          <w:szCs w:val="22"/>
          <w:lang w:val="en-GB"/>
        </w:rPr>
        <w:t>EF ≤ 60%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或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>LVESD ≥ 40 mm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Stage 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嚴重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、有症狀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不論左心室功能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FB0E3B" w:rsidRDefault="00FB0E3B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手術可能改善症狀，但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不一定能改善長期死亡率</w:t>
      </w:r>
    </w:p>
    <w:p w:rsidR="00FB0E3B" w:rsidRDefault="00FB0E3B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因長期左心室容量負荷導致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心室收縮功能不可逆地下降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即使手術矯正逆流，左心室功能也不會恢復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術式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瓣膜修補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優先考慮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，因其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死亡率與併發症較低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瓣膜置換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破裂或無法修補才考慮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經導管修復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MitraClip</w:t>
      </w:r>
    </w:p>
    <w:p w:rsidR="00FB0E3B" w:rsidRDefault="00FB0E3B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不適合手術但有嚴重症狀的患者</w:t>
      </w:r>
    </w:p>
    <w:p w:rsidR="00FB0E3B" w:rsidRDefault="00FB0E3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繼發性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Secondary/Functional MR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FB0E3B" w:rsidRDefault="00FB0E3B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適應症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Stage D +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紐約心臟學會分級（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NYHA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Class III-IV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心臟衰竭，且藥物治療後仍無改善</w:t>
      </w:r>
    </w:p>
    <w:p w:rsidR="00FB0E3B" w:rsidRDefault="00FB0E3B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NYHA Functional Classification</w:t>
      </w:r>
    </w:p>
    <w:tbl>
      <w:tblPr>
        <w:tblW w:w="0" w:type="auto"/>
        <w:tblInd w:w="3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1"/>
        <w:gridCol w:w="4095"/>
      </w:tblGrid>
      <w:tr w:rsidR="00000000">
        <w:trPr>
          <w:divId w:val="1577593463"/>
        </w:trPr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分級</w:t>
            </w:r>
          </w:p>
        </w:tc>
        <w:tc>
          <w:tcPr>
            <w:tcW w:w="5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定義與說明</w:t>
            </w:r>
          </w:p>
        </w:tc>
      </w:tr>
      <w:tr w:rsidR="00000000">
        <w:trPr>
          <w:divId w:val="1577593463"/>
        </w:trPr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級</w:t>
            </w:r>
          </w:p>
        </w:tc>
        <w:tc>
          <w:tcPr>
            <w:tcW w:w="5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無症狀</w:t>
            </w:r>
          </w:p>
        </w:tc>
      </w:tr>
      <w:tr w:rsidR="00000000">
        <w:trPr>
          <w:divId w:val="1577593463"/>
        </w:trPr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II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級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輕度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：可進行日常活動，但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較劇烈的活動會引發症狀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（如快走、爬多層樓梯）</w:t>
            </w:r>
          </w:p>
        </w:tc>
      </w:tr>
      <w:tr w:rsidR="00000000">
        <w:trPr>
          <w:divId w:val="1577593463"/>
        </w:trPr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III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級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中度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：日常活動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就會引發症狀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（慢走、穿衣），但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休息時無症狀</w:t>
            </w:r>
          </w:p>
        </w:tc>
      </w:tr>
      <w:tr w:rsidR="00000000">
        <w:trPr>
          <w:divId w:val="1577593463"/>
        </w:trPr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9B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IV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級</w:t>
            </w:r>
          </w:p>
        </w:tc>
        <w:tc>
          <w:tcPr>
            <w:tcW w:w="5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9B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E3B" w:rsidRDefault="00FB0E3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重度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休息時也可能出現症狀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（如心悸、呼吸困難）</w:t>
            </w:r>
          </w:p>
        </w:tc>
      </w:tr>
    </w:tbl>
    <w:p w:rsidR="00FB0E3B" w:rsidRDefault="00FB0E3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 w:hint="eastAsia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治療選項：</w:t>
      </w:r>
    </w:p>
    <w:p w:rsidR="00FB0E3B" w:rsidRDefault="00FB0E3B">
      <w:pPr>
        <w:numPr>
          <w:ilvl w:val="2"/>
          <w:numId w:val="20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經導管瓣膜修復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MitraClip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</w:p>
    <w:p w:rsidR="00FB0E3B" w:rsidRDefault="00FB0E3B">
      <w:pPr>
        <w:numPr>
          <w:ilvl w:val="2"/>
          <w:numId w:val="2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左心室輔助裝置（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LVAD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心臟移植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：適用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嚴重心室重塑</w:t>
      </w:r>
    </w:p>
    <w:p w:rsidR="00FB0E3B" w:rsidRDefault="00FB0E3B">
      <w:pPr>
        <w:numPr>
          <w:ilvl w:val="1"/>
          <w:numId w:val="22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缺血性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PCI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CABG</w:t>
      </w:r>
    </w:p>
    <w:p w:rsidR="00FB0E3B" w:rsidRDefault="00FB0E3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心臟衰竭：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長期容量負荷導致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左心室衰竭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，症狀包括呼吸困難、運動耐受性不足等</w:t>
      </w:r>
    </w:p>
    <w:p w:rsidR="00FB0E3B" w:rsidRDefault="00FB0E3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若合併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AF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或感染，可能突然惡化成急性失代償性心衰竭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肺水腫（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Pulmonary edema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左心房壓力上升導致肺靜脈壓高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，造成急性呼吸困難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心因性休克（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Cardiogenic shock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急性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MR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引起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心房顫動（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Atrial fibrillation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左心房擴大容易引發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腦中風、栓塞風險增加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AF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易造成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左心房血栓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產生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感染性心內膜炎（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Endocarditis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肺動脈高壓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：長期左心壓力回流造成肺血管阻力升高</w:t>
      </w:r>
    </w:p>
    <w:p w:rsidR="00FB0E3B" w:rsidRDefault="00FB0E3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預後</w:t>
      </w:r>
    </w:p>
    <w:p w:rsidR="00FB0E3B" w:rsidRDefault="00FB0E3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瓣膜置換</w:t>
      </w:r>
    </w:p>
    <w:p w:rsidR="00FB0E3B" w:rsidRDefault="00FB0E3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手術死亡率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：約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2%~6%</w:t>
      </w:r>
    </w:p>
    <w:p w:rsidR="00FB0E3B" w:rsidRDefault="00FB0E3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5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年存活率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：約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65%~70%</w:t>
      </w:r>
    </w:p>
    <w:p w:rsidR="00FB0E3B" w:rsidRDefault="00FB0E3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瓣膜修復</w:t>
      </w:r>
    </w:p>
    <w:p w:rsidR="00FB0E3B" w:rsidRDefault="00FB0E3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選擇性手術的年輕患者手術風險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&lt;1%</w:t>
      </w:r>
    </w:p>
    <w:p w:rsidR="00FB0E3B" w:rsidRDefault="00FB0E3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20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年後存活率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&gt;50%</w:t>
      </w:r>
    </w:p>
    <w:p w:rsidR="00FB0E3B" w:rsidRDefault="00FB0E3B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&gt;94%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病人無需再手術</w:t>
      </w:r>
    </w:p>
    <w:p w:rsidR="00FB0E3B" w:rsidRDefault="00FB0E3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32"/>
          <w:szCs w:val="32"/>
          <w:lang w:val="en-GB"/>
        </w:rPr>
        <w:t>Reference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FB0E3B" w:rsidRDefault="00FB0E3B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FB0E3B" w:rsidRDefault="00FB0E3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Mitral Regurgitation, AMBOSS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Clinical </w:t>
      </w:r>
      <w:r>
        <w:rPr>
          <w:rFonts w:ascii="Calibri" w:hAnsi="Calibri" w:cs="Calibri"/>
          <w:sz w:val="22"/>
          <w:szCs w:val="22"/>
        </w:rPr>
        <w:t>manifestations and diagnosis of chronic mitral regurgitation, UpToDate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Chronic primary mitral regurgitation: General management, UpToDate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Chronic primary mitral regurgitation: Indications for intervention, UpToDate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Pathophysiology and natural history of chronic mitral regurgitation, UpToDate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2020 ACC/AHA Guideline for the Management of Patients With Valvular Heart Disease: Executive Summary: A Report of the American College of Cardiology/American Heart Association Joint Committee on Clinical Practice Guidelines. Circulation. 2021 Feb 2;143(5):e35-e71. doi: 10.1161/CIR.0000000000000932</w:t>
      </w:r>
    </w:p>
    <w:p w:rsidR="00FB0E3B" w:rsidRDefault="00FB0E3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2021 ESC/EACTS Guidelines for the management of valvular heart disease</w:t>
      </w:r>
    </w:p>
    <w:p w:rsidR="00FB0E3B" w:rsidRDefault="00FB0E3B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B0E3B" w:rsidRDefault="00FB0E3B" w:rsidP="00FB0E3B">
      <w:r>
        <w:separator/>
      </w:r>
    </w:p>
  </w:endnote>
  <w:endnote w:type="continuationSeparator" w:id="0">
    <w:p w:rsidR="00FB0E3B" w:rsidRDefault="00FB0E3B" w:rsidP="00FB0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B0E3B" w:rsidRDefault="00FB0E3B" w:rsidP="00FB0E3B">
      <w:r>
        <w:separator/>
      </w:r>
    </w:p>
  </w:footnote>
  <w:footnote w:type="continuationSeparator" w:id="0">
    <w:p w:rsidR="00FB0E3B" w:rsidRDefault="00FB0E3B" w:rsidP="00FB0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55D05"/>
    <w:multiLevelType w:val="multilevel"/>
    <w:tmpl w:val="9090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6167616">
    <w:abstractNumId w:val="0"/>
  </w:num>
  <w:num w:numId="2" w16cid:durableId="20595518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563141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1899582954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850829811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43509714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17632132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890511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1268263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5678323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 w16cid:durableId="37238419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20587152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3" w16cid:durableId="4009796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4" w16cid:durableId="2090010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8857949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 w16cid:durableId="8699969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7" w16cid:durableId="149575597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 w16cid:durableId="15628670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9" w16cid:durableId="19210158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0" w16cid:durableId="1772235477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1" w16cid:durableId="895163794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2" w16cid:durableId="676225150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3B"/>
    <w:rsid w:val="00E20135"/>
    <w:rsid w:val="00FB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0991E86-6810-4D36-8272-A5A7770C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B0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0E3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B0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0E3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848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2025-07-24T20:31:00Z</dcterms:created>
  <dcterms:modified xsi:type="dcterms:W3CDTF">2025-07-24T20:31:00Z</dcterms:modified>
</cp:coreProperties>
</file>