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02E8" w:rsidRDefault="00F402E8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開放性動脈導管（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Patent Ductus Arteriosus, PDA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）</w:t>
      </w:r>
    </w:p>
    <w:p w:rsidR="00F402E8" w:rsidRDefault="00F402E8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13 April 2025</w:t>
      </w:r>
    </w:p>
    <w:p w:rsidR="00F402E8" w:rsidRDefault="00F402E8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18:16</w:t>
      </w:r>
    </w:p>
    <w:p w:rsidR="00F402E8" w:rsidRDefault="00F402E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402E8" w:rsidRDefault="00F402E8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定義</w:t>
      </w:r>
    </w:p>
    <w:p w:rsidR="00F402E8" w:rsidRDefault="00F402E8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出生後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72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小時內沒有功能性關閉，或出生後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2-3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週沒有完全閉鎖（解剖性關閉）</w:t>
      </w:r>
    </w:p>
    <w:p w:rsidR="00F402E8" w:rsidRDefault="00F402E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流行病學</w:t>
      </w:r>
    </w:p>
    <w:p w:rsidR="00F402E8" w:rsidRDefault="00F402E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足月兒發生率約為</w:t>
      </w:r>
      <w:r>
        <w:rPr>
          <w:rFonts w:ascii="Calibri" w:hAnsi="Calibri" w:cs="Calibri"/>
          <w:sz w:val="22"/>
          <w:szCs w:val="22"/>
          <w:lang w:val="en-GB"/>
        </w:rPr>
        <w:t>5-10%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；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未足月則為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20-60%</w:t>
      </w:r>
    </w:p>
    <w:p w:rsidR="00F402E8" w:rsidRDefault="00F402E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女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&gt;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男（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2:1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F402E8" w:rsidRDefault="00F402E8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病因</w:t>
      </w:r>
    </w:p>
    <w:p w:rsidR="00F402E8" w:rsidRDefault="00F402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早產兒</w:t>
      </w:r>
    </w:p>
    <w:p w:rsidR="00F402E8" w:rsidRDefault="00F402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動脈導管的平滑肌對高氧氣飽和度的反應性較低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，因此出生後比較不會收縮</w:t>
      </w:r>
    </w:p>
    <w:p w:rsidR="00F402E8" w:rsidRDefault="00F402E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母體因素</w:t>
      </w:r>
    </w:p>
    <w:p w:rsidR="00F402E8" w:rsidRDefault="00F402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德國麻疹（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Rubella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）感染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</w:p>
    <w:p w:rsidR="00F402E8" w:rsidRDefault="00F402E8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酒精</w:t>
      </w:r>
    </w:p>
    <w:p w:rsidR="00F402E8" w:rsidRDefault="00F402E8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使用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Phenytoin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Prostagladin</w:t>
      </w:r>
    </w:p>
    <w:p w:rsidR="00F402E8" w:rsidRDefault="00F402E8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新生兒呼吸窘迫症候群（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Respiratory distress syndrome, RDS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F402E8" w:rsidRDefault="00F402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三染色體症（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Trisomies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：唐氏症（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Down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F402E8" w:rsidRDefault="00F402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  <w:lang w:val="en-GB"/>
        </w:rPr>
        <w:t>危險因子</w:t>
      </w:r>
    </w:p>
    <w:p w:rsidR="00F402E8" w:rsidRDefault="00F402E8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女嬰</w:t>
      </w:r>
    </w:p>
    <w:p w:rsidR="00F402E8" w:rsidRDefault="00F402E8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早產</w:t>
      </w:r>
    </w:p>
    <w:p w:rsidR="00F402E8" w:rsidRDefault="00F402E8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高海拔地區</w:t>
      </w:r>
    </w:p>
    <w:p w:rsidR="00F402E8" w:rsidRDefault="00F402E8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母親酒精使用</w:t>
      </w:r>
    </w:p>
    <w:p w:rsidR="00F402E8" w:rsidRDefault="00F402E8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胎兒呼吸窘迫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RDS</w:t>
      </w:r>
    </w:p>
    <w:p w:rsidR="00F402E8" w:rsidRDefault="00F402E8">
      <w:pPr>
        <w:numPr>
          <w:ilvl w:val="1"/>
          <w:numId w:val="2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病生理</w:t>
      </w:r>
    </w:p>
    <w:p w:rsidR="00F402E8" w:rsidRDefault="00F402E8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正常情況下，動脈導管讓血液繞過胎兒尚未發育完成的肺部，形成「右到左分流」（</w:t>
      </w:r>
      <w:r>
        <w:rPr>
          <w:rFonts w:ascii="Calibri" w:hAnsi="Calibri" w:cs="Calibri"/>
          <w:sz w:val="22"/>
          <w:szCs w:val="22"/>
          <w:lang w:val="en-GB"/>
        </w:rPr>
        <w:t>right-to-left shunt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），而在子宮內，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動脈導管靠著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Prostagladin E1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PGE1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）和低氧張力（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low O2 tension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）維持開放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。新生兒出生後，隨著肺部擴張、氧氣濃度上升，肺血管阻力下降，分流方向變為「左向右分流」（</w:t>
      </w:r>
      <w:r>
        <w:rPr>
          <w:rFonts w:ascii="Calibri" w:hAnsi="Calibri" w:cs="Calibri"/>
          <w:sz w:val="22"/>
          <w:szCs w:val="22"/>
          <w:lang w:val="en-GB"/>
        </w:rPr>
        <w:t>left-to-</w:t>
      </w:r>
      <w:r>
        <w:rPr>
          <w:rFonts w:ascii="Calibri" w:hAnsi="Calibri" w:cs="Calibri"/>
          <w:sz w:val="22"/>
          <w:szCs w:val="22"/>
          <w:lang w:val="en-GB"/>
        </w:rPr>
        <w:lastRenderedPageBreak/>
        <w:t>right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），而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動脈導管會於出生後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10-15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小時後功能性關閉（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Functional closure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），並於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2-3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週後完全關閉，形成動脈韌帶（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ligamentum arteriosum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。</w:t>
      </w:r>
    </w:p>
    <w:p w:rsidR="00F402E8" w:rsidRDefault="00F402E8">
      <w:pPr>
        <w:numPr>
          <w:ilvl w:val="2"/>
          <w:numId w:val="2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當動脈導管於出生後未關閉，主動脈與肺動脈之間持續連通，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血液會從高壓的主動脈流向肺動脈，造成「左到右分流」，而造成肺部血流過多（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volume overload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）、右左心室負擔增加，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長期下來可能造成左心室肥大、心臟衰竭（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heart failure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F402E8" w:rsidRDefault="00F402E8">
      <w:pPr>
        <w:numPr>
          <w:ilvl w:val="2"/>
          <w:numId w:val="2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 </w:t>
      </w:r>
    </w:p>
    <w:p w:rsidR="00F402E8" w:rsidRDefault="00F402E8">
      <w:pPr>
        <w:numPr>
          <w:ilvl w:val="2"/>
          <w:numId w:val="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noProof/>
          <w:color w:val="C00000"/>
          <w:sz w:val="22"/>
          <w:szCs w:val="22"/>
        </w:rPr>
        <w:drawing>
          <wp:inline distT="0" distB="0" distL="0" distR="0">
            <wp:extent cx="4572000" cy="3276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2E8" w:rsidRDefault="00F402E8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18"/>
          <w:szCs w:val="18"/>
          <w:lang w:val="en-GB"/>
        </w:rPr>
      </w:pPr>
      <w:r>
        <w:rPr>
          <w:rFonts w:ascii="Calibri" w:hAnsi="Calibri" w:cs="Calibri"/>
          <w:sz w:val="18"/>
          <w:szCs w:val="18"/>
          <w:lang w:val="en-GB"/>
        </w:rPr>
        <w:t>(</w:t>
      </w:r>
      <w:r>
        <w:rPr>
          <w:rFonts w:ascii="Calibri" w:hAnsi="Calibri" w:cs="Calibri"/>
          <w:sz w:val="18"/>
          <w:szCs w:val="18"/>
          <w:lang w:val="en-GB"/>
        </w:rPr>
        <w:t>圖說：開放性動脈導管之解剖構造及病生理學</w:t>
      </w:r>
      <w:r>
        <w:rPr>
          <w:rFonts w:ascii="Calibri" w:hAnsi="Calibri" w:cs="Calibri"/>
          <w:sz w:val="18"/>
          <w:szCs w:val="18"/>
          <w:lang w:val="en-GB"/>
        </w:rPr>
        <w:t>)</w:t>
      </w:r>
    </w:p>
    <w:p w:rsidR="00F402E8" w:rsidRDefault="00F402E8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18"/>
          <w:szCs w:val="18"/>
          <w:lang w:val="en-GB"/>
        </w:rPr>
      </w:pPr>
      <w:r>
        <w:rPr>
          <w:rFonts w:ascii="Calibri" w:hAnsi="Calibri" w:cs="Calibri"/>
          <w:sz w:val="18"/>
          <w:szCs w:val="18"/>
          <w:lang w:val="en-GB"/>
        </w:rPr>
        <w:t xml:space="preserve">Reference: </w:t>
      </w:r>
      <w:r>
        <w:rPr>
          <w:rFonts w:ascii="Calibri" w:hAnsi="Calibri" w:cs="Calibri"/>
          <w:color w:val="202122"/>
          <w:sz w:val="18"/>
          <w:szCs w:val="18"/>
          <w:lang w:val="en-GB"/>
        </w:rPr>
        <w:t>Heart cross section with patent ductus ateriosus</w:t>
      </w:r>
      <w:r>
        <w:rPr>
          <w:rFonts w:ascii="Calibri" w:hAnsi="Calibri" w:cs="Calibri"/>
          <w:sz w:val="18"/>
          <w:szCs w:val="18"/>
          <w:lang w:val="en-GB"/>
        </w:rPr>
        <w:t xml:space="preserve">, </w:t>
      </w:r>
      <w:hyperlink r:id="rId8" w:history="1">
        <w:r>
          <w:rPr>
            <w:rStyle w:val="a3"/>
            <w:rFonts w:ascii="Calibri" w:hAnsi="Calibri" w:cs="Calibri"/>
            <w:sz w:val="18"/>
            <w:szCs w:val="18"/>
            <w:lang w:val="en-GB"/>
          </w:rPr>
          <w:t>http://en.wikipedia.org/wiki/File:Patent_ductus_arteriosus.jpg</w:t>
        </w:r>
      </w:hyperlink>
      <w:r>
        <w:rPr>
          <w:rFonts w:ascii="Calibri" w:hAnsi="Calibri" w:cs="Calibri"/>
          <w:sz w:val="18"/>
          <w:szCs w:val="18"/>
          <w:lang w:val="en-GB"/>
        </w:rPr>
        <w:t>, 2 April 2012</w:t>
      </w:r>
    </w:p>
    <w:p w:rsidR="00F402E8" w:rsidRDefault="00F402E8">
      <w:pPr>
        <w:numPr>
          <w:ilvl w:val="1"/>
          <w:numId w:val="3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366092"/>
          <w:sz w:val="28"/>
          <w:szCs w:val="28"/>
          <w:lang w:val="en-GB"/>
        </w:rPr>
        <w:t>Eisenmenger’s syndrome</w:t>
      </w:r>
    </w:p>
    <w:p w:rsidR="00F402E8" w:rsidRDefault="00F402E8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長期的「左到右分流」會引起肺高壓（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pulmonary hypertension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逐漸變成「右到左分流」</w:t>
      </w:r>
    </w:p>
    <w:p w:rsidR="00F402E8" w:rsidRDefault="00F402E8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主動脈血流入肺動脈</w:t>
      </w:r>
      <w:r>
        <w:rPr>
          <w:rFonts w:ascii="Calibri" w:hAnsi="Calibri" w:cs="Calibri"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肺高壓、肺水腫</w:t>
      </w:r>
      <w:r>
        <w:rPr>
          <w:rFonts w:ascii="Calibri" w:hAnsi="Calibri" w:cs="Calibri"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右心重塑（</w:t>
      </w:r>
      <w:r>
        <w:rPr>
          <w:rFonts w:ascii="Calibri" w:hAnsi="Calibri" w:cs="Calibri"/>
          <w:sz w:val="22"/>
          <w:szCs w:val="22"/>
          <w:lang w:val="en-GB"/>
        </w:rPr>
        <w:t>remodeling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  <w:r>
        <w:rPr>
          <w:rFonts w:ascii="Calibri" w:hAnsi="Calibri" w:cs="Calibri"/>
          <w:sz w:val="22"/>
          <w:szCs w:val="22"/>
          <w:lang w:val="en-GB"/>
        </w:rPr>
        <w:t xml:space="preserve">→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右到左分流（</w:t>
      </w:r>
      <w:r>
        <w:rPr>
          <w:rFonts w:ascii="Calibri" w:hAnsi="Calibri" w:cs="Calibri"/>
          <w:sz w:val="22"/>
          <w:szCs w:val="22"/>
          <w:lang w:val="en-GB"/>
        </w:rPr>
        <w:t>R to L shunt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F402E8" w:rsidRDefault="00F402E8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臨床特徵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差異性發紺（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differential cyanosis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F402E8" w:rsidRDefault="00F402E8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下半身發紺，但上半身正常</w:t>
      </w:r>
    </w:p>
    <w:p w:rsidR="00F402E8" w:rsidRDefault="00F402E8">
      <w:pPr>
        <w:numPr>
          <w:ilvl w:val="2"/>
          <w:numId w:val="8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治療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心肺同時移植</w:t>
      </w:r>
    </w:p>
    <w:p w:rsidR="00F402E8" w:rsidRDefault="00F402E8">
      <w:pPr>
        <w:numPr>
          <w:ilvl w:val="1"/>
          <w:numId w:val="9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臨床特徵</w:t>
      </w:r>
    </w:p>
    <w:p w:rsidR="00F402E8" w:rsidRDefault="00F402E8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小型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PDA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：通常無症狀，可能在健檢時聽到心雜音而偶然發現</w:t>
      </w:r>
    </w:p>
    <w:p w:rsidR="00F402E8" w:rsidRDefault="00F402E8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大型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PDA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</w:p>
    <w:p w:rsidR="00F402E8" w:rsidRDefault="00F402E8">
      <w:pPr>
        <w:numPr>
          <w:ilvl w:val="3"/>
          <w:numId w:val="9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嬰兒期會出現非特異性（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non-specific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）症狀，如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生長遲緩（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failure to thrive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），嚴重時可能出現心衰竭的症狀</w:t>
      </w:r>
    </w:p>
    <w:p w:rsidR="00F402E8" w:rsidRDefault="00F402E8">
      <w:pPr>
        <w:numPr>
          <w:ilvl w:val="3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跳躍性脈搏（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Bounding peripheral pulses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F402E8" w:rsidRDefault="00F402E8">
      <w:pPr>
        <w:numPr>
          <w:ilvl w:val="3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脈搏壓變寬（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wide pulse pressure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）</w:t>
      </w:r>
    </w:p>
    <w:p w:rsidR="00F402E8" w:rsidRDefault="00F402E8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聽診：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 xml:space="preserve">Machinery murmur </w:t>
      </w:r>
    </w:p>
    <w:p w:rsidR="00F402E8" w:rsidRDefault="00F402E8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大聲、持續性心音</w:t>
      </w:r>
    </w:p>
    <w:p w:rsidR="00F402E8" w:rsidRDefault="00F402E8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於左鎖骨下區（左上胸）聽得最清楚</w:t>
      </w:r>
    </w:p>
    <w:p w:rsidR="00F402E8" w:rsidRDefault="00F402E8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在第二心音（</w:t>
      </w:r>
      <w:r>
        <w:rPr>
          <w:rFonts w:ascii="Calibri" w:hAnsi="Calibri" w:cs="Calibri"/>
          <w:sz w:val="22"/>
          <w:szCs w:val="22"/>
          <w:lang w:val="en-GB"/>
        </w:rPr>
        <w:t>S2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）時最明顯</w:t>
      </w:r>
    </w:p>
    <w:p w:rsidR="00F402E8" w:rsidRDefault="00F402E8">
      <w:pPr>
        <w:numPr>
          <w:ilvl w:val="1"/>
          <w:numId w:val="9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診斷</w:t>
      </w:r>
    </w:p>
    <w:p w:rsidR="00F402E8" w:rsidRDefault="00F402E8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心臟超音波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確診首選</w:t>
      </w:r>
    </w:p>
    <w:p w:rsidR="00F402E8" w:rsidRDefault="00F402E8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評估分流的血流量及肺動脈壓</w:t>
      </w:r>
    </w:p>
    <w:p w:rsidR="00F402E8" w:rsidRDefault="00F402E8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可見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左心房與左心室肥大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Color Doppler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可見血流由主動脈流向肺動脈</w:t>
      </w:r>
    </w:p>
    <w:p w:rsidR="00F402E8" w:rsidRDefault="00F402E8">
      <w:pPr>
        <w:numPr>
          <w:ilvl w:val="2"/>
          <w:numId w:val="9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心電圖（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EKG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F402E8" w:rsidRDefault="00F402E8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大型</w:t>
      </w:r>
      <w:r>
        <w:rPr>
          <w:rFonts w:ascii="Calibri" w:hAnsi="Calibri" w:cs="Calibri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可見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心軸左偏（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Left axis deviation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F402E8" w:rsidRDefault="00F402E8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若合併肺高壓，可能出現右心室肥大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的表現</w:t>
      </w:r>
    </w:p>
    <w:p w:rsidR="00F402E8" w:rsidRDefault="00F402E8">
      <w:pPr>
        <w:numPr>
          <w:ilvl w:val="2"/>
          <w:numId w:val="9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胸部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X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</w:t>
      </w:r>
    </w:p>
    <w:p w:rsidR="00F402E8" w:rsidRDefault="00F402E8">
      <w:pPr>
        <w:numPr>
          <w:ilvl w:val="3"/>
          <w:numId w:val="9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左上心緣可見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肺動脈突出（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prominent pulmonary artery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）及明顯的主動脈弓（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aortic knob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F402E8" w:rsidRDefault="00F402E8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肺血紋增加（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Increased pulmonary markings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F402E8" w:rsidRDefault="00F402E8">
      <w:pPr>
        <w:numPr>
          <w:ilvl w:val="2"/>
          <w:numId w:val="9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血氧</w:t>
      </w:r>
    </w:p>
    <w:p w:rsidR="00F402E8" w:rsidRDefault="00F402E8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若演變成「右到左分流」，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下肢末端可見低血氧</w:t>
      </w:r>
    </w:p>
    <w:p w:rsidR="00F402E8" w:rsidRDefault="00F402E8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周邊性低氧血症：在活動後缺氧更明顯</w:t>
      </w:r>
    </w:p>
    <w:p w:rsidR="00F402E8" w:rsidRDefault="00F402E8">
      <w:pPr>
        <w:numPr>
          <w:ilvl w:val="2"/>
          <w:numId w:val="9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心導管（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Cardiac catheterization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F402E8" w:rsidRDefault="00F402E8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協助確定血流動力學，並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評估是否有肺動脈高壓</w:t>
      </w:r>
    </w:p>
    <w:p w:rsidR="00F402E8" w:rsidRDefault="00F402E8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可進行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肺血管反應性測試（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Pulmonary Vasoreactivity Test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）</w:t>
      </w:r>
    </w:p>
    <w:p w:rsidR="00F402E8" w:rsidRDefault="00F402E8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評估肺血管對血管擴張劑的反應、病人的肺高壓是否可逆</w:t>
      </w:r>
    </w:p>
    <w:p w:rsidR="00F402E8" w:rsidRDefault="00F402E8">
      <w:pPr>
        <w:numPr>
          <w:ilvl w:val="4"/>
          <w:numId w:val="9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以判斷病人是否適合接受手術或介入治療</w:t>
      </w:r>
    </w:p>
    <w:p w:rsidR="00F402E8" w:rsidRDefault="00F402E8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結果</w:t>
      </w:r>
    </w:p>
    <w:p w:rsidR="00F402E8" w:rsidRDefault="00F402E8">
      <w:pPr>
        <w:numPr>
          <w:ilvl w:val="5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有反應者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：肺血管尚可擴張，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可接受手術矯正或使用肺高壓藥物治療</w:t>
      </w:r>
    </w:p>
    <w:p w:rsidR="00F402E8" w:rsidRDefault="00F402E8">
      <w:pPr>
        <w:numPr>
          <w:ilvl w:val="5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無反應者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肺血管已不可逆硬化，若強行矯正分流，可能導致右心衰竭惡化（如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Eisenmenger syndrome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），須進行心肺移植</w:t>
      </w:r>
    </w:p>
    <w:p w:rsidR="00F402E8" w:rsidRDefault="00F402E8">
      <w:pPr>
        <w:numPr>
          <w:ilvl w:val="1"/>
          <w:numId w:val="9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處置</w:t>
      </w:r>
      <w:r>
        <w:rPr>
          <w:rFonts w:ascii="Calibri" w:hAnsi="Calibri" w:cs="Calibri"/>
          <w:color w:val="244061"/>
          <w:sz w:val="32"/>
          <w:szCs w:val="32"/>
          <w:lang w:val="en-GB"/>
        </w:rPr>
        <w:t xml:space="preserve"> </w:t>
      </w:r>
    </w:p>
    <w:p w:rsidR="00F402E8" w:rsidRDefault="00F402E8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無症狀、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不大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：觀察追蹤</w:t>
      </w:r>
    </w:p>
    <w:p w:rsidR="00F402E8" w:rsidRDefault="00F402E8">
      <w:pPr>
        <w:numPr>
          <w:ilvl w:val="2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早產兒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：注射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Indomethacin and Ibuprofen</w:t>
      </w:r>
    </w:p>
    <w:p w:rsidR="00F402E8" w:rsidRDefault="00F402E8">
      <w:pPr>
        <w:numPr>
          <w:ilvl w:val="3"/>
          <w:numId w:val="9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抑制前列腺素（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PGE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）合成，促進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PDA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關閉</w:t>
      </w:r>
    </w:p>
    <w:p w:rsidR="00F402E8" w:rsidRDefault="00F402E8">
      <w:pPr>
        <w:numPr>
          <w:ilvl w:val="3"/>
          <w:numId w:val="9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適應症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BW&lt;1kg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且需要呼吸器、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BW&gt;1kg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但合併症狀</w:t>
      </w:r>
    </w:p>
    <w:p w:rsidR="00F402E8" w:rsidRDefault="00F402E8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禁忌</w:t>
      </w:r>
    </w:p>
    <w:p w:rsidR="00F402E8" w:rsidRDefault="00F402E8">
      <w:pPr>
        <w:numPr>
          <w:ilvl w:val="4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導管依賴型先天性心臟病（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ductal-dependent CHD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F402E8" w:rsidRDefault="00F402E8">
      <w:pPr>
        <w:numPr>
          <w:ilvl w:val="4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新生兒持續性肺高壓（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PPHN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F402E8" w:rsidRDefault="00F402E8">
      <w:pPr>
        <w:numPr>
          <w:ilvl w:val="4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少尿（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Oliguria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F402E8" w:rsidRDefault="00F402E8">
      <w:pPr>
        <w:numPr>
          <w:ilvl w:val="4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血小板低下（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Thrombocytopenia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F402E8" w:rsidRDefault="00F402E8">
      <w:pPr>
        <w:numPr>
          <w:ilvl w:val="4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壞死性小腸結腸炎（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NEC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</w:p>
    <w:p w:rsidR="00F402E8" w:rsidRDefault="00F402E8">
      <w:pPr>
        <w:numPr>
          <w:ilvl w:val="4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近期有出血事件，如腦、腸道或肺出血</w:t>
      </w:r>
    </w:p>
    <w:p w:rsidR="00F402E8" w:rsidRDefault="00F402E8">
      <w:pPr>
        <w:numPr>
          <w:ilvl w:val="2"/>
          <w:numId w:val="9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心導管治療或手術關閉</w:t>
      </w:r>
    </w:p>
    <w:p w:rsidR="00F402E8" w:rsidRDefault="00F402E8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可用心導管進行栓塞（</w:t>
      </w:r>
      <w:r>
        <w:rPr>
          <w:rFonts w:ascii="Calibri" w:hAnsi="Calibri" w:cs="Calibri"/>
          <w:sz w:val="22"/>
          <w:szCs w:val="22"/>
          <w:lang w:val="en-GB"/>
        </w:rPr>
        <w:t>Percutaneous catheter occlusion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）或用手術結紮或切斷（</w:t>
      </w:r>
      <w:r>
        <w:rPr>
          <w:rFonts w:ascii="Calibri" w:hAnsi="Calibri" w:cs="Calibri"/>
          <w:sz w:val="22"/>
          <w:szCs w:val="22"/>
          <w:lang w:val="en-GB"/>
        </w:rPr>
        <w:t>Surgical ligation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F402E8" w:rsidRDefault="00F402E8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適應症</w:t>
      </w:r>
    </w:p>
    <w:p w:rsidR="00F402E8" w:rsidRDefault="00F402E8">
      <w:pPr>
        <w:numPr>
          <w:ilvl w:val="4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足月兒使用藥物無效</w:t>
      </w:r>
    </w:p>
    <w:p w:rsidR="00F402E8" w:rsidRDefault="00F402E8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有心衰竭症狀、生長遲緩（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failure to thrive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F402E8" w:rsidRDefault="00F402E8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心臟超音波顯示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</w:p>
    <w:p w:rsidR="00F402E8" w:rsidRDefault="00F402E8">
      <w:pPr>
        <w:numPr>
          <w:ilvl w:val="5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左心房或左心室擴大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，合併</w:t>
      </w:r>
    </w:p>
    <w:p w:rsidR="00F402E8" w:rsidRDefault="00F402E8">
      <w:pPr>
        <w:numPr>
          <w:ilvl w:val="5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肺動脈收縮壓低於一半的系統壓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及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肺血管阻力（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PVR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）低於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1/3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的系統阻力</w:t>
      </w:r>
    </w:p>
    <w:p w:rsidR="00F402E8" w:rsidRDefault="00F402E8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有肺高壓但尚未造成「右到左分流」</w:t>
      </w:r>
    </w:p>
    <w:p w:rsidR="00F402E8" w:rsidRDefault="00F402E8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禁忌症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導管依賴型先天性心臟病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肺動脈高壓合併「右到左分流」</w:t>
      </w:r>
    </w:p>
    <w:p w:rsidR="00F402E8" w:rsidRDefault="00F402E8">
      <w:pPr>
        <w:numPr>
          <w:ilvl w:val="1"/>
          <w:numId w:val="9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併發症</w:t>
      </w:r>
    </w:p>
    <w:p w:rsidR="00F402E8" w:rsidRDefault="00F402E8">
      <w:pPr>
        <w:numPr>
          <w:ilvl w:val="2"/>
          <w:numId w:val="9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新生兒心臟衰竭</w:t>
      </w:r>
    </w:p>
    <w:p w:rsidR="00F402E8" w:rsidRDefault="00F402E8">
      <w:pPr>
        <w:numPr>
          <w:ilvl w:val="2"/>
          <w:numId w:val="9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感染性心內膜炎（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>Infective endocarditis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）</w:t>
      </w:r>
    </w:p>
    <w:p w:rsidR="00F402E8" w:rsidRDefault="00F402E8">
      <w:pPr>
        <w:numPr>
          <w:ilvl w:val="2"/>
          <w:numId w:val="9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肺動脈高壓、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 xml:space="preserve">Eisenmenger’s syndrome </w:t>
      </w:r>
    </w:p>
    <w:p w:rsidR="00F402E8" w:rsidRDefault="00F402E8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差異性發紺（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>differential cyanosis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）</w:t>
      </w:r>
    </w:p>
    <w:p w:rsidR="00F402E8" w:rsidRDefault="00F402E8">
      <w:pPr>
        <w:numPr>
          <w:ilvl w:val="1"/>
          <w:numId w:val="10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32"/>
          <w:szCs w:val="32"/>
          <w:lang w:val="en-GB"/>
        </w:rPr>
        <w:t>Reference</w:t>
      </w:r>
    </w:p>
    <w:p w:rsidR="00F402E8" w:rsidRDefault="00F402E8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F402E8" w:rsidRDefault="00F402E8">
      <w:pPr>
        <w:numPr>
          <w:ilvl w:val="2"/>
          <w:numId w:val="10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F402E8" w:rsidRDefault="00F402E8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Patent Ductus Arteriosus, AMBOSS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402E8" w:rsidRDefault="00F402E8" w:rsidP="00F402E8">
      <w:r>
        <w:separator/>
      </w:r>
    </w:p>
  </w:endnote>
  <w:endnote w:type="continuationSeparator" w:id="0">
    <w:p w:rsidR="00F402E8" w:rsidRDefault="00F402E8" w:rsidP="00F4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402E8" w:rsidRDefault="00F402E8" w:rsidP="00F402E8">
      <w:r>
        <w:separator/>
      </w:r>
    </w:p>
  </w:footnote>
  <w:footnote w:type="continuationSeparator" w:id="0">
    <w:p w:rsidR="00F402E8" w:rsidRDefault="00F402E8" w:rsidP="00F40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F4F37"/>
    <w:multiLevelType w:val="multilevel"/>
    <w:tmpl w:val="1976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454217">
    <w:abstractNumId w:val="0"/>
  </w:num>
  <w:num w:numId="2" w16cid:durableId="163066990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14061693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74360027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184208829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" w16cid:durableId="83958490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85295697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8" w16cid:durableId="86255083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190791342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7042065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E8"/>
    <w:rsid w:val="00F402E8"/>
    <w:rsid w:val="00FE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4F78D38-E2E7-4FCA-B0A4-7001E782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F402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402E8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F402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402E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ile:Patent_ductus_arteriosus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2025-07-24T20:30:00Z</dcterms:created>
  <dcterms:modified xsi:type="dcterms:W3CDTF">2025-07-24T20:30:00Z</dcterms:modified>
</cp:coreProperties>
</file>