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62BE" w:rsidRDefault="00C362BE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EKG</w:t>
      </w:r>
    </w:p>
    <w:p w:rsidR="00C362BE" w:rsidRDefault="00C362BE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Saturday, February 08, 2025</w:t>
      </w:r>
    </w:p>
    <w:p w:rsidR="00C362BE" w:rsidRDefault="00C362BE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4:43 PM</w:t>
      </w:r>
    </w:p>
    <w:p w:rsidR="00C362BE" w:rsidRDefault="00C362B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362BE" w:rsidRDefault="00C362BE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C362BE" w:rsidRDefault="00C362BE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 xml:space="preserve">12 </w:t>
      </w:r>
      <w:r>
        <w:rPr>
          <w:rFonts w:ascii="微軟正黑體" w:eastAsia="微軟正黑體" w:hAnsi="微軟正黑體" w:cs="Calibri" w:hint="eastAsia"/>
          <w:sz w:val="32"/>
          <w:szCs w:val="32"/>
        </w:rPr>
        <w:t>導程</w:t>
      </w:r>
      <w:r>
        <w:rPr>
          <w:rFonts w:ascii="微軟正黑體" w:eastAsia="微軟正黑體" w:hAnsi="微軟正黑體" w:cs="Calibri" w:hint="eastAsia"/>
          <w:sz w:val="32"/>
          <w:szCs w:val="32"/>
        </w:rPr>
        <w:t>EKG</w:t>
      </w:r>
      <w:r>
        <w:rPr>
          <w:rFonts w:ascii="微軟正黑體" w:eastAsia="微軟正黑體" w:hAnsi="微軟正黑體" w:cs="Calibri" w:hint="eastAsia"/>
          <w:sz w:val="32"/>
          <w:szCs w:val="32"/>
        </w:rPr>
        <w:t>基本概念</w:t>
      </w:r>
    </w:p>
    <w:p w:rsidR="00C362BE" w:rsidRDefault="00C362B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標準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12 </w:t>
      </w:r>
      <w:r>
        <w:rPr>
          <w:rFonts w:ascii="微軟正黑體" w:eastAsia="微軟正黑體" w:hAnsi="微軟正黑體" w:cs="Calibri" w:hint="eastAsia"/>
          <w:sz w:val="22"/>
          <w:szCs w:val="22"/>
        </w:rPr>
        <w:t>導程心電圖由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12 </w:t>
      </w:r>
      <w:r>
        <w:rPr>
          <w:rFonts w:ascii="微軟正黑體" w:eastAsia="微軟正黑體" w:hAnsi="微軟正黑體" w:cs="Calibri" w:hint="eastAsia"/>
          <w:sz w:val="22"/>
          <w:szCs w:val="22"/>
        </w:rPr>
        <w:t>個導程構成，從不同角度觀察心臟電活動。</w:t>
      </w:r>
    </w:p>
    <w:p w:rsidR="00C362BE" w:rsidRDefault="00C362B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導程分類：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80"/>
        <w:gridCol w:w="2979"/>
      </w:tblGrid>
      <w:tr w:rsidR="00000000">
        <w:trPr>
          <w:divId w:val="492070451"/>
        </w:trPr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導程名稱</w:t>
            </w:r>
          </w:p>
        </w:tc>
      </w:tr>
      <w:tr w:rsidR="00000000">
        <w:trPr>
          <w:divId w:val="492070451"/>
        </w:trPr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肢體導程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(Limb Leads)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III</w:t>
            </w:r>
          </w:p>
        </w:tc>
      </w:tr>
      <w:tr w:rsidR="00000000">
        <w:trPr>
          <w:divId w:val="492070451"/>
        </w:trPr>
        <w:tc>
          <w:tcPr>
            <w:tcW w:w="3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增強導程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(Augmented Leads)</w:t>
            </w:r>
          </w:p>
        </w:tc>
        <w:tc>
          <w:tcPr>
            <w:tcW w:w="2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aVR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aVL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aVF</w:t>
            </w:r>
          </w:p>
        </w:tc>
      </w:tr>
      <w:tr w:rsidR="00000000">
        <w:trPr>
          <w:divId w:val="492070451"/>
        </w:trPr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胸前導程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(Precordial Leads)</w:t>
            </w:r>
          </w:p>
        </w:tc>
        <w:tc>
          <w:tcPr>
            <w:tcW w:w="2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V3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V4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V5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V6</w:t>
            </w:r>
          </w:p>
        </w:tc>
      </w:tr>
    </w:tbl>
    <w:p w:rsidR="00C362BE" w:rsidRDefault="00C362BE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作用：</w:t>
      </w:r>
    </w:p>
    <w:p w:rsidR="00C362BE" w:rsidRDefault="00C362BE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觀察左心房、右心房、左心室、右心室的去極化（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depolarization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C362BE" w:rsidRDefault="00C362BE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胸前導程主要觀察</w:t>
      </w:r>
      <w:r>
        <w:rPr>
          <w:rFonts w:ascii="微軟正黑體" w:eastAsia="微軟正黑體" w:hAnsi="微軟正黑體" w:cs="Calibri" w:hint="eastAsia"/>
          <w:color w:val="FF0000"/>
          <w:sz w:val="22"/>
          <w:szCs w:val="22"/>
        </w:rPr>
        <w:t>前壁與心室活動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，肢體導程觀察電軸與房室間傳導。</w:t>
      </w:r>
    </w:p>
    <w:p w:rsidR="00C362BE" w:rsidRDefault="00C362BE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波群方向變化：</w:t>
      </w:r>
    </w:p>
    <w:p w:rsidR="00C362BE" w:rsidRDefault="00C362BE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向上（正向偏移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, Positive Deflection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362BE" w:rsidRDefault="00C362BE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向下（負向偏移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, Negative Deflection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362BE" w:rsidRDefault="00C362B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C362BE" w:rsidRDefault="00C362BE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EKG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正常波形</w:t>
      </w:r>
    </w:p>
    <w:p w:rsidR="00C362BE" w:rsidRDefault="00C362BE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主要波形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41"/>
        <w:gridCol w:w="1333"/>
      </w:tblGrid>
      <w:tr w:rsidR="00000000">
        <w:trPr>
          <w:divId w:val="485125834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波形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代表意義</w:t>
            </w:r>
          </w:p>
        </w:tc>
      </w:tr>
      <w:tr w:rsidR="00000000">
        <w:trPr>
          <w:divId w:val="485125834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(P wave)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心房去極化</w:t>
            </w:r>
          </w:p>
        </w:tc>
      </w:tr>
      <w:tr w:rsidR="00000000">
        <w:trPr>
          <w:divId w:val="485125834"/>
        </w:trPr>
        <w:tc>
          <w:tcPr>
            <w:tcW w:w="2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(QRS complex)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心室去極化</w:t>
            </w:r>
          </w:p>
        </w:tc>
      </w:tr>
      <w:tr w:rsidR="00000000">
        <w:trPr>
          <w:divId w:val="485125834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(T wave)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心室再極化</w:t>
            </w:r>
          </w:p>
        </w:tc>
      </w:tr>
    </w:tbl>
    <w:p w:rsidR="00C362BE" w:rsidRDefault="00C362BE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波形方向</w:t>
      </w:r>
    </w:p>
    <w:p w:rsidR="00C362BE" w:rsidRDefault="00C362BE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向上偏移（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positive deflection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）：波形上升</w:t>
      </w:r>
    </w:p>
    <w:p w:rsidR="00C362BE" w:rsidRDefault="00C362BE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向下偏移（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negative deflection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）：波形下降</w:t>
      </w:r>
    </w:p>
    <w:p w:rsidR="00C362BE" w:rsidRDefault="00C362BE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P </w:t>
      </w:r>
      <w:r>
        <w:rPr>
          <w:rFonts w:ascii="微軟正黑體" w:eastAsia="微軟正黑體" w:hAnsi="微軟正黑體" w:cs="Calibri" w:hint="eastAsia"/>
          <w:sz w:val="22"/>
          <w:szCs w:val="22"/>
        </w:rPr>
        <w:t>波、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sz w:val="22"/>
          <w:szCs w:val="22"/>
        </w:rPr>
        <w:t>波群與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T </w:t>
      </w:r>
      <w:r>
        <w:rPr>
          <w:rFonts w:ascii="微軟正黑體" w:eastAsia="微軟正黑體" w:hAnsi="微軟正黑體" w:cs="Calibri" w:hint="eastAsia"/>
          <w:sz w:val="22"/>
          <w:szCs w:val="22"/>
        </w:rPr>
        <w:t>波在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Lead II </w:t>
      </w:r>
      <w:r>
        <w:rPr>
          <w:rFonts w:ascii="微軟正黑體" w:eastAsia="微軟正黑體" w:hAnsi="微軟正黑體" w:cs="Calibri" w:hint="eastAsia"/>
          <w:sz w:val="22"/>
          <w:szCs w:val="22"/>
        </w:rPr>
        <w:t>等主導導程中通常為正向；部分導程如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aVR </w:t>
      </w:r>
      <w:r>
        <w:rPr>
          <w:rFonts w:ascii="微軟正黑體" w:eastAsia="微軟正黑體" w:hAnsi="微軟正黑體" w:cs="Calibri" w:hint="eastAsia"/>
          <w:sz w:val="22"/>
          <w:szCs w:val="22"/>
        </w:rPr>
        <w:t>波形反向為正常現象。</w:t>
      </w: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362BE" w:rsidRDefault="00C362B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362BE" w:rsidRDefault="00C362BE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lastRenderedPageBreak/>
        <w:t>心率計算</w:t>
      </w:r>
    </w:p>
    <w:p w:rsidR="00C362BE" w:rsidRDefault="00C362BE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QRS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波群計算</w:t>
      </w:r>
    </w:p>
    <w:p w:rsidR="00C362BE" w:rsidRDefault="00C362BE">
      <w:pPr>
        <w:numPr>
          <w:ilvl w:val="2"/>
          <w:numId w:val="5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方法：計算相鄰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波群間的大格數量。</w:t>
      </w:r>
    </w:p>
    <w:p w:rsidR="00C362BE" w:rsidRDefault="00C362BE">
      <w:pPr>
        <w:numPr>
          <w:ilvl w:val="2"/>
          <w:numId w:val="5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公式：心率（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𝑏𝑝𝑚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=300/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兩個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𝑄𝑅𝑆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波群間的大格數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C362BE" w:rsidRDefault="00C362BE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大格數與心率對應關係</w:t>
      </w:r>
    </w:p>
    <w:p w:rsidR="00C362BE" w:rsidRDefault="00C362BE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正常心率範圍：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60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- 100 bpm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（通常約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3-5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大格之間）。</w:t>
      </w:r>
    </w:p>
    <w:p w:rsidR="00C362BE" w:rsidRDefault="00C362BE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例如：如果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波群間有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4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個大格，則心率約為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75 bpm</w:t>
      </w:r>
    </w:p>
    <w:p w:rsidR="00C362BE" w:rsidRDefault="00C362BE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286000"/>
            <wp:effectExtent l="0" t="0" r="0" b="0"/>
            <wp:docPr id="1" name="圖片 1" descr="大 格 數 &#10;1 大 格 &#10;2 大 格 &#10;3 大 格 &#10;4 大 格 &#10;5 大 格 &#10;對 應 心 率 (bpm) &#10;300 bpm &#10;150 bpm &#10;100 bpm &#10;75 bpm &#10;60 bp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 格 數 &#10;1 大 格 &#10;2 大 格 &#10;3 大 格 &#10;4 大 格 &#10;5 大 格 &#10;對 應 心 率 (bpm) &#10;300 bpm &#10;150 bpm &#10;100 bpm &#10;75 bpm &#10;60 bpm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BE" w:rsidRDefault="00C362BE">
      <w:pPr>
        <w:numPr>
          <w:ilvl w:val="0"/>
          <w:numId w:val="6"/>
        </w:numPr>
        <w:textAlignment w:val="center"/>
        <w:rPr>
          <w:rFonts w:ascii="Calibri" w:hAnsi="Calibri" w:cs="Calibri"/>
          <w:color w:val="1F497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若節律不規則，可用「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秒法則」（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秒內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×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362BE" w:rsidRDefault="00C362BE">
      <w:pPr>
        <w:numPr>
          <w:ilvl w:val="0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軸向判讀（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QRS Axis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C362BE" w:rsidRDefault="00C362BE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電軸的概念</w:t>
      </w:r>
    </w:p>
    <w:p w:rsidR="00C362BE" w:rsidRDefault="00C362BE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心室去極化的總向量（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Summation Vector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）稱為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 axis</w:t>
      </w:r>
    </w:p>
    <w:p w:rsidR="00C362BE" w:rsidRDefault="00C362BE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正常狀況下，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軸方向會向左下方（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-30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+90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°）。</w:t>
      </w:r>
    </w:p>
    <w:p w:rsidR="00C362BE" w:rsidRDefault="00C362BE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電軸偏移代表潛在心臟異常</w:t>
      </w:r>
    </w:p>
    <w:p w:rsidR="00C362BE" w:rsidRDefault="00C362BE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軸向的分類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85"/>
        <w:gridCol w:w="3419"/>
        <w:gridCol w:w="2462"/>
      </w:tblGrid>
      <w:tr w:rsidR="00000000">
        <w:trPr>
          <w:divId w:val="116725149"/>
        </w:trPr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軸範圍</w:t>
            </w:r>
          </w:p>
        </w:tc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可能的臨床意義</w:t>
            </w:r>
          </w:p>
        </w:tc>
      </w:tr>
      <w:tr w:rsidR="00000000">
        <w:trPr>
          <w:divId w:val="116725149"/>
        </w:trPr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+90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</w:p>
        </w:tc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正常電軸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(Normal Axis)</w:t>
            </w:r>
          </w:p>
        </w:tc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000000">
        <w:trPr>
          <w:divId w:val="116725149"/>
        </w:trPr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-90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</w:p>
        </w:tc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左軸偏移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(LAD)</w:t>
            </w:r>
          </w:p>
        </w:tc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LBBB, Ventricular Rhythm</w:t>
            </w:r>
          </w:p>
        </w:tc>
      </w:tr>
      <w:tr w:rsidR="00000000">
        <w:trPr>
          <w:divId w:val="116725149"/>
        </w:trPr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+90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+180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</w:p>
        </w:tc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右軸偏移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(RAD)</w:t>
            </w:r>
          </w:p>
        </w:tc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RBBB, RVH</w:t>
            </w:r>
          </w:p>
        </w:tc>
      </w:tr>
      <w:tr w:rsidR="00000000">
        <w:trPr>
          <w:divId w:val="116725149"/>
        </w:trPr>
        <w:tc>
          <w:tcPr>
            <w:tcW w:w="1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+180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以上</w:t>
            </w:r>
          </w:p>
        </w:tc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極端軸偏移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(Extreme Axis Deviation)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可能與右心病變或心室心律異常有關</w:t>
            </w:r>
          </w:p>
        </w:tc>
      </w:tr>
    </w:tbl>
    <w:p w:rsidR="00C362BE" w:rsidRDefault="00C362B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1F497D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F497D"/>
          <w:sz w:val="32"/>
          <w:szCs w:val="32"/>
        </w:rPr>
        <w:t> </w:t>
      </w:r>
    </w:p>
    <w:p w:rsidR="00C362BE" w:rsidRDefault="00C362BE">
      <w:pPr>
        <w:numPr>
          <w:ilvl w:val="0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軸的測量方法</w:t>
      </w:r>
    </w:p>
    <w:p w:rsidR="00C362BE" w:rsidRDefault="00C362BE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標準計算方法</w:t>
      </w:r>
    </w:p>
    <w:p w:rsidR="00C362BE" w:rsidRDefault="00C362BE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觀察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Lead 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Lead aVF</w:t>
      </w:r>
    </w:p>
    <w:p w:rsidR="00C362BE" w:rsidRDefault="00C362BE">
      <w:pPr>
        <w:numPr>
          <w:ilvl w:val="2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負向（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指向右側）→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右軸偏移（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RAD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）。</w:t>
      </w:r>
    </w:p>
    <w:p w:rsidR="00C362BE" w:rsidRDefault="00C362BE">
      <w:pPr>
        <w:numPr>
          <w:ilvl w:val="2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aVF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負向（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指向上方）→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左軸偏移（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LAD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）。</w:t>
      </w:r>
    </w:p>
    <w:p w:rsidR="00C362BE" w:rsidRDefault="00C362BE">
      <w:pPr>
        <w:numPr>
          <w:ilvl w:val="2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兩者皆正向（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指向左下方）→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軸向正常。</w:t>
      </w:r>
    </w:p>
    <w:p w:rsidR="00C362BE" w:rsidRDefault="00C362BE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簡化法（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Quick Method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C362BE" w:rsidRDefault="00C362BE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aVR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C362BE" w:rsidRDefault="00C362BE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aVR</w:t>
      </w:r>
      <w:r>
        <w:rPr>
          <w:rFonts w:ascii="微軟正黑體" w:eastAsia="微軟正黑體" w:hAnsi="微軟正黑體" w:cs="Calibri" w:hint="eastAsia"/>
          <w:sz w:val="22"/>
          <w:szCs w:val="22"/>
        </w:rPr>
        <w:t>應該為負向，若為正向可能代表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導聯接錯（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limb lead reversal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或罕見的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右心異常（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dextrocardia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C362BE" w:rsidRDefault="00C362BE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判斷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Lead I 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Lead II</w:t>
      </w:r>
    </w:p>
    <w:p w:rsidR="00C362BE" w:rsidRDefault="00C362BE">
      <w:pPr>
        <w:numPr>
          <w:ilvl w:val="3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Lead I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皆正向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正常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軸。</w:t>
      </w:r>
    </w:p>
    <w:p w:rsidR="00C362BE" w:rsidRDefault="00C362BE">
      <w:pPr>
        <w:numPr>
          <w:ilvl w:val="3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正向，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負向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左軸偏移（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LAD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）。</w:t>
      </w:r>
    </w:p>
    <w:p w:rsidR="00C362BE" w:rsidRDefault="00C362BE">
      <w:pPr>
        <w:numPr>
          <w:ilvl w:val="3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負向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正向→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右軸偏移（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RAD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）。</w:t>
      </w:r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988"/>
        <w:gridCol w:w="1079"/>
      </w:tblGrid>
      <w:tr w:rsidR="00000000">
        <w:trPr>
          <w:divId w:val="718588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Lead I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Lead II</w:t>
            </w:r>
          </w:p>
        </w:tc>
        <w:tc>
          <w:tcPr>
            <w:tcW w:w="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軸向</w:t>
            </w:r>
          </w:p>
        </w:tc>
      </w:tr>
      <w:tr w:rsidR="00000000">
        <w:trPr>
          <w:divId w:val="7185888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</w:t>
            </w:r>
          </w:p>
        </w:tc>
        <w:tc>
          <w:tcPr>
            <w:tcW w:w="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正常軸</w:t>
            </w:r>
          </w:p>
        </w:tc>
      </w:tr>
      <w:tr w:rsidR="00000000">
        <w:trPr>
          <w:divId w:val="7185888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左軸偏移</w:t>
            </w:r>
          </w:p>
        </w:tc>
      </w:tr>
      <w:tr w:rsidR="00000000">
        <w:trPr>
          <w:divId w:val="7185888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</w:t>
            </w:r>
          </w:p>
        </w:tc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右軸偏移</w:t>
            </w:r>
          </w:p>
        </w:tc>
      </w:tr>
      <w:tr w:rsidR="00000000">
        <w:trPr>
          <w:divId w:val="7185888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極端偏移</w:t>
            </w:r>
          </w:p>
        </w:tc>
      </w:tr>
    </w:tbl>
    <w:p w:rsidR="00C362BE" w:rsidRDefault="00C362BE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Lead I + aVF </w:t>
      </w:r>
      <w:r>
        <w:rPr>
          <w:rFonts w:ascii="微軟正黑體" w:eastAsia="微軟正黑體" w:hAnsi="微軟正黑體" w:cs="Calibri" w:hint="eastAsia"/>
          <w:sz w:val="22"/>
          <w:szCs w:val="22"/>
        </w:rPr>
        <w:t>判讀更常用於精確角度估計，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Lead I + II </w:t>
      </w:r>
      <w:r>
        <w:rPr>
          <w:rFonts w:ascii="微軟正黑體" w:eastAsia="微軟正黑體" w:hAnsi="微軟正黑體" w:cs="Calibri" w:hint="eastAsia"/>
          <w:sz w:val="22"/>
          <w:szCs w:val="22"/>
        </w:rPr>
        <w:t>為更快速篩查法來判斷整體心臟狀態。</w:t>
      </w:r>
    </w:p>
    <w:p w:rsidR="00C362BE" w:rsidRDefault="00C362BE">
      <w:pPr>
        <w:numPr>
          <w:ilvl w:val="0"/>
          <w:numId w:val="9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例外狀況</w:t>
      </w:r>
    </w:p>
    <w:p w:rsidR="00C362BE" w:rsidRDefault="00C362BE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Lead </w:t>
      </w:r>
      <w:r>
        <w:rPr>
          <w:rFonts w:ascii="微軟正黑體" w:eastAsia="微軟正黑體" w:hAnsi="微軟正黑體" w:cs="Calibri" w:hint="eastAsia"/>
          <w:sz w:val="22"/>
          <w:szCs w:val="22"/>
        </w:rPr>
        <w:t>II</w:t>
      </w:r>
      <w:r>
        <w:rPr>
          <w:rFonts w:ascii="微軟正黑體" w:eastAsia="微軟正黑體" w:hAnsi="微軟正黑體" w:cs="Calibri" w:hint="eastAsia"/>
          <w:sz w:val="22"/>
          <w:szCs w:val="22"/>
        </w:rPr>
        <w:t>波形為等高雙向（</w:t>
      </w:r>
      <w:r>
        <w:rPr>
          <w:rFonts w:ascii="微軟正黑體" w:eastAsia="微軟正黑體" w:hAnsi="微軟正黑體" w:cs="Calibri" w:hint="eastAsia"/>
          <w:sz w:val="22"/>
          <w:szCs w:val="22"/>
        </w:rPr>
        <w:t>isoelectric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）：軸向可能在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0</w:t>
      </w:r>
      <w:r>
        <w:rPr>
          <w:rFonts w:ascii="微軟正黑體" w:eastAsia="微軟正黑體" w:hAnsi="微軟正黑體" w:cs="Calibri" w:hint="eastAsia"/>
          <w:sz w:val="22"/>
          <w:szCs w:val="22"/>
        </w:rPr>
        <w:t>°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-30</w:t>
      </w:r>
      <w:r>
        <w:rPr>
          <w:rFonts w:ascii="微軟正黑體" w:eastAsia="微軟正黑體" w:hAnsi="微軟正黑體" w:cs="Calibri" w:hint="eastAsia"/>
          <w:sz w:val="22"/>
          <w:szCs w:val="22"/>
        </w:rPr>
        <w:t>°（生理性左軸偏移，不算異常）。</w:t>
      </w:r>
    </w:p>
    <w:p w:rsidR="00C362BE" w:rsidRDefault="00C362BE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362BE" w:rsidRDefault="00C362BE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362BE" w:rsidRDefault="00C362BE">
      <w:pPr>
        <w:numPr>
          <w:ilvl w:val="0"/>
          <w:numId w:val="1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系統化判讀步驟</w:t>
      </w:r>
    </w:p>
    <w:p w:rsidR="00C362BE" w:rsidRDefault="00C362BE">
      <w:pPr>
        <w:numPr>
          <w:ilvl w:val="1"/>
          <w:numId w:val="10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第一步：確認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P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波是否存在？</w:t>
      </w:r>
    </w:p>
    <w:p w:rsidR="00C362BE" w:rsidRDefault="00C362BE">
      <w:pPr>
        <w:numPr>
          <w:ilvl w:val="1"/>
          <w:numId w:val="10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第二步：判斷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節律是否規律？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R-R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間距是否等距）</w:t>
      </w:r>
    </w:p>
    <w:p w:rsidR="00C362BE" w:rsidRDefault="00C362BE">
      <w:pPr>
        <w:numPr>
          <w:ilvl w:val="1"/>
          <w:numId w:val="10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第三步：檢查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QRS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波群是否寬或窄？</w:t>
      </w:r>
    </w:p>
    <w:p w:rsidR="00C362BE" w:rsidRDefault="00C362BE">
      <w:pPr>
        <w:numPr>
          <w:ilvl w:val="1"/>
          <w:numId w:val="10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第四步：綜合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判斷心律異常類型</w:t>
      </w:r>
    </w:p>
    <w:p w:rsidR="00C362BE" w:rsidRDefault="00C362BE">
      <w:pPr>
        <w:pStyle w:val="Web"/>
        <w:spacing w:before="120" w:beforeAutospacing="0" w:after="120" w:afterAutospacing="0"/>
        <w:ind w:left="540"/>
        <w:rPr>
          <w:rFonts w:ascii="微軟正黑體" w:eastAsia="微軟正黑體" w:hAnsi="微軟正黑體" w:cs="Calibri"/>
          <w:color w:val="1F497D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F497D"/>
          <w:sz w:val="32"/>
          <w:szCs w:val="32"/>
        </w:rPr>
        <w:t> </w:t>
      </w:r>
    </w:p>
    <w:p w:rsidR="00C362BE" w:rsidRDefault="00C362BE">
      <w:pPr>
        <w:numPr>
          <w:ilvl w:val="0"/>
          <w:numId w:val="11"/>
        </w:numPr>
        <w:spacing w:before="120" w:after="12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波與心律</w:t>
      </w:r>
    </w:p>
    <w:p w:rsidR="00C362BE" w:rsidRDefault="00C362BE">
      <w:pPr>
        <w:numPr>
          <w:ilvl w:val="1"/>
          <w:numId w:val="11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確認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</w:t>
      </w:r>
    </w:p>
    <w:p w:rsidR="00C362BE" w:rsidRDefault="00C362BE">
      <w:pPr>
        <w:numPr>
          <w:ilvl w:val="2"/>
          <w:numId w:val="11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波代表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atrium depolarization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通常由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SA node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產生。</w:t>
      </w:r>
    </w:p>
    <w:p w:rsidR="00C362BE" w:rsidRDefault="00C362BE">
      <w:pPr>
        <w:numPr>
          <w:ilvl w:val="2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波來自竇房結的特徵：</w:t>
      </w:r>
    </w:p>
    <w:p w:rsidR="00C362BE" w:rsidRDefault="00C362BE">
      <w:pPr>
        <w:numPr>
          <w:ilvl w:val="3"/>
          <w:numId w:val="11"/>
        </w:numPr>
        <w:spacing w:before="120" w:after="120"/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Lead II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Lead III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aVF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為正向（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upright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）。</w:t>
      </w:r>
    </w:p>
    <w:p w:rsidR="00C362BE" w:rsidRDefault="00C362BE">
      <w:pPr>
        <w:numPr>
          <w:ilvl w:val="2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sz w:val="22"/>
          <w:szCs w:val="22"/>
        </w:rPr>
        <w:t>波的形態異常，可能來自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ectopic focus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C362BE" w:rsidRDefault="00C362BE">
      <w:pPr>
        <w:numPr>
          <w:ilvl w:val="1"/>
          <w:numId w:val="11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判斷節律是否規律</w:t>
      </w:r>
    </w:p>
    <w:p w:rsidR="00C362BE" w:rsidRDefault="00C362BE">
      <w:pPr>
        <w:numPr>
          <w:ilvl w:val="2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規律節律（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Regular Rhythm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R-R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間距相等，例如竇性心律（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Sinus Rhythm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C362BE" w:rsidRDefault="00C362BE">
      <w:pPr>
        <w:numPr>
          <w:ilvl w:val="2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不規律節律（</w:t>
      </w:r>
      <w:r>
        <w:rPr>
          <w:rFonts w:ascii="微軟正黑體" w:eastAsia="微軟正黑體" w:hAnsi="微軟正黑體" w:cs="Calibri" w:hint="eastAsia"/>
          <w:sz w:val="22"/>
          <w:szCs w:val="22"/>
        </w:rPr>
        <w:t>Irregular Rhythm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</w:p>
    <w:p w:rsidR="00C362BE" w:rsidRDefault="00C362BE">
      <w:pPr>
        <w:numPr>
          <w:ilvl w:val="3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完全不規則（</w:t>
      </w:r>
      <w:r>
        <w:rPr>
          <w:rFonts w:ascii="微軟正黑體" w:eastAsia="微軟正黑體" w:hAnsi="微軟正黑體" w:cs="Calibri" w:hint="eastAsia"/>
          <w:sz w:val="22"/>
          <w:szCs w:val="22"/>
        </w:rPr>
        <w:t>Irregularly Irregular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</w:p>
    <w:p w:rsidR="00C362BE" w:rsidRDefault="00C362BE">
      <w:pPr>
        <w:numPr>
          <w:ilvl w:val="4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</w:t>
      </w:r>
      <w:r>
        <w:rPr>
          <w:rFonts w:ascii="微軟正黑體" w:eastAsia="微軟正黑體" w:hAnsi="微軟正黑體" w:cs="Calibri" w:hint="eastAsia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sz w:val="22"/>
          <w:szCs w:val="22"/>
        </w:rPr>
        <w:t>波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最可能為心房顫動（</w:t>
      </w:r>
      <w:r>
        <w:rPr>
          <w:rFonts w:ascii="微軟正黑體" w:eastAsia="微軟正黑體" w:hAnsi="微軟正黑體" w:cs="Calibri" w:hint="eastAsia"/>
          <w:sz w:val="22"/>
          <w:szCs w:val="22"/>
        </w:rPr>
        <w:t>Atrial Fibrillation, AF)</w:t>
      </w:r>
    </w:p>
    <w:p w:rsidR="00C362BE" w:rsidRDefault="00C362BE">
      <w:pPr>
        <w:numPr>
          <w:ilvl w:val="4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部分不規則（</w:t>
      </w:r>
      <w:r>
        <w:rPr>
          <w:rFonts w:ascii="微軟正黑體" w:eastAsia="微軟正黑體" w:hAnsi="微軟正黑體" w:cs="Calibri" w:hint="eastAsia"/>
          <w:sz w:val="22"/>
          <w:szCs w:val="22"/>
        </w:rPr>
        <w:t>Regularly Irregular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</w:p>
    <w:p w:rsidR="00C362BE" w:rsidRDefault="00C362BE">
      <w:pPr>
        <w:numPr>
          <w:ilvl w:val="5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sz w:val="22"/>
          <w:szCs w:val="22"/>
        </w:rPr>
        <w:t>波存在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可能為竇性心律合併早期收縮（</w:t>
      </w:r>
      <w:r>
        <w:rPr>
          <w:rFonts w:ascii="微軟正黑體" w:eastAsia="微軟正黑體" w:hAnsi="微軟正黑體" w:cs="Calibri" w:hint="eastAsia"/>
          <w:sz w:val="22"/>
          <w:szCs w:val="22"/>
        </w:rPr>
        <w:t>PACs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362BE" w:rsidRDefault="00C362BE">
      <w:pPr>
        <w:numPr>
          <w:ilvl w:val="5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sz w:val="22"/>
          <w:szCs w:val="22"/>
        </w:rPr>
        <w:t>波形態不同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可能為多源性心房心動過速（</w:t>
      </w:r>
      <w:r>
        <w:rPr>
          <w:rFonts w:ascii="微軟正黑體" w:eastAsia="微軟正黑體" w:hAnsi="微軟正黑體" w:cs="Calibri" w:hint="eastAsia"/>
          <w:sz w:val="22"/>
          <w:szCs w:val="22"/>
        </w:rPr>
        <w:t>MAT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362BE" w:rsidRDefault="00C362BE">
      <w:pPr>
        <w:pStyle w:val="Web"/>
        <w:spacing w:before="120" w:beforeAutospacing="0" w:after="12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362BE" w:rsidRDefault="00C362BE">
      <w:pPr>
        <w:numPr>
          <w:ilvl w:val="0"/>
          <w:numId w:val="12"/>
        </w:numPr>
        <w:spacing w:before="120" w:after="12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節律規律與否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(regular or irregular)</w:t>
      </w:r>
    </w:p>
    <w:p w:rsidR="00C362BE" w:rsidRDefault="00C362BE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波存在且節律規律</w:t>
      </w:r>
    </w:p>
    <w:p w:rsidR="00C362BE" w:rsidRDefault="00C362BE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竇性心律（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Sinus Rhythm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362BE" w:rsidRDefault="00C362BE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波呈現正常竇房結形態（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Lead 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aVF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為正向）。</w:t>
      </w:r>
    </w:p>
    <w:p w:rsidR="00C362BE" w:rsidRDefault="00C362BE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其他可能的規律心律：</w:t>
      </w:r>
    </w:p>
    <w:p w:rsidR="00C362BE" w:rsidRDefault="00C362BE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心房心搏過速（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Atrial Tachycardia, AT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362BE" w:rsidRDefault="00C362BE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竇性心律伴有傳導阻滯（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Sinoatrial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362BE" w:rsidRDefault="00C362BE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無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波且節律不規律</w:t>
      </w:r>
    </w:p>
    <w:p w:rsidR="00C362BE" w:rsidRDefault="00C362BE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心房顫動（</w:t>
      </w:r>
      <w:r>
        <w:rPr>
          <w:rFonts w:ascii="微軟正黑體" w:eastAsia="微軟正黑體" w:hAnsi="微軟正黑體" w:cs="Calibri" w:hint="eastAsia"/>
          <w:sz w:val="22"/>
          <w:szCs w:val="22"/>
        </w:rPr>
        <w:t>Atrial Fibrillation, AF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362BE" w:rsidRDefault="00C362BE">
      <w:pPr>
        <w:numPr>
          <w:ilvl w:val="3"/>
          <w:numId w:val="12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Ｐ波完全消失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sz w:val="22"/>
          <w:szCs w:val="22"/>
        </w:rPr>
        <w:t>波間距不規則。</w:t>
      </w:r>
    </w:p>
    <w:p w:rsidR="00C362BE" w:rsidRDefault="00C362BE">
      <w:pPr>
        <w:numPr>
          <w:ilvl w:val="3"/>
          <w:numId w:val="12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最常見的不規則心律。</w:t>
      </w:r>
    </w:p>
    <w:p w:rsidR="00C362BE" w:rsidRDefault="00C362BE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心房撲動（</w:t>
      </w:r>
      <w:r>
        <w:rPr>
          <w:rFonts w:ascii="微軟正黑體" w:eastAsia="微軟正黑體" w:hAnsi="微軟正黑體" w:cs="Calibri" w:hint="eastAsia"/>
          <w:sz w:val="22"/>
          <w:szCs w:val="22"/>
        </w:rPr>
        <w:t>Atrial Flutter, AFL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362BE" w:rsidRDefault="00C362BE">
      <w:pPr>
        <w:numPr>
          <w:ilvl w:val="3"/>
          <w:numId w:val="12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典型「鋸齒狀</w:t>
      </w:r>
      <w:r>
        <w:rPr>
          <w:rFonts w:ascii="微軟正黑體" w:eastAsia="微軟正黑體" w:hAnsi="微軟正黑體" w:cs="Calibri" w:hint="eastAsia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sz w:val="22"/>
          <w:szCs w:val="22"/>
        </w:rPr>
        <w:t>波」但有變異傳導（</w:t>
      </w:r>
      <w:r>
        <w:rPr>
          <w:rFonts w:ascii="微軟正黑體" w:eastAsia="微軟正黑體" w:hAnsi="微軟正黑體" w:cs="Calibri" w:hint="eastAsia"/>
          <w:sz w:val="22"/>
          <w:szCs w:val="22"/>
        </w:rPr>
        <w:t>Variable Block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），導致不規律心律。</w:t>
      </w:r>
    </w:p>
    <w:p w:rsidR="00C362BE" w:rsidRDefault="00C362BE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竇性心律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期前收縮（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Premature Atrial Contractions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C362BE" w:rsidRDefault="00C362BE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節律大致規則，但有過早心搏。</w:t>
      </w:r>
    </w:p>
    <w:p w:rsidR="00C362BE" w:rsidRDefault="00C362BE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多源性心房心動過速（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Multifocal Atrial Tachycardia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C362BE" w:rsidRDefault="00C362BE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至少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種不同形態的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波。</w:t>
      </w:r>
    </w:p>
    <w:p w:rsidR="00C362BE" w:rsidRDefault="00C362BE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常見於慢性阻塞性肺病（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COPD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）患者。</w:t>
      </w:r>
    </w:p>
    <w:p w:rsidR="00C362BE" w:rsidRDefault="00C362BE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房室傳導阻滯（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362BE" w:rsidRDefault="00C362BE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Mobitz Type 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Wenckebach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C362BE" w:rsidRDefault="00C362BE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波逐漸延遲，最後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波脫落。</w:t>
      </w:r>
    </w:p>
    <w:p w:rsidR="00C362BE" w:rsidRDefault="00C362BE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Mobitz Type II</w:t>
      </w:r>
    </w:p>
    <w:p w:rsidR="00C362BE" w:rsidRDefault="00C362BE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波規律，但部分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波未能傳導，導致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波缺失。</w:t>
      </w:r>
    </w:p>
    <w:p w:rsidR="00C362BE" w:rsidRDefault="00C362BE">
      <w:pPr>
        <w:pStyle w:val="Web"/>
        <w:spacing w:before="120" w:beforeAutospacing="0" w:after="12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362BE" w:rsidRDefault="00C362BE">
      <w:pPr>
        <w:numPr>
          <w:ilvl w:val="0"/>
          <w:numId w:val="13"/>
        </w:numPr>
        <w:spacing w:before="120" w:after="12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波判讀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(Wide or narrow)</w:t>
      </w:r>
    </w:p>
    <w:p w:rsidR="00C362BE" w:rsidRDefault="00C362BE">
      <w:pPr>
        <w:numPr>
          <w:ilvl w:val="1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確定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波群是否寬或窄</w:t>
      </w:r>
    </w:p>
    <w:p w:rsidR="00C362BE" w:rsidRDefault="00C362BE">
      <w:pPr>
        <w:numPr>
          <w:ilvl w:val="2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&lt;120 ms, &lt;3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小格）：</w:t>
      </w:r>
    </w:p>
    <w:p w:rsidR="00C362BE" w:rsidRDefault="00C362BE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表示傳導系統正常（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His-Purkinje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系統完整）。</w:t>
      </w:r>
    </w:p>
    <w:p w:rsidR="00C362BE" w:rsidRDefault="00C362BE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常見於竇性心律、房性心律（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Supraventricular Rhythms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C362BE" w:rsidRDefault="00C362BE">
      <w:pPr>
        <w:numPr>
          <w:ilvl w:val="2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120 ms, 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小格）：</w:t>
      </w:r>
    </w:p>
    <w:p w:rsidR="00C362BE" w:rsidRDefault="00C362BE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表示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傳導異常或異常心律起源於心室。</w:t>
      </w:r>
    </w:p>
    <w:p w:rsidR="00C362BE" w:rsidRDefault="00C362BE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可能為：束支傳導阻滯（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Bundle Branch Block, 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362BE" w:rsidRDefault="00C362BE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心室性心律（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Ventricular Rhythms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362BE" w:rsidRDefault="00C362BE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 </w:t>
      </w: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但有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可能為「上傳導合併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</w:t>
      </w:r>
    </w:p>
    <w:p w:rsidR="00C362BE" w:rsidRDefault="00C362BE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 </w:t>
      </w: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且無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更傾向「心室性心律」</w:t>
      </w:r>
    </w:p>
    <w:p w:rsidR="00C362BE" w:rsidRDefault="00C362BE">
      <w:pPr>
        <w:numPr>
          <w:ilvl w:val="1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束支傳導阻滯</w:t>
      </w:r>
    </w:p>
    <w:p w:rsidR="00C362BE" w:rsidRDefault="00C362BE">
      <w:pPr>
        <w:numPr>
          <w:ilvl w:val="2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右束支傳導阻滯（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362BE" w:rsidRDefault="00C362BE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呈現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RSR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兔耳波（‘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rabbit ears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pattern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RBBB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典型表現。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呈寬而鈍的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波。</w:t>
      </w:r>
    </w:p>
    <w:p w:rsidR="00C362BE" w:rsidRDefault="00C362BE">
      <w:pPr>
        <w:numPr>
          <w:ilvl w:val="2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左束支傳導阻滯（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362BE" w:rsidRDefault="00C362BE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呈整體向下。</w:t>
      </w:r>
    </w:p>
    <w:p w:rsidR="00C362BE" w:rsidRDefault="00C362BE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呈寬而鈍的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波。</w:t>
      </w:r>
    </w:p>
    <w:p w:rsidR="00C362BE" w:rsidRDefault="00C362BE">
      <w:pPr>
        <w:pStyle w:val="Web"/>
        <w:spacing w:before="120" w:beforeAutospacing="0" w:after="12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362BE" w:rsidRDefault="00C362BE">
      <w:pPr>
        <w:numPr>
          <w:ilvl w:val="0"/>
          <w:numId w:val="14"/>
        </w:numPr>
        <w:spacing w:before="120" w:after="12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心室性心律異常</w:t>
      </w:r>
    </w:p>
    <w:p w:rsidR="00C362BE" w:rsidRDefault="00C362BE">
      <w:pPr>
        <w:numPr>
          <w:ilvl w:val="1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心室頻脈（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Ventricular Tachycardia, VT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C362BE" w:rsidRDefault="00C362BE">
      <w:pPr>
        <w:numPr>
          <w:ilvl w:val="2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特徵：</w:t>
      </w:r>
    </w:p>
    <w:p w:rsidR="00C362BE" w:rsidRDefault="00C362BE">
      <w:pPr>
        <w:numPr>
          <w:ilvl w:val="3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&gt;120 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362BE" w:rsidRDefault="00C362BE">
      <w:pPr>
        <w:numPr>
          <w:ilvl w:val="3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規律心律</w:t>
      </w:r>
    </w:p>
    <w:p w:rsidR="00C362BE" w:rsidRDefault="00C362BE">
      <w:pPr>
        <w:numPr>
          <w:ilvl w:val="3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波（稱為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解離：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無固定關聯、節律規律、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符合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 dissociation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））</w:t>
      </w:r>
    </w:p>
    <w:p w:rsidR="00C362BE" w:rsidRDefault="00C362BE">
      <w:pPr>
        <w:numPr>
          <w:ilvl w:val="3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可能有融合波（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Fusion Beat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）或捕捉波（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Capture Beat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362BE" w:rsidRDefault="00C362BE">
      <w:pPr>
        <w:numPr>
          <w:ilvl w:val="1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心室顫動（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Ventricular Fibrillation, VF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C362BE" w:rsidRDefault="00C362BE">
      <w:pPr>
        <w:numPr>
          <w:ilvl w:val="2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完全無規律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波，心電圖呈現快速、不規則波形。</w:t>
      </w:r>
    </w:p>
    <w:p w:rsidR="00C362BE" w:rsidRDefault="00C362BE">
      <w:pPr>
        <w:numPr>
          <w:ilvl w:val="2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沒有脈搏、無心輸出（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Cardiac Output)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，患者需要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CPR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和去顫。</w:t>
      </w:r>
    </w:p>
    <w:p w:rsidR="00C362BE" w:rsidRDefault="00C362B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 </w:t>
      </w:r>
    </w:p>
    <w:p w:rsidR="00C362BE" w:rsidRDefault="00C362BE">
      <w:pPr>
        <w:numPr>
          <w:ilvl w:val="0"/>
          <w:numId w:val="1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常見心電圖模式速查表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35"/>
        <w:gridCol w:w="2292"/>
        <w:gridCol w:w="1327"/>
        <w:gridCol w:w="2452"/>
      </w:tblGrid>
      <w:tr w:rsidR="00000000">
        <w:trPr>
          <w:divId w:val="1032267066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模式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疾病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EKG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特徵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常見導程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臨床提示與備註</w:t>
            </w:r>
          </w:p>
        </w:tc>
      </w:tr>
      <w:tr w:rsidR="00000000">
        <w:trPr>
          <w:divId w:val="1032267066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Acute MI - STEMI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1mm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個鄰近導程），可能有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根據梗塞位置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STEMI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的導程區分見下方表格</w:t>
            </w:r>
          </w:p>
        </w:tc>
      </w:tr>
      <w:tr w:rsidR="00000000">
        <w:trPr>
          <w:divId w:val="1032267066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NSTEMI / UA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段壓低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波倒置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V6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心肌酵素升高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NSTEMI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；酵素正常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UA</w:t>
            </w:r>
          </w:p>
        </w:tc>
      </w:tr>
      <w:tr w:rsidR="00000000">
        <w:trPr>
          <w:divId w:val="1032267066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早期復極（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Early Repol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凸型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升高，無動態變化，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波高大對稱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V5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年輕男性常見，無病理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波、無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changes</w:t>
            </w:r>
          </w:p>
        </w:tc>
      </w:tr>
      <w:tr w:rsidR="00000000">
        <w:trPr>
          <w:divId w:val="1032267066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Brugada syndrome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V3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出現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coved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型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ST elevation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type 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V3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易致心室纖維顫動，需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ICD</w:t>
            </w:r>
          </w:p>
        </w:tc>
      </w:tr>
      <w:tr w:rsidR="00000000">
        <w:trPr>
          <w:divId w:val="1032267066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WPW syndrome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短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間期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波（上升緩慢的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QRS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起始）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全導程可見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旁道傳導（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Bundle of Kent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032267066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Pericarditis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elevation + PR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段壓低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全導程（除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aVR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change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concave ST</w:t>
            </w:r>
          </w:p>
        </w:tc>
      </w:tr>
      <w:tr w:rsidR="00000000">
        <w:trPr>
          <w:divId w:val="1032267066"/>
        </w:trPr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Hyperkalemia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尖峰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QRS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寬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波消失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廣泛導程</w:t>
            </w:r>
          </w:p>
        </w:tc>
        <w:tc>
          <w:tcPr>
            <w:tcW w:w="2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嚴重時心搏停止</w:t>
            </w:r>
          </w:p>
        </w:tc>
      </w:tr>
      <w:tr w:rsidR="00000000">
        <w:trPr>
          <w:divId w:val="1032267066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Hypokalemia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扁平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U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QT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延長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V4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常見於利尿劑使用後</w:t>
            </w:r>
          </w:p>
        </w:tc>
      </w:tr>
      <w:tr w:rsidR="00000000">
        <w:trPr>
          <w:divId w:val="1032267066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Pulmonary Embolism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S1Q3T3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pattern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in I, Q in III, T inversion in III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V3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RBBB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或心動過速</w:t>
            </w:r>
          </w:p>
        </w:tc>
      </w:tr>
      <w:tr w:rsidR="00000000">
        <w:trPr>
          <w:divId w:val="1032267066"/>
        </w:trPr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LVH 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左心室肥厚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in V1 + R in V5/V6 &gt; 35 mm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V1, V5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V6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伴左軸偏移，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ST-T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改變</w:t>
            </w:r>
          </w:p>
        </w:tc>
      </w:tr>
      <w:tr w:rsidR="00000000">
        <w:trPr>
          <w:divId w:val="1032267066"/>
        </w:trPr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RVH 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右心室肥厚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 in V1 &gt; 7 mm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、右軸偏移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V2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見於肺高壓、先心病</w:t>
            </w:r>
          </w:p>
        </w:tc>
      </w:tr>
      <w:tr w:rsidR="00000000">
        <w:trPr>
          <w:divId w:val="1032267066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QT prolongation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QTc &gt; 440 ms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（男）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 &gt; 460 ms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（女）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全導程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可見於先天性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延長症候群、抗心律不整藥、抗憂鬱藥、電解質異常（低鉀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低鎂）</w:t>
            </w:r>
          </w:p>
        </w:tc>
      </w:tr>
    </w:tbl>
    <w:p w:rsidR="00C362BE" w:rsidRDefault="00C362B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362BE" w:rsidRDefault="00C362BE">
      <w:pPr>
        <w:numPr>
          <w:ilvl w:val="0"/>
          <w:numId w:val="1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ST Segment Elevation vs Depression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鑑別表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7"/>
        <w:gridCol w:w="2027"/>
        <w:gridCol w:w="1455"/>
        <w:gridCol w:w="1371"/>
        <w:gridCol w:w="1626"/>
      </w:tblGrid>
      <w:tr w:rsidR="00000000">
        <w:trPr>
          <w:divId w:val="608704708"/>
        </w:trPr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疾病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原因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波型特徵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導程分布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鑑別重點</w:t>
            </w:r>
          </w:p>
        </w:tc>
      </w:tr>
      <w:tr w:rsidR="00000000">
        <w:trPr>
          <w:divId w:val="608704708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STEMI 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心肌梗塞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凸型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(convex)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↑，可能伴隨病理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局部、相鄰導程（如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II/III/aVF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動態變化明顯，有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change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（對側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壓低），症狀常劇烈</w:t>
            </w:r>
          </w:p>
        </w:tc>
      </w:tr>
      <w:tr w:rsidR="00000000">
        <w:trPr>
          <w:divId w:val="608704708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早期復極（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Early repol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凹型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(concave)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↑，伴對稱高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前胸導程（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常見於年輕運動員，姿勢、呼吸會影響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ECG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表現，無病理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波，無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change</w:t>
            </w:r>
          </w:p>
        </w:tc>
      </w:tr>
      <w:tr w:rsidR="00000000">
        <w:trPr>
          <w:divId w:val="608704708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心包炎（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Pericarditis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廣泛凹型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段壓低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幾乎全導程，除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aVR/V1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通常有胸痛、摩擦音、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壓低；無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change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，胸痛常隨姿勢變化而變動</w:t>
            </w:r>
          </w:p>
        </w:tc>
      </w:tr>
      <w:tr w:rsidR="00000000">
        <w:trPr>
          <w:divId w:val="608704708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Brugada syndrome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coved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倒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V3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Type 1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最具診斷價值；高風險猝死</w:t>
            </w:r>
          </w:p>
        </w:tc>
      </w:tr>
      <w:tr w:rsidR="00000000">
        <w:trPr>
          <w:divId w:val="608704708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左心室動脈瘤（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Ventricular aneurysm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持續性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MI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後）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MI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導程，如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V4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通常無演變，合併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</w:p>
        </w:tc>
      </w:tr>
      <w:tr w:rsidR="00000000">
        <w:trPr>
          <w:divId w:val="608704708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高鉀血症（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Hyperkalemia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非主表現，常見高尖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QRS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寬大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全導程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重度高鉀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心室停頓前徵象</w:t>
            </w:r>
          </w:p>
        </w:tc>
      </w:tr>
      <w:tr w:rsidR="00000000">
        <w:trPr>
          <w:divId w:val="608704708"/>
        </w:trPr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疾病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原因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波型特徵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導程分布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鑑別重點</w:t>
            </w:r>
          </w:p>
        </w:tc>
      </w:tr>
      <w:tr w:rsidR="00000000">
        <w:trPr>
          <w:divId w:val="608704708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Depression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心肌缺血（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UA/NSTEMI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水平或下斜型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波倒置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局部導程（常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V4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V6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通常伴有胸痛、酵素升高（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NSTEMI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</w:tr>
      <w:tr w:rsidR="00000000">
        <w:trPr>
          <w:divId w:val="608704708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Depression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後壁梗塞（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Posterior MI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V3 ST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壓低，常伴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tall R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（可能會考喔）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V3</w:t>
            </w:r>
          </w:p>
        </w:tc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真正是後壁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elevation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，只是鏡像反應</w:t>
            </w:r>
          </w:p>
        </w:tc>
      </w:tr>
      <w:tr w:rsidR="00000000">
        <w:trPr>
          <w:divId w:val="608704708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Depression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數位毒性（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Digoxin effect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下斜型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"scooped"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Salvador Dali wave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廣泛導程，特別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V6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檢查用藥史；低鉀時毒性加重</w:t>
            </w:r>
          </w:p>
        </w:tc>
      </w:tr>
      <w:tr w:rsidR="00000000">
        <w:trPr>
          <w:divId w:val="608704708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Depression</w:t>
            </w:r>
          </w:p>
        </w:tc>
        <w:tc>
          <w:tcPr>
            <w:tcW w:w="1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低鉀血症（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Hypokalemia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扁平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U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前胸導程（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常合併肌無力、心律不整</w:t>
            </w:r>
          </w:p>
        </w:tc>
      </w:tr>
      <w:tr w:rsidR="00000000">
        <w:trPr>
          <w:divId w:val="608704708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Depression</w:t>
            </w:r>
          </w:p>
        </w:tc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腦出血、顱內壓升高（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CNS event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弓形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QT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延長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非典型導程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Cushing reflex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、意識改變，非冠狀動脈疾病</w:t>
            </w:r>
          </w:p>
        </w:tc>
      </w:tr>
    </w:tbl>
    <w:p w:rsidR="00C362BE" w:rsidRDefault="00C362B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362BE" w:rsidRDefault="00C362BE">
      <w:pPr>
        <w:numPr>
          <w:ilvl w:val="0"/>
          <w:numId w:val="17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臨床鑑別思路小結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（有助於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EKG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的判讀和快速讀題）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031"/>
        <w:gridCol w:w="3775"/>
      </w:tblGrid>
      <w:tr w:rsidR="00000000">
        <w:trPr>
          <w:divId w:val="615600872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問題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優先考慮</w:t>
            </w:r>
          </w:p>
        </w:tc>
      </w:tr>
      <w:tr w:rsidR="00000000">
        <w:trPr>
          <w:divId w:val="615600872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elevation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ST depression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？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STEMI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Early repol / Pericarditis</w:t>
            </w:r>
          </w:p>
        </w:tc>
      </w:tr>
      <w:tr w:rsidR="00000000">
        <w:trPr>
          <w:divId w:val="615600872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elevation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為廣泛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局部？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Pericarditis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；局部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STEMI</w:t>
            </w:r>
          </w:p>
        </w:tc>
      </w:tr>
      <w:tr w:rsidR="00000000">
        <w:trPr>
          <w:divId w:val="615600872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depression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？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考慮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Posterior MI</w:t>
            </w:r>
          </w:p>
        </w:tc>
      </w:tr>
      <w:tr w:rsidR="00000000">
        <w:trPr>
          <w:divId w:val="615600872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伴高尖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寬？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Hyperkalemia</w:t>
            </w:r>
          </w:p>
        </w:tc>
      </w:tr>
      <w:tr w:rsidR="00000000">
        <w:trPr>
          <w:divId w:val="615600872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服用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Digoxin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？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62BE" w:rsidRDefault="00C362B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scooping</w:t>
            </w:r>
          </w:p>
        </w:tc>
      </w:tr>
    </w:tbl>
    <w:p w:rsidR="00C362BE" w:rsidRDefault="00C362B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362BE" w:rsidRDefault="00C362BE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362BE" w:rsidRDefault="00C362BE">
      <w:pPr>
        <w:pStyle w:val="Web"/>
        <w:spacing w:before="120" w:beforeAutospacing="0" w:after="12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62BE" w:rsidRDefault="00C362BE" w:rsidP="00C362BE">
      <w:r>
        <w:separator/>
      </w:r>
    </w:p>
  </w:endnote>
  <w:endnote w:type="continuationSeparator" w:id="0">
    <w:p w:rsidR="00C362BE" w:rsidRDefault="00C362BE" w:rsidP="00C3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62BE" w:rsidRDefault="00C362BE" w:rsidP="00C362BE">
      <w:r>
        <w:separator/>
      </w:r>
    </w:p>
  </w:footnote>
  <w:footnote w:type="continuationSeparator" w:id="0">
    <w:p w:rsidR="00C362BE" w:rsidRDefault="00C362BE" w:rsidP="00C36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6781"/>
    <w:multiLevelType w:val="multilevel"/>
    <w:tmpl w:val="F65C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E65B2"/>
    <w:multiLevelType w:val="multilevel"/>
    <w:tmpl w:val="6A18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F6024E"/>
    <w:multiLevelType w:val="multilevel"/>
    <w:tmpl w:val="5866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A71D7"/>
    <w:multiLevelType w:val="multilevel"/>
    <w:tmpl w:val="1896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10A14"/>
    <w:multiLevelType w:val="multilevel"/>
    <w:tmpl w:val="6BA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022D6"/>
    <w:multiLevelType w:val="multilevel"/>
    <w:tmpl w:val="3D5EA9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78B2C92"/>
    <w:multiLevelType w:val="multilevel"/>
    <w:tmpl w:val="5492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E31F60"/>
    <w:multiLevelType w:val="multilevel"/>
    <w:tmpl w:val="B682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B8678A"/>
    <w:multiLevelType w:val="multilevel"/>
    <w:tmpl w:val="DAEE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B3914"/>
    <w:multiLevelType w:val="multilevel"/>
    <w:tmpl w:val="F1FC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8134FD"/>
    <w:multiLevelType w:val="multilevel"/>
    <w:tmpl w:val="06601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30A5400"/>
    <w:multiLevelType w:val="multilevel"/>
    <w:tmpl w:val="7520DB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4124914"/>
    <w:multiLevelType w:val="multilevel"/>
    <w:tmpl w:val="952A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6666D7"/>
    <w:multiLevelType w:val="multilevel"/>
    <w:tmpl w:val="051AF0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5C035BB"/>
    <w:multiLevelType w:val="multilevel"/>
    <w:tmpl w:val="21C8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260E5C"/>
    <w:multiLevelType w:val="multilevel"/>
    <w:tmpl w:val="2488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773B31"/>
    <w:multiLevelType w:val="multilevel"/>
    <w:tmpl w:val="28EE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952840">
    <w:abstractNumId w:val="4"/>
  </w:num>
  <w:num w:numId="2" w16cid:durableId="830634552">
    <w:abstractNumId w:val="13"/>
  </w:num>
  <w:num w:numId="3" w16cid:durableId="905191567">
    <w:abstractNumId w:val="1"/>
  </w:num>
  <w:num w:numId="4" w16cid:durableId="1038437478">
    <w:abstractNumId w:val="11"/>
  </w:num>
  <w:num w:numId="5" w16cid:durableId="25297456">
    <w:abstractNumId w:val="3"/>
  </w:num>
  <w:num w:numId="6" w16cid:durableId="1975215326">
    <w:abstractNumId w:val="5"/>
  </w:num>
  <w:num w:numId="7" w16cid:durableId="659239002">
    <w:abstractNumId w:val="9"/>
  </w:num>
  <w:num w:numId="8" w16cid:durableId="66729992">
    <w:abstractNumId w:val="7"/>
  </w:num>
  <w:num w:numId="9" w16cid:durableId="128133258">
    <w:abstractNumId w:val="10"/>
  </w:num>
  <w:num w:numId="10" w16cid:durableId="1001663152">
    <w:abstractNumId w:val="0"/>
  </w:num>
  <w:num w:numId="11" w16cid:durableId="1752972389">
    <w:abstractNumId w:val="12"/>
  </w:num>
  <w:num w:numId="12" w16cid:durableId="588924681">
    <w:abstractNumId w:val="6"/>
  </w:num>
  <w:num w:numId="13" w16cid:durableId="795955084">
    <w:abstractNumId w:val="15"/>
  </w:num>
  <w:num w:numId="14" w16cid:durableId="902058132">
    <w:abstractNumId w:val="14"/>
  </w:num>
  <w:num w:numId="15" w16cid:durableId="30611873">
    <w:abstractNumId w:val="16"/>
  </w:num>
  <w:num w:numId="16" w16cid:durableId="1954941411">
    <w:abstractNumId w:val="8"/>
  </w:num>
  <w:num w:numId="17" w16cid:durableId="1755861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BE"/>
    <w:rsid w:val="00872C4B"/>
    <w:rsid w:val="00C3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5FA7AB2-26CD-42FE-ACA9-EF738754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362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62B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362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62B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2025-07-25T04:04:00Z</dcterms:created>
  <dcterms:modified xsi:type="dcterms:W3CDTF">2025-07-25T04:04:00Z</dcterms:modified>
</cp:coreProperties>
</file>