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71CD" w:rsidRDefault="009A71CD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人造瓣膜的選擇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 xml:space="preserve">(Prosthetic valve) </w:t>
      </w:r>
    </w:p>
    <w:p w:rsidR="009A71CD" w:rsidRDefault="009A71CD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9A71CD" w:rsidRDefault="009A71CD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11:59</w:t>
      </w:r>
    </w:p>
    <w:p w:rsidR="009A71CD" w:rsidRDefault="009A71C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A71CD" w:rsidRDefault="009A71CD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機械瓣與生物瓣比較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60"/>
        <w:gridCol w:w="2224"/>
        <w:gridCol w:w="3482"/>
      </w:tblGrid>
      <w:tr w:rsidR="00000000">
        <w:trPr>
          <w:divId w:val="1773358490"/>
        </w:trPr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</w:tc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機械瓣</w:t>
            </w:r>
          </w:p>
        </w:tc>
        <w:tc>
          <w:tcPr>
            <w:tcW w:w="5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生物瓣</w:t>
            </w:r>
          </w:p>
        </w:tc>
      </w:tr>
      <w:tr w:rsidR="00000000">
        <w:trPr>
          <w:divId w:val="1773358490"/>
        </w:trPr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材質</w:t>
            </w:r>
          </w:p>
        </w:tc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碳化鈦等人工材料</w:t>
            </w:r>
          </w:p>
          <w:p w:rsidR="009A71CD" w:rsidRDefault="009A71C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</w:tc>
        <w:tc>
          <w:tcPr>
            <w:tcW w:w="5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豬或牛的心包膜</w:t>
            </w:r>
          </w:p>
          <w:p w:rsidR="009A71CD" w:rsidRDefault="009A71C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 </w:t>
            </w:r>
          </w:p>
        </w:tc>
      </w:tr>
      <w:tr w:rsidR="00000000">
        <w:trPr>
          <w:divId w:val="1773358490"/>
        </w:trPr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瓣膜耐久性（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Valve Durability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）</w:t>
            </w:r>
          </w:p>
        </w:tc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n-GB"/>
              </w:rPr>
              <w:t>較長</w:t>
            </w:r>
          </w:p>
          <w:p w:rsidR="009A71CD" w:rsidRDefault="009A71C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C00000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C00000"/>
                <w:sz w:val="22"/>
                <w:szCs w:val="22"/>
                <w:lang w:val="en-GB"/>
              </w:rPr>
              <w:t>20-30</w:t>
            </w:r>
            <w:r>
              <w:rPr>
                <w:rFonts w:ascii="Calibri" w:hAnsi="Calibri" w:cs="Calibri"/>
                <w:color w:val="C00000"/>
                <w:sz w:val="22"/>
                <w:szCs w:val="22"/>
                <w:lang w:val="en-GB"/>
              </w:rPr>
              <w:t>年</w:t>
            </w:r>
          </w:p>
        </w:tc>
        <w:tc>
          <w:tcPr>
            <w:tcW w:w="5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F79646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  <w:lang w:val="en-GB"/>
              </w:rPr>
              <w:t>較短</w:t>
            </w:r>
          </w:p>
          <w:p w:rsidR="009A71CD" w:rsidRDefault="009A71C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F79646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F79646"/>
                <w:sz w:val="22"/>
                <w:szCs w:val="22"/>
                <w:lang w:val="en-GB"/>
              </w:rPr>
              <w:t>10-15</w:t>
            </w:r>
            <w:r>
              <w:rPr>
                <w:rFonts w:ascii="Calibri" w:hAnsi="Calibri" w:cs="Calibri"/>
                <w:b/>
                <w:bCs/>
                <w:color w:val="F79646"/>
                <w:sz w:val="22"/>
                <w:szCs w:val="22"/>
                <w:lang w:val="en-GB"/>
              </w:rPr>
              <w:t>年</w:t>
            </w:r>
          </w:p>
        </w:tc>
      </w:tr>
      <w:tr w:rsidR="00000000">
        <w:trPr>
          <w:divId w:val="1773358490"/>
        </w:trPr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預期壽命和年齡</w:t>
            </w:r>
          </w:p>
        </w:tc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  <w:lang w:val="en-GB"/>
              </w:rPr>
              <w:t>主動脈瓣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：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n-GB"/>
              </w:rPr>
              <w:t xml:space="preserve">&lt;50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n-GB"/>
              </w:rPr>
              <w:t>歲</w:t>
            </w:r>
          </w:p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  <w:lang w:val="en-GB"/>
              </w:rPr>
              <w:t>二尖瓣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：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n-GB"/>
              </w:rPr>
              <w:t>&lt;65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n-GB"/>
              </w:rPr>
              <w:t>歲</w:t>
            </w:r>
          </w:p>
        </w:tc>
        <w:tc>
          <w:tcPr>
            <w:tcW w:w="5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&gt;65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>歲</w:t>
            </w:r>
          </w:p>
        </w:tc>
      </w:tr>
      <w:tr w:rsidR="00000000">
        <w:trPr>
          <w:divId w:val="1773358490"/>
        </w:trPr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抗凝血治療</w:t>
            </w:r>
          </w:p>
        </w:tc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n-GB"/>
              </w:rPr>
              <w:t>終生使用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n-GB"/>
              </w:rPr>
              <w:t xml:space="preserve"> Warfarin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 xml:space="preserve"> (Vitamin K Antagonist, VKA)</w:t>
            </w:r>
          </w:p>
        </w:tc>
        <w:tc>
          <w:tcPr>
            <w:tcW w:w="5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79646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  <w:lang w:val="en-GB"/>
              </w:rPr>
              <w:t>術後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  <w:lang w:val="en-GB"/>
              </w:rPr>
              <w:t>3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  <w:lang w:val="en-GB"/>
              </w:rPr>
              <w:t>個月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  <w:lang w:val="en-GB"/>
              </w:rPr>
              <w:t>Warfarin/DOAC</w:t>
            </w:r>
          </w:p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若沒有其他適應症（如心房顫動），僅需低劑量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 xml:space="preserve"> Aspirin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，若有則可用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Warfarin/DOAC</w:t>
            </w:r>
          </w:p>
        </w:tc>
      </w:tr>
      <w:tr w:rsidR="00000000">
        <w:trPr>
          <w:divId w:val="1773358490"/>
        </w:trPr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再介入治療</w:t>
            </w:r>
          </w:p>
        </w:tc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較低</w:t>
            </w:r>
          </w:p>
        </w:tc>
        <w:tc>
          <w:tcPr>
            <w:tcW w:w="5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較高</w:t>
            </w:r>
          </w:p>
        </w:tc>
      </w:tr>
      <w:tr w:rsidR="00000000">
        <w:trPr>
          <w:divId w:val="1773358490"/>
        </w:trPr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有懷孕考量</w:t>
            </w:r>
          </w:p>
        </w:tc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不建議</w:t>
            </w:r>
          </w:p>
        </w:tc>
        <w:tc>
          <w:tcPr>
            <w:tcW w:w="5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79646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  <w:lang w:val="en-GB"/>
              </w:rPr>
              <w:t>建議使用</w:t>
            </w:r>
          </w:p>
        </w:tc>
      </w:tr>
      <w:tr w:rsidR="00000000">
        <w:trPr>
          <w:divId w:val="1773358490"/>
        </w:trPr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其他合併症</w:t>
            </w:r>
          </w:p>
        </w:tc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  <w:lang w:val="en-GB"/>
              </w:rPr>
              <w:t>曾接受胸部放射治療</w:t>
            </w:r>
          </w:p>
        </w:tc>
        <w:tc>
          <w:tcPr>
            <w:tcW w:w="5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79646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  <w:lang w:val="en-GB"/>
              </w:rPr>
              <w:t>高出血風險</w:t>
            </w:r>
          </w:p>
        </w:tc>
      </w:tr>
    </w:tbl>
    <w:p w:rsidR="009A71CD" w:rsidRDefault="009A71CD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50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至</w:t>
      </w:r>
      <w:r>
        <w:rPr>
          <w:rFonts w:ascii="Calibri" w:hAnsi="Calibri" w:cs="Calibri"/>
          <w:sz w:val="22"/>
          <w:szCs w:val="22"/>
          <w:lang w:val="en-GB"/>
        </w:rPr>
        <w:t xml:space="preserve"> 65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歲的患者：根據病患偏好、瓣膜耐久性、再介入的可能性、抗凝出血和血栓栓塞風險、合併症來選擇用機械或生物瓣膜</w:t>
      </w:r>
    </w:p>
    <w:p w:rsidR="009A71CD" w:rsidRDefault="009A71CD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9A71CD" w:rsidRDefault="009A71CD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術後抗凝血治療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05"/>
        <w:gridCol w:w="2460"/>
        <w:gridCol w:w="862"/>
        <w:gridCol w:w="1739"/>
      </w:tblGrid>
      <w:tr w:rsidR="00000000">
        <w:trPr>
          <w:divId w:val="459106889"/>
        </w:trPr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瓣膜種類與狀況</w:t>
            </w:r>
          </w:p>
        </w:tc>
        <w:tc>
          <w:tcPr>
            <w:tcW w:w="2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抗血栓藥物</w:t>
            </w:r>
          </w:p>
        </w:tc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INR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目標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治療時間</w:t>
            </w:r>
          </w:p>
        </w:tc>
      </w:tr>
      <w:tr w:rsidR="00000000">
        <w:trPr>
          <w:divId w:val="459106889"/>
        </w:trPr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主動脈機械瓣</w:t>
            </w:r>
          </w:p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7964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79646"/>
                <w:sz w:val="22"/>
                <w:szCs w:val="22"/>
              </w:rPr>
              <w:t>（無栓塞風險因子）</w:t>
            </w:r>
          </w:p>
        </w:tc>
        <w:tc>
          <w:tcPr>
            <w:tcW w:w="2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Warfarin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2"/>
                <w:szCs w:val="22"/>
              </w:rPr>
              <w:t>低出血風險可加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Aspirin</w:t>
            </w:r>
          </w:p>
        </w:tc>
        <w:tc>
          <w:tcPr>
            <w:tcW w:w="1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2.0-3.0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終身</w:t>
            </w:r>
          </w:p>
        </w:tc>
      </w:tr>
      <w:tr w:rsidR="00000000">
        <w:trPr>
          <w:divId w:val="459106889"/>
        </w:trPr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主動脈機械瓣</w:t>
            </w:r>
          </w:p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（有栓塞風險因子或舊型瓣膜）</w:t>
            </w:r>
          </w:p>
        </w:tc>
        <w:tc>
          <w:tcPr>
            <w:tcW w:w="2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Warfarin + Aspirin</w:t>
            </w:r>
          </w:p>
        </w:tc>
        <w:tc>
          <w:tcPr>
            <w:tcW w:w="1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2.5-3.5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終身</w:t>
            </w:r>
          </w:p>
        </w:tc>
      </w:tr>
      <w:tr w:rsidR="00000000">
        <w:trPr>
          <w:divId w:val="459106889"/>
        </w:trPr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lastRenderedPageBreak/>
              <w:t>二尖瓣機械瓣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Warfarin</w:t>
            </w:r>
          </w:p>
        </w:tc>
        <w:tc>
          <w:tcPr>
            <w:tcW w:w="1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2.5-3.5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終身</w:t>
            </w:r>
          </w:p>
        </w:tc>
      </w:tr>
      <w:tr w:rsidR="00000000">
        <w:trPr>
          <w:divId w:val="459106889"/>
        </w:trPr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生物瓣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，低出血風險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術後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個月：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warfarin/DOAC</w:t>
            </w:r>
          </w:p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長期：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low-dose Asparin</w:t>
            </w:r>
          </w:p>
        </w:tc>
        <w:tc>
          <w:tcPr>
            <w:tcW w:w="1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2.0-3.0</w:t>
            </w:r>
          </w:p>
        </w:tc>
        <w:tc>
          <w:tcPr>
            <w:tcW w:w="2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A71CD" w:rsidRDefault="009A71C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終身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Aspirin</w:t>
            </w:r>
          </w:p>
        </w:tc>
      </w:tr>
    </w:tbl>
    <w:p w:rsidR="009A71CD" w:rsidRDefault="009A71CD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Warfarin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的中風、出血風險較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Dabigatran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低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</w:p>
    <w:p w:rsidR="009A71CD" w:rsidRDefault="009A71C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Direct oral 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anticoagulant, DOACs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不建議使用在機械瓣膜的病人中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，因安全性與療效尚未被實證支持</w:t>
      </w:r>
    </w:p>
    <w:p w:rsidR="009A71CD" w:rsidRDefault="009A71CD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A71CD" w:rsidRDefault="009A71CD" w:rsidP="009A71CD">
      <w:r>
        <w:separator/>
      </w:r>
    </w:p>
  </w:endnote>
  <w:endnote w:type="continuationSeparator" w:id="0">
    <w:p w:rsidR="009A71CD" w:rsidRDefault="009A71CD" w:rsidP="009A7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A71CD" w:rsidRDefault="009A71CD" w:rsidP="009A71CD">
      <w:r>
        <w:separator/>
      </w:r>
    </w:p>
  </w:footnote>
  <w:footnote w:type="continuationSeparator" w:id="0">
    <w:p w:rsidR="009A71CD" w:rsidRDefault="009A71CD" w:rsidP="009A7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35E6A"/>
    <w:multiLevelType w:val="multilevel"/>
    <w:tmpl w:val="E904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96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CD"/>
    <w:rsid w:val="00230367"/>
    <w:rsid w:val="009A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16A43BE-FDD2-4E61-9719-1025A255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A71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A71C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A71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A71C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10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2025-07-25T04:17:00Z</dcterms:created>
  <dcterms:modified xsi:type="dcterms:W3CDTF">2025-07-25T04:17:00Z</dcterms:modified>
</cp:coreProperties>
</file>