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701DD" w:rsidRDefault="009701DD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食道穿孔</w:t>
      </w:r>
    </w:p>
    <w:p w:rsidR="009701DD" w:rsidRDefault="009701D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Calibri" w:hAnsi="Calibri" w:cs="Calibri"/>
          <w:color w:val="767676"/>
          <w:sz w:val="20"/>
          <w:szCs w:val="20"/>
          <w:lang w:eastAsia="zh-HK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年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7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6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日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 xml:space="preserve"> 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星期日</w:t>
      </w:r>
    </w:p>
    <w:p w:rsidR="009701DD" w:rsidRDefault="009701DD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  <w:lang w:eastAsia="zh-HK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  <w:lang w:eastAsia="zh-HK"/>
        </w:rPr>
        <w:t>下午</w:t>
      </w:r>
      <w:r>
        <w:rPr>
          <w:rFonts w:ascii="Calibri" w:hAnsi="Calibri" w:cs="Calibri"/>
          <w:color w:val="767676"/>
          <w:sz w:val="20"/>
          <w:szCs w:val="20"/>
          <w:lang w:eastAsia="zh-HK"/>
        </w:rPr>
        <w:t>2:40</w:t>
      </w:r>
    </w:p>
    <w:p w:rsidR="009701DD" w:rsidRDefault="009701DD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流行病學</w:t>
      </w:r>
    </w:p>
    <w:p w:rsidR="009701DD" w:rsidRDefault="009701DD">
      <w:pPr>
        <w:numPr>
          <w:ilvl w:val="0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Boerhaave syndrome</w:t>
      </w:r>
      <w:r>
        <w:rPr>
          <w:rFonts w:ascii="微軟正黑體" w:eastAsia="微軟正黑體" w:hAnsi="微軟正黑體" w:cs="Calibri" w:hint="eastAsia"/>
          <w:sz w:val="22"/>
          <w:szCs w:val="22"/>
        </w:rPr>
        <w:t>：男</w:t>
      </w:r>
      <w:r>
        <w:rPr>
          <w:rFonts w:ascii="Lato" w:hAnsi="Lato" w:cs="Calibri"/>
          <w:color w:val="1A1C1C"/>
          <w:shd w:val="clear" w:color="auto" w:fill="FFFFFF"/>
        </w:rPr>
        <w:t> &gt;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 xml:space="preserve"> </w:t>
      </w:r>
      <w:r>
        <w:rPr>
          <w:rFonts w:ascii="微軟正黑體" w:eastAsia="微軟正黑體" w:hAnsi="微軟正黑體" w:cs="Calibri" w:hint="eastAsia"/>
          <w:color w:val="1A1C1C"/>
          <w:shd w:val="clear" w:color="auto" w:fill="FFFFFF"/>
        </w:rPr>
        <w:t>女</w:t>
      </w:r>
      <w:r>
        <w:rPr>
          <w:rFonts w:ascii="微軟正黑體" w:eastAsia="微軟正黑體" w:hAnsi="微軟正黑體" w:cs="Calibri" w:hint="eastAsia"/>
          <w:sz w:val="22"/>
          <w:szCs w:val="22"/>
        </w:rPr>
        <w:t>（</w:t>
      </w:r>
      <w:r>
        <w:rPr>
          <w:rFonts w:ascii="Calibri" w:hAnsi="Calibri" w:cs="Calibri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Calibri" w:hAnsi="Calibri" w:cs="Calibri"/>
          <w:sz w:val="22"/>
          <w:szCs w:val="22"/>
        </w:rPr>
        <w:t>1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約三分之二的患者，穿孔局限於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胸段食道（</w:t>
      </w:r>
      <w:r>
        <w:rPr>
          <w:rFonts w:ascii="Calibri" w:hAnsi="Calibri" w:cs="Calibri"/>
          <w:b/>
          <w:bCs/>
          <w:sz w:val="22"/>
          <w:szCs w:val="22"/>
        </w:rPr>
        <w:t>thoracic esophagus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，剩下三分之一則涉及腹部食道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病因</w:t>
      </w:r>
    </w:p>
    <w:p w:rsidR="009701DD" w:rsidRDefault="009701DD">
      <w:pPr>
        <w:numPr>
          <w:ilvl w:val="0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醫源性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最常見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上消化道內視鏡、手術</w:t>
      </w:r>
    </w:p>
    <w:p w:rsidR="009701DD" w:rsidRDefault="009701DD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異物或腐蝕性物質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骨頭、假牙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強鹼、強酸物質：清潔劑、電池</w:t>
      </w:r>
    </w:p>
    <w:p w:rsidR="009701DD" w:rsidRDefault="009701DD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創傷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鈍傷、穿刺傷</w:t>
      </w:r>
    </w:p>
    <w:p w:rsidR="009701DD" w:rsidRDefault="009701DD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惡性腫瘤</w:t>
      </w:r>
    </w:p>
    <w:p w:rsidR="009701DD" w:rsidRDefault="009701DD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感染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念珠菌（</w:t>
      </w:r>
      <w:r>
        <w:rPr>
          <w:rFonts w:ascii="Calibri" w:hAnsi="Calibri" w:cs="Calibri"/>
          <w:b/>
          <w:bCs/>
          <w:sz w:val="22"/>
          <w:szCs w:val="22"/>
        </w:rPr>
        <w:t>Candida spp.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單純皰疹（</w:t>
      </w:r>
      <w:r>
        <w:rPr>
          <w:rFonts w:ascii="Calibri" w:hAnsi="Calibri" w:cs="Calibri"/>
          <w:b/>
          <w:bCs/>
          <w:sz w:val="22"/>
          <w:szCs w:val="22"/>
        </w:rPr>
        <w:t>Herpes simplex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結核（</w:t>
      </w:r>
      <w:r>
        <w:rPr>
          <w:rFonts w:ascii="Calibri" w:hAnsi="Calibri" w:cs="Calibri"/>
          <w:b/>
          <w:bCs/>
          <w:sz w:val="22"/>
          <w:szCs w:val="22"/>
        </w:rPr>
        <w:t>Tuberculosis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梅毒（</w:t>
      </w:r>
      <w:r>
        <w:rPr>
          <w:rFonts w:ascii="Calibri" w:hAnsi="Calibri" w:cs="Calibri"/>
          <w:b/>
          <w:bCs/>
          <w:sz w:val="22"/>
          <w:szCs w:val="22"/>
        </w:rPr>
        <w:t>Syphilis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病生理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臨床特徵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症狀通常不具特異性，所以對於近期有誘發因子（嘔吐、上消化道內視鏡、創傷、食道</w:t>
      </w:r>
      <w:r>
        <w:rPr>
          <w:rFonts w:ascii="Calibri" w:hAnsi="Calibri" w:cs="Calibri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縱膈腫瘤），需保持高度懷疑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Mackler triad</w:t>
      </w:r>
    </w:p>
    <w:p w:rsidR="009701DD" w:rsidRDefault="009701D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9701DD" w:rsidRDefault="009701D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胸骨後疼痛（</w:t>
      </w:r>
      <w:r>
        <w:rPr>
          <w:rFonts w:ascii="Calibri" w:hAnsi="Calibri" w:cs="Calibri"/>
          <w:sz w:val="22"/>
          <w:szCs w:val="22"/>
        </w:rPr>
        <w:t>retrosternal pain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）：劇烈、常放射至背部</w:t>
      </w:r>
    </w:p>
    <w:p w:rsidR="009701DD" w:rsidRDefault="009701DD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皮下或縱膈氣腫（</w:t>
      </w:r>
      <w:r>
        <w:rPr>
          <w:rFonts w:ascii="Calibri" w:hAnsi="Calibri" w:cs="Calibri"/>
          <w:sz w:val="22"/>
          <w:szCs w:val="22"/>
        </w:rPr>
        <w:t>Subcutaneous or mediastinal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鎖骨上窩及頸部可聽到摩擦音（</w:t>
      </w:r>
      <w:r>
        <w:rPr>
          <w:rFonts w:ascii="Calibri" w:hAnsi="Calibri" w:cs="Calibri"/>
          <w:sz w:val="22"/>
          <w:szCs w:val="22"/>
        </w:rPr>
        <w:t>crepitus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Hamman Sign</w:t>
      </w:r>
      <w:r>
        <w:rPr>
          <w:rFonts w:ascii="微軟正黑體" w:eastAsia="微軟正黑體" w:hAnsi="微軟正黑體" w:cs="Calibri" w:hint="eastAsia"/>
          <w:sz w:val="22"/>
          <w:szCs w:val="22"/>
        </w:rPr>
        <w:t>：胸部聽診時可聽見爆裂音（</w:t>
      </w:r>
      <w:r>
        <w:rPr>
          <w:rFonts w:ascii="Calibri" w:hAnsi="Calibri" w:cs="Calibri"/>
          <w:sz w:val="22"/>
          <w:szCs w:val="22"/>
        </w:rPr>
        <w:t>crackling sound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疼痛：上腹、胸、頸部、喉嚨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lastRenderedPageBreak/>
        <w:t>呼吸困難、心跳加快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吞嚥困難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病情惡化時，會演變成敗血症或多重器官衰竭</w:t>
      </w:r>
    </w:p>
    <w:p w:rsidR="009701DD" w:rsidRDefault="009701DD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若近期內有進行內視鏡檢查，症狀通常在術後</w:t>
      </w:r>
      <w:r>
        <w:rPr>
          <w:rFonts w:ascii="Calibri" w:hAnsi="Calibri" w:cs="Calibri"/>
          <w:sz w:val="22"/>
          <w:szCs w:val="22"/>
        </w:rPr>
        <w:t xml:space="preserve"> 24 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小時內出現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診斷</w:t>
      </w:r>
    </w:p>
    <w:p w:rsidR="009701DD" w:rsidRDefault="009701DD">
      <w:pPr>
        <w:numPr>
          <w:ilvl w:val="0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頸部、胸部、腹部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光：初步診斷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縱膈擴大（</w:t>
      </w:r>
      <w:r>
        <w:rPr>
          <w:rFonts w:ascii="Calibri" w:hAnsi="Calibri" w:cs="Calibri"/>
          <w:sz w:val="22"/>
          <w:szCs w:val="22"/>
        </w:rPr>
        <w:t>Widened 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腔外氣體：縱膈氣腫（</w:t>
      </w:r>
      <w:r>
        <w:rPr>
          <w:rFonts w:ascii="Calibri" w:hAnsi="Calibri" w:cs="Calibri"/>
          <w:sz w:val="22"/>
          <w:szCs w:val="22"/>
        </w:rPr>
        <w:t>Pneumomediastinum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）、氣胸、氣腹（</w:t>
      </w:r>
      <w:r>
        <w:rPr>
          <w:rFonts w:ascii="Calibri" w:hAnsi="Calibri" w:cs="Calibri"/>
          <w:sz w:val="22"/>
          <w:szCs w:val="22"/>
        </w:rPr>
        <w:t>pneumoperitoneum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）、皮下氣腫（</w:t>
      </w:r>
      <w:r>
        <w:rPr>
          <w:rFonts w:ascii="Calibri" w:hAnsi="Calibri" w:cs="Calibri"/>
          <w:sz w:val="22"/>
          <w:szCs w:val="22"/>
        </w:rPr>
        <w:t>subcutaneous emphysema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皮下氣腫可靠側面頸部</w:t>
      </w:r>
      <w:r>
        <w:rPr>
          <w:rFonts w:ascii="Calibri" w:hAnsi="Calibri" w:cs="Calibri"/>
          <w:sz w:val="22"/>
          <w:szCs w:val="22"/>
        </w:rPr>
        <w:t xml:space="preserve"> X </w:t>
      </w:r>
      <w:r>
        <w:rPr>
          <w:rFonts w:ascii="微軟正黑體" w:eastAsia="微軟正黑體" w:hAnsi="微軟正黑體" w:cs="Calibri" w:hint="eastAsia"/>
          <w:sz w:val="22"/>
          <w:szCs w:val="22"/>
        </w:rPr>
        <w:t>光發現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肋膜積液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縱膈腔出現氣液平面（</w:t>
      </w:r>
      <w:r>
        <w:rPr>
          <w:rFonts w:ascii="Calibri" w:hAnsi="Calibri" w:cs="Calibri"/>
          <w:sz w:val="22"/>
          <w:szCs w:val="22"/>
        </w:rPr>
        <w:t>air-fluid levels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鋇劑食道攝影：確診黃金標準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可看到</w:t>
      </w:r>
      <w:r>
        <w:rPr>
          <w:rFonts w:ascii="微軟正黑體" w:eastAsia="微軟正黑體" w:hAnsi="微軟正黑體" w:cs="Calibri" w:hint="eastAsia"/>
          <w:sz w:val="22"/>
          <w:szCs w:val="22"/>
        </w:rPr>
        <w:t>鋇劑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外漏</w:t>
      </w:r>
      <w:r>
        <w:rPr>
          <w:rFonts w:ascii="微軟正黑體" w:eastAsia="微軟正黑體" w:hAnsi="微軟正黑體" w:cs="Calibri" w:hint="eastAsia"/>
          <w:sz w:val="22"/>
          <w:szCs w:val="22"/>
        </w:rPr>
        <w:t>，進而顯示穿孔位置與大小</w:t>
      </w:r>
    </w:p>
    <w:p w:rsidR="009701DD" w:rsidRDefault="009701D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胸部與食道電腦斷層：確診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病人不穩定或無法配合食道攝影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光檢查發現氣腹膜、</w:t>
      </w:r>
      <w:r>
        <w:rPr>
          <w:rFonts w:ascii="Calibri" w:hAnsi="Calibri" w:cs="Calibri"/>
          <w:sz w:val="22"/>
          <w:szCs w:val="22"/>
        </w:rPr>
        <w:t>X</w:t>
      </w:r>
      <w:r>
        <w:rPr>
          <w:rFonts w:ascii="微軟正黑體" w:eastAsia="微軟正黑體" w:hAnsi="微軟正黑體" w:cs="Calibri" w:hint="eastAsia"/>
          <w:sz w:val="22"/>
          <w:szCs w:val="22"/>
        </w:rPr>
        <w:t>光結果不明確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影像發現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縱膈擴大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食道壁增厚、發炎、血腫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腔外氣體：縱膈氣腫、氣腹、氣胸、皮下氣腫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顯影劑外漏、或看到食道周圍有液體積聚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肋膜積液</w:t>
      </w:r>
    </w:p>
    <w:p w:rsidR="009701DD" w:rsidRDefault="009701D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軟式內視鏡（</w:t>
      </w:r>
      <w:r>
        <w:rPr>
          <w:rFonts w:ascii="Calibri" w:hAnsi="Calibri" w:cs="Calibri"/>
          <w:sz w:val="22"/>
          <w:szCs w:val="22"/>
        </w:rPr>
        <w:t>Flexible endoscopy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直接觀察穿孔位置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適應症：穿刺性食道外損傷（</w:t>
      </w:r>
      <w:r>
        <w:rPr>
          <w:rFonts w:ascii="Calibri" w:hAnsi="Calibri" w:cs="Calibri"/>
          <w:sz w:val="22"/>
          <w:szCs w:val="22"/>
        </w:rPr>
        <w:t>penetrating external esophageal injury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避免使用在非穿刺性食道損傷，</w:t>
      </w:r>
      <w:r>
        <w:rPr>
          <w:rFonts w:ascii="微軟正黑體" w:eastAsia="微軟正黑體" w:hAnsi="微軟正黑體" w:cs="Calibri" w:hint="eastAsia"/>
          <w:sz w:val="22"/>
          <w:szCs w:val="22"/>
        </w:rPr>
        <w:t>可能會擴大本來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的穿孔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腐蝕性傷害</w:t>
      </w:r>
      <w:r>
        <w:rPr>
          <w:rFonts w:ascii="微軟正黑體" w:eastAsia="微軟正黑體" w:hAnsi="微軟正黑體" w:cs="Calibri" w:hint="eastAsia"/>
          <w:sz w:val="22"/>
          <w:szCs w:val="22"/>
        </w:rPr>
        <w:t>：緊急內視鏡</w:t>
      </w:r>
    </w:p>
    <w:p w:rsidR="009701DD" w:rsidRDefault="009701DD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不建議使用口服顯影劑檢查</w:t>
      </w:r>
    </w:p>
    <w:p w:rsidR="009701DD" w:rsidRDefault="009701D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嚴重度評估：</w:t>
      </w:r>
      <w:r>
        <w:rPr>
          <w:rFonts w:ascii="Calibri" w:hAnsi="Calibri" w:cs="Calibri"/>
          <w:sz w:val="22"/>
          <w:szCs w:val="22"/>
        </w:rPr>
        <w:t xml:space="preserve">Pittsburgh esophageal perforation severity score 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0-18</w:t>
      </w:r>
      <w:r>
        <w:rPr>
          <w:rFonts w:ascii="微軟正黑體" w:eastAsia="微軟正黑體" w:hAnsi="微軟正黑體" w:cs="Calibri" w:hint="eastAsia"/>
          <w:sz w:val="22"/>
          <w:szCs w:val="22"/>
        </w:rPr>
        <w:t>分</w:t>
      </w:r>
    </w:p>
    <w:p w:rsidR="009701DD" w:rsidRDefault="009701DD">
      <w:pPr>
        <w:numPr>
          <w:ilvl w:val="1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分數越高，死亡率越高，預後越差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820"/>
        <w:gridCol w:w="798"/>
      </w:tblGrid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&gt;75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心搏過速（</w:t>
            </w:r>
            <w:r>
              <w:rPr>
                <w:rFonts w:ascii="Calibri" w:hAnsi="Calibri" w:cs="Calibri"/>
                <w:sz w:val="22"/>
                <w:szCs w:val="22"/>
              </w:rPr>
              <w:t>HR &gt;100 bpm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白血球過多（</w:t>
            </w:r>
            <w:r>
              <w:rPr>
                <w:rFonts w:ascii="Calibri" w:hAnsi="Calibri" w:cs="Calibri"/>
                <w:sz w:val="22"/>
                <w:szCs w:val="22"/>
              </w:rPr>
              <w:t>leukocytosis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&gt;10,000 /mL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胸腔積液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發燒（體溫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&gt;38.5°C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05519123"/>
        </w:trPr>
        <w:tc>
          <w:tcPr>
            <w:tcW w:w="6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漏出物擴散（</w:t>
            </w:r>
            <w:r>
              <w:rPr>
                <w:rFonts w:ascii="Calibri" w:hAnsi="Calibri" w:cs="Calibri"/>
                <w:sz w:val="22"/>
                <w:szCs w:val="22"/>
              </w:rPr>
              <w:t>noncontained leak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）（透過鋇劑攝影或電腦斷層顯示）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呼吸衰竭（呼吸速率</w:t>
            </w:r>
            <w:r>
              <w:rPr>
                <w:rFonts w:ascii="Calibri" w:hAnsi="Calibri" w:cs="Calibri"/>
                <w:sz w:val="22"/>
                <w:szCs w:val="22"/>
              </w:rPr>
              <w:t>RR &gt;30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、氧氣需求增加，或需機械通氣）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診斷時間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&gt;24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小時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伴隨癌症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  <w:tr w:rsidR="00000000">
        <w:trPr>
          <w:divId w:val="705519123"/>
        </w:trPr>
        <w:tc>
          <w:tcPr>
            <w:tcW w:w="6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低血壓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701DD" w:rsidRDefault="009701DD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</w:tr>
    </w:tbl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</w:p>
    <w:p w:rsidR="009701DD" w:rsidRDefault="009701DD">
      <w:pPr>
        <w:numPr>
          <w:ilvl w:val="0"/>
          <w:numId w:val="5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初步處置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評估</w:t>
      </w:r>
      <w:r>
        <w:rPr>
          <w:rFonts w:ascii="Calibri" w:hAnsi="Calibri" w:cs="Calibri"/>
          <w:b/>
          <w:bCs/>
          <w:sz w:val="22"/>
          <w:szCs w:val="22"/>
        </w:rPr>
        <w:t xml:space="preserve"> ABCDE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airway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breathing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給予氧氣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circulation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disability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神經功能評估，</w:t>
      </w:r>
      <w:r>
        <w:rPr>
          <w:rFonts w:ascii="微軟正黑體" w:eastAsia="微軟正黑體" w:hAnsi="微軟正黑體" w:cs="Calibri" w:hint="eastAsia"/>
          <w:sz w:val="22"/>
          <w:szCs w:val="22"/>
        </w:rPr>
        <w:t>評估病人的意識狀態、瞳孔反應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：</w:t>
      </w:r>
      <w:r>
        <w:rPr>
          <w:rFonts w:ascii="Calibri" w:hAnsi="Calibri" w:cs="Calibri"/>
          <w:b/>
          <w:bCs/>
          <w:sz w:val="22"/>
          <w:szCs w:val="22"/>
        </w:rPr>
        <w:t>exposure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移除誘發物質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檢查體溫、觀察皮膚、脫去衣物檢查傷口、評估脊柱或直腸異常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靜脈輸液（</w:t>
      </w:r>
      <w:r>
        <w:rPr>
          <w:rFonts w:ascii="Calibri" w:hAnsi="Calibri" w:cs="Calibri"/>
          <w:b/>
          <w:bCs/>
          <w:sz w:val="22"/>
          <w:szCs w:val="22"/>
        </w:rPr>
        <w:t>IV fluid resuscitation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禁食（</w:t>
      </w:r>
      <w:r>
        <w:rPr>
          <w:rFonts w:ascii="Calibri" w:hAnsi="Calibri" w:cs="Calibri"/>
          <w:b/>
          <w:bCs/>
          <w:sz w:val="22"/>
          <w:szCs w:val="22"/>
        </w:rPr>
        <w:t>NPO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藥物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質子幫浦抑制劑（</w:t>
      </w:r>
      <w:r>
        <w:rPr>
          <w:rFonts w:ascii="Calibri" w:hAnsi="Calibri" w:cs="Calibri"/>
          <w:b/>
          <w:bCs/>
          <w:sz w:val="22"/>
          <w:szCs w:val="22"/>
        </w:rPr>
        <w:t>IV proton pump inhibitor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Pantoprazole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廣效抗生素（</w:t>
      </w:r>
      <w:r>
        <w:rPr>
          <w:rFonts w:ascii="Calibri" w:hAnsi="Calibri" w:cs="Calibri"/>
          <w:b/>
          <w:bCs/>
          <w:sz w:val="22"/>
          <w:szCs w:val="22"/>
        </w:rPr>
        <w:t>Broad-spectrum IV antibiotics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早期給予，所有患者皆需</w:t>
      </w:r>
    </w:p>
    <w:p w:rsidR="009701DD" w:rsidRDefault="009701DD">
      <w:pPr>
        <w:numPr>
          <w:ilvl w:val="3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Piperacillin/tazobactam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Meropenem + Vancomycin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IV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止痛、止吐</w:t>
      </w:r>
    </w:p>
    <w:p w:rsidR="009701DD" w:rsidRDefault="009701DD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若有黴菌感染風險：加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Fluconazole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特殊情況</w:t>
      </w:r>
    </w:p>
    <w:p w:rsidR="009701DD" w:rsidRDefault="009701DD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氣胸或胸腔積液：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胸管放置</w:t>
      </w:r>
    </w:p>
    <w:p w:rsidR="009701DD" w:rsidRDefault="009701DD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靜脈止痛與止吐藥物（</w:t>
      </w:r>
      <w:r>
        <w:rPr>
          <w:rFonts w:ascii="Calibri" w:hAnsi="Calibri" w:cs="Calibri"/>
          <w:b/>
          <w:bCs/>
          <w:sz w:val="22"/>
          <w:szCs w:val="22"/>
        </w:rPr>
        <w:t>Parenteral analgesia and antiemetics as needed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2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誤食腐蝕性物質（</w:t>
      </w:r>
      <w:r>
        <w:rPr>
          <w:rFonts w:ascii="Calibri" w:hAnsi="Calibri" w:cs="Calibri"/>
          <w:b/>
          <w:bCs/>
          <w:sz w:val="22"/>
          <w:szCs w:val="22"/>
        </w:rPr>
        <w:t>Caustic ingestion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早期插管：若出現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呼吸道受損或阻塞</w:t>
      </w:r>
    </w:p>
    <w:p w:rsidR="009701DD" w:rsidRDefault="009701DD">
      <w:pPr>
        <w:numPr>
          <w:ilvl w:val="4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困難氣道（</w:t>
      </w:r>
      <w:r>
        <w:rPr>
          <w:rFonts w:ascii="Calibri" w:hAnsi="Calibri" w:cs="Calibri"/>
          <w:sz w:val="22"/>
          <w:szCs w:val="22"/>
        </w:rPr>
        <w:t>difficult airway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影像喉頭鏡（</w:t>
      </w:r>
      <w:r>
        <w:rPr>
          <w:rFonts w:ascii="Calibri" w:hAnsi="Calibri" w:cs="Calibri"/>
          <w:b/>
          <w:bCs/>
          <w:sz w:val="22"/>
          <w:szCs w:val="22"/>
        </w:rPr>
        <w:t>video laryngoscopy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光纖插管（</w:t>
      </w:r>
      <w:r>
        <w:rPr>
          <w:rFonts w:ascii="Calibri" w:hAnsi="Calibri" w:cs="Calibri"/>
          <w:b/>
          <w:bCs/>
          <w:sz w:val="22"/>
          <w:szCs w:val="22"/>
        </w:rPr>
        <w:t>fiberoptic intubation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5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必要時執行緊急氣道手術</w:t>
      </w:r>
    </w:p>
    <w:p w:rsidR="009701DD" w:rsidRDefault="009701DD">
      <w:pPr>
        <w:numPr>
          <w:ilvl w:val="3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避免進行胃腸道去污（</w:t>
      </w:r>
      <w:r>
        <w:rPr>
          <w:rFonts w:ascii="Calibri" w:hAnsi="Calibri" w:cs="Calibri"/>
          <w:sz w:val="22"/>
          <w:szCs w:val="22"/>
        </w:rPr>
        <w:t>GI decontamination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）或催吐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禁忌</w:t>
      </w:r>
    </w:p>
    <w:p w:rsidR="009701DD" w:rsidRDefault="009701DD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不要盲插鼻胃管：以免進一步傷害食道</w:t>
      </w:r>
    </w:p>
    <w:p w:rsidR="009701DD" w:rsidRDefault="009701DD">
      <w:pPr>
        <w:numPr>
          <w:ilvl w:val="0"/>
          <w:numId w:val="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非手術治療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穿孔較小、影響範圍較局限</w:t>
      </w:r>
    </w:p>
    <w:p w:rsidR="009701DD" w:rsidRDefault="009701D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侷限於頸部、縱膈內、或縱膈與臟層胸膜之間</w:t>
      </w:r>
    </w:p>
    <w:p w:rsidR="009701DD" w:rsidRDefault="009701DD">
      <w:pPr>
        <w:numPr>
          <w:ilvl w:val="3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使用顯影劑檢查時，液體可從穿孔周圍回流到食道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穿孔位置：良性（</w:t>
      </w:r>
      <w:r>
        <w:rPr>
          <w:rFonts w:ascii="Calibri" w:hAnsi="Calibri" w:cs="Calibri"/>
          <w:sz w:val="22"/>
          <w:szCs w:val="22"/>
        </w:rPr>
        <w:t>benign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）、腹腔外、阻塞處的遠端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病人生命徵象穩定，沒有敗血症徵象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可隨時追蹤病情，若惡化可以馬上處理</w:t>
      </w:r>
    </w:p>
    <w:p w:rsidR="009701DD" w:rsidRDefault="009701DD">
      <w:pPr>
        <w:numPr>
          <w:ilvl w:val="1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內視鏡介入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放置食道支架（</w:t>
      </w:r>
      <w:r>
        <w:rPr>
          <w:rFonts w:ascii="Calibri" w:hAnsi="Calibri" w:cs="Calibri"/>
          <w:sz w:val="22"/>
          <w:szCs w:val="22"/>
        </w:rPr>
        <w:t>Esophageal stent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適應症：初期且小型穿孔、污染輕微、位置適合</w:t>
      </w:r>
    </w:p>
    <w:p w:rsidR="009701DD" w:rsidRDefault="009701D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優點：併發症發生率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較低、</w:t>
      </w:r>
      <w:r>
        <w:rPr>
          <w:rFonts w:ascii="微軟正黑體" w:eastAsia="微軟正黑體" w:hAnsi="微軟正黑體" w:cs="Calibri" w:hint="eastAsia"/>
          <w:sz w:val="22"/>
          <w:szCs w:val="22"/>
        </w:rPr>
        <w:t>住院天數較短、費用較低</w:t>
      </w:r>
    </w:p>
    <w:p w:rsidR="009701DD" w:rsidRDefault="009701D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併發症：支架滑脫（</w:t>
      </w:r>
      <w:r>
        <w:rPr>
          <w:rFonts w:ascii="Calibri" w:hAnsi="Calibri" w:cs="Calibri"/>
          <w:sz w:val="22"/>
          <w:szCs w:val="22"/>
        </w:rPr>
        <w:t>stent migration</w:t>
      </w:r>
      <w:r>
        <w:rPr>
          <w:rFonts w:ascii="微軟正黑體" w:eastAsia="微軟正黑體" w:hAnsi="微軟正黑體" w:cs="Calibri" w:hint="eastAsia"/>
          <w:sz w:val="22"/>
          <w:szCs w:val="22"/>
        </w:rPr>
        <w:t>）、食道狹窄</w:t>
      </w:r>
    </w:p>
    <w:p w:rsidR="009701DD" w:rsidRDefault="009701DD">
      <w:pPr>
        <w:numPr>
          <w:ilvl w:val="3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金屬比塑膠支架滑脫率低，但狹窄發生率高</w:t>
      </w:r>
    </w:p>
    <w:p w:rsidR="009701DD" w:rsidRDefault="009701DD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內視鏡止血夾（</w:t>
      </w:r>
      <w:r>
        <w:rPr>
          <w:rFonts w:ascii="Calibri" w:hAnsi="Calibri" w:cs="Calibri"/>
          <w:sz w:val="22"/>
          <w:szCs w:val="22"/>
        </w:rPr>
        <w:t>Endoclip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pStyle w:val="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注射纖維蛋白組織膠（</w:t>
      </w:r>
      <w:r>
        <w:rPr>
          <w:rFonts w:ascii="Calibri" w:hAnsi="Calibri" w:cs="Calibri"/>
          <w:sz w:val="22"/>
          <w:szCs w:val="22"/>
        </w:rPr>
        <w:t>Fibrin glue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12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手術治療</w:t>
      </w:r>
    </w:p>
    <w:p w:rsidR="009701DD" w:rsidRDefault="009701D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適應症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血流動力學不穩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不符合保守治療條件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保守治療期間病情惡化</w:t>
      </w:r>
    </w:p>
    <w:p w:rsidR="009701DD" w:rsidRDefault="009701D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術式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切開肌層（</w:t>
      </w:r>
      <w:r>
        <w:rPr>
          <w:rFonts w:ascii="Calibri" w:hAnsi="Calibri" w:cs="Calibri"/>
          <w:sz w:val="22"/>
          <w:szCs w:val="22"/>
        </w:rPr>
        <w:t>myotomy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）暴露黏膜傷口，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清創壞死組織，並</w:t>
      </w:r>
      <w:r>
        <w:rPr>
          <w:rFonts w:ascii="微軟正黑體" w:eastAsia="微軟正黑體" w:hAnsi="微軟正黑體" w:cs="Calibri" w:hint="eastAsia"/>
          <w:sz w:val="22"/>
          <w:szCs w:val="22"/>
        </w:rPr>
        <w:t>縫合穿孔的區段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修補方法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小、組織健康的傷口：雙層縫合，加上組織瓣覆蓋</w:t>
      </w:r>
      <w:r>
        <w:rPr>
          <w:rFonts w:ascii="微軟正黑體" w:eastAsia="微軟正黑體" w:hAnsi="微軟正黑體" w:cs="Calibri" w:hint="eastAsia"/>
          <w:sz w:val="22"/>
          <w:szCs w:val="22"/>
        </w:rPr>
        <w:t>（肋間肌、心包脂肪、肋膜、網膜）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大範圍或壞死：</w:t>
      </w: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sz w:val="22"/>
          <w:szCs w:val="22"/>
        </w:rPr>
        <w:t>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 xml:space="preserve">-tube 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進行</w:t>
      </w:r>
      <w:r>
        <w:rPr>
          <w:rFonts w:ascii="微軟正黑體" w:eastAsia="微軟正黑體" w:hAnsi="微軟正黑體" w:cs="Calibri" w:hint="eastAsia"/>
          <w:sz w:val="22"/>
          <w:szCs w:val="22"/>
        </w:rPr>
        <w:t>可控性瘻管造口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（</w:t>
      </w:r>
      <w:r>
        <w:rPr>
          <w:rFonts w:ascii="Calibri" w:hAnsi="Calibri" w:cs="Calibri"/>
          <w:b/>
          <w:bCs/>
          <w:sz w:val="22"/>
          <w:szCs w:val="22"/>
        </w:rPr>
        <w:t>controlled fistulization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若缺損極大、無法修復：食道切除（</w:t>
      </w:r>
      <w:r>
        <w:rPr>
          <w:rFonts w:ascii="Calibri" w:hAnsi="Calibri" w:cs="Calibri"/>
          <w:sz w:val="22"/>
          <w:szCs w:val="22"/>
        </w:rPr>
        <w:t>Esophagectomy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暫時食道分離（</w:t>
      </w:r>
      <w:r>
        <w:rPr>
          <w:rFonts w:ascii="Calibri" w:hAnsi="Calibri" w:cs="Calibri"/>
          <w:b/>
          <w:bCs/>
          <w:sz w:val="22"/>
          <w:szCs w:val="22"/>
        </w:rPr>
        <w:t>esophageal exclusion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建立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頸部的食道造口（</w:t>
      </w:r>
      <w:r>
        <w:rPr>
          <w:rFonts w:ascii="Calibri" w:hAnsi="Calibri" w:cs="Calibri"/>
          <w:b/>
          <w:bCs/>
          <w:sz w:val="22"/>
          <w:szCs w:val="22"/>
        </w:rPr>
        <w:t>esophagostomy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）及胃造口（</w:t>
      </w:r>
      <w:r>
        <w:rPr>
          <w:rFonts w:ascii="Calibri" w:hAnsi="Calibri" w:cs="Calibri"/>
          <w:b/>
          <w:bCs/>
          <w:sz w:val="22"/>
          <w:szCs w:val="22"/>
        </w:rPr>
        <w:t>gastrostomy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後續再進行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食道重建</w:t>
      </w:r>
    </w:p>
    <w:p w:rsidR="009701DD" w:rsidRDefault="009701DD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用胃、結腸或小腸代替食道</w:t>
      </w:r>
    </w:p>
    <w:p w:rsidR="009701DD" w:rsidRDefault="009701DD">
      <w:pPr>
        <w:numPr>
          <w:ilvl w:val="2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胃、空腸造口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減壓、引流，並提供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腸道營養</w:t>
      </w:r>
    </w:p>
    <w:p w:rsidR="009701DD" w:rsidRDefault="009701DD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併發症</w:t>
      </w:r>
    </w:p>
    <w:p w:rsidR="009701DD" w:rsidRDefault="009701DD">
      <w:pPr>
        <w:numPr>
          <w:ilvl w:val="0"/>
          <w:numId w:val="13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縱膈炎（</w:t>
      </w:r>
      <w:r>
        <w:rPr>
          <w:rFonts w:ascii="Calibri" w:hAnsi="Calibri" w:cs="Calibri"/>
          <w:sz w:val="22"/>
          <w:szCs w:val="22"/>
        </w:rPr>
        <w:t>Mediastinitis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腹膜炎（</w:t>
      </w:r>
      <w:r>
        <w:rPr>
          <w:rFonts w:ascii="Calibri" w:hAnsi="Calibri" w:cs="Calibri"/>
          <w:sz w:val="22"/>
          <w:szCs w:val="22"/>
        </w:rPr>
        <w:t>Peritonitis</w:t>
      </w:r>
      <w:r>
        <w:rPr>
          <w:rFonts w:ascii="微軟正黑體" w:eastAsia="微軟正黑體" w:hAnsi="微軟正黑體" w:cs="Calibri" w:hint="eastAsia"/>
          <w:sz w:val="22"/>
          <w:szCs w:val="22"/>
        </w:rPr>
        <w:t>）：若造成腹腔內穿孔</w:t>
      </w:r>
    </w:p>
    <w:p w:rsidR="009701DD" w:rsidRDefault="009701D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膿胸（</w:t>
      </w:r>
      <w:r>
        <w:rPr>
          <w:rFonts w:ascii="Calibri" w:hAnsi="Calibri" w:cs="Calibri"/>
          <w:sz w:val="22"/>
          <w:szCs w:val="22"/>
        </w:rPr>
        <w:t>Empyema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嚴重敗血症或休克</w:t>
      </w:r>
    </w:p>
    <w:p w:rsidR="009701DD" w:rsidRDefault="009701D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多重器官衰竭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預後</w:t>
      </w:r>
    </w:p>
    <w:p w:rsidR="009701DD" w:rsidRDefault="009701DD">
      <w:pPr>
        <w:numPr>
          <w:ilvl w:val="0"/>
          <w:numId w:val="1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死亡率：</w:t>
      </w:r>
      <w:r>
        <w:rPr>
          <w:rFonts w:ascii="Calibri" w:hAnsi="Calibri" w:cs="Calibri"/>
          <w:sz w:val="22"/>
          <w:szCs w:val="22"/>
        </w:rPr>
        <w:t>10-50%</w:t>
      </w:r>
    </w:p>
    <w:p w:rsidR="009701DD" w:rsidRDefault="009701D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在事件發生後</w:t>
      </w:r>
      <w:r>
        <w:rPr>
          <w:rFonts w:ascii="Calibri" w:hAnsi="Calibri" w:cs="Calibri"/>
          <w:sz w:val="22"/>
          <w:szCs w:val="22"/>
        </w:rPr>
        <w:t>24</w:t>
      </w:r>
      <w:r>
        <w:rPr>
          <w:rFonts w:ascii="微軟正黑體" w:eastAsia="微軟正黑體" w:hAnsi="微軟正黑體" w:cs="Calibri" w:hint="eastAsia"/>
          <w:sz w:val="22"/>
          <w:szCs w:val="22"/>
        </w:rPr>
        <w:t>小時內介入，預後較佳</w:t>
      </w:r>
    </w:p>
    <w:p w:rsidR="009701DD" w:rsidRDefault="009701D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與癌症有關的穿孔則預後較差</w:t>
      </w:r>
    </w:p>
    <w:p w:rsidR="009701DD" w:rsidRDefault="009701DD">
      <w:pPr>
        <w:pStyle w:val="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701DD" w:rsidRDefault="009701DD">
      <w:pPr>
        <w:pStyle w:val="1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701DD" w:rsidRDefault="009701DD">
      <w:pPr>
        <w:pStyle w:val="1"/>
        <w:spacing w:before="0" w:beforeAutospacing="0" w:after="0" w:afterAutospacing="0"/>
        <w:rPr>
          <w:rFonts w:ascii="Calibri" w:hAnsi="Calibri" w:cs="Calibri" w:hint="eastAsia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個論：自發性破裂（</w:t>
      </w:r>
      <w:r>
        <w:rPr>
          <w:rFonts w:ascii="Calibri" w:hAnsi="Calibri" w:cs="Calibri"/>
          <w:color w:val="1E4E79"/>
          <w:sz w:val="32"/>
          <w:szCs w:val="32"/>
        </w:rPr>
        <w:t>Spontaneous rupture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）</w:t>
      </w:r>
    </w:p>
    <w:p w:rsidR="009701DD" w:rsidRDefault="009701DD">
      <w:pPr>
        <w:numPr>
          <w:ilvl w:val="0"/>
          <w:numId w:val="15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Calibri" w:hAnsi="Calibri" w:cs="Calibri"/>
          <w:color w:val="2E75B5"/>
          <w:sz w:val="28"/>
          <w:szCs w:val="28"/>
        </w:rPr>
        <w:t>Boerhaave syndrome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食道全層破裂（</w:t>
      </w:r>
      <w:r>
        <w:rPr>
          <w:rFonts w:ascii="Calibri" w:hAnsi="Calibri" w:cs="Calibri"/>
          <w:b/>
          <w:bCs/>
          <w:sz w:val="22"/>
          <w:szCs w:val="22"/>
        </w:rPr>
        <w:t>transmural rupture of the esophagus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病生理：劇烈嘔吐、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胸腔內壓升高（</w:t>
      </w:r>
      <w:r>
        <w:rPr>
          <w:rFonts w:ascii="Calibri" w:hAnsi="Calibri" w:cs="Calibri"/>
          <w:b/>
          <w:bCs/>
          <w:sz w:val="22"/>
          <w:szCs w:val="22"/>
        </w:rPr>
        <w:t>increased intrathoracic pressure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超過</w:t>
      </w:r>
      <w:r>
        <w:rPr>
          <w:rFonts w:ascii="Calibri" w:hAnsi="Calibri" w:cs="Calibri"/>
          <w:sz w:val="22"/>
          <w:szCs w:val="22"/>
        </w:rPr>
        <w:t xml:space="preserve"> 90% </w:t>
      </w:r>
      <w:r>
        <w:rPr>
          <w:rFonts w:ascii="微軟正黑體" w:eastAsia="微軟正黑體" w:hAnsi="微軟正黑體" w:cs="Calibri" w:hint="eastAsia"/>
          <w:sz w:val="22"/>
          <w:szCs w:val="22"/>
        </w:rPr>
        <w:t>的破裂發生於食道遠端三分之一處的左背外側壁（</w:t>
      </w:r>
      <w:r>
        <w:rPr>
          <w:rFonts w:ascii="Calibri" w:hAnsi="Calibri" w:cs="Calibri"/>
          <w:sz w:val="22"/>
          <w:szCs w:val="22"/>
        </w:rPr>
        <w:t>left dorsolateral wall surface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誘發因子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大量飲酒或大量進食後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反覆嘔吐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引起胸壓升高的情況</w:t>
      </w:r>
    </w:p>
    <w:p w:rsidR="009701DD" w:rsidRDefault="009701D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</w:t>
      </w:r>
    </w:p>
    <w:p w:rsidR="009701DD" w:rsidRDefault="009701D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癲癇（</w:t>
      </w:r>
      <w:r>
        <w:rPr>
          <w:rFonts w:ascii="Calibri" w:hAnsi="Calibri" w:cs="Calibri"/>
          <w:b/>
          <w:bCs/>
          <w:sz w:val="22"/>
          <w:szCs w:val="22"/>
        </w:rPr>
        <w:t>seizure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長時間咳嗽</w:t>
      </w:r>
    </w:p>
    <w:p w:rsidR="009701DD" w:rsidRDefault="009701D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重訓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臨床特徵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劇烈的胸骨後疼痛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縱膈氣腫（</w:t>
      </w:r>
      <w:r>
        <w:rPr>
          <w:rFonts w:ascii="Calibri" w:hAnsi="Calibri" w:cs="Calibri"/>
          <w:b/>
          <w:bCs/>
          <w:sz w:val="22"/>
          <w:szCs w:val="22"/>
        </w:rPr>
        <w:t>mediastinal emphysema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）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診斷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X </w:t>
      </w:r>
      <w:r>
        <w:rPr>
          <w:rFonts w:ascii="微軟正黑體" w:eastAsia="微軟正黑體" w:hAnsi="微軟正黑體" w:cs="Calibri" w:hint="eastAsia"/>
          <w:sz w:val="22"/>
          <w:szCs w:val="22"/>
        </w:rPr>
        <w:t>光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鋇劑食道攝影、食道電腦斷層：</w:t>
      </w:r>
      <w:r>
        <w:rPr>
          <w:rFonts w:ascii="微軟正黑體" w:eastAsia="微軟正黑體" w:hAnsi="微軟正黑體" w:cs="Calibri" w:hint="eastAsia"/>
          <w:sz w:val="22"/>
          <w:szCs w:val="22"/>
        </w:rPr>
        <w:t>確診</w:t>
      </w:r>
    </w:p>
    <w:p w:rsidR="009701DD" w:rsidRDefault="009701DD">
      <w:pPr>
        <w:numPr>
          <w:ilvl w:val="1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手術修補：大部分</w:t>
      </w:r>
    </w:p>
    <w:p w:rsidR="009701DD" w:rsidRDefault="009701DD">
      <w:pPr>
        <w:numPr>
          <w:ilvl w:val="2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保守治療</w:t>
      </w:r>
    </w:p>
    <w:p w:rsidR="009701DD" w:rsidRDefault="009701DD">
      <w:pPr>
        <w:numPr>
          <w:ilvl w:val="3"/>
          <w:numId w:val="1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適應症：穿孔較小、病人情況穩定</w:t>
      </w:r>
    </w:p>
    <w:p w:rsidR="009701DD" w:rsidRDefault="009701DD">
      <w:pPr>
        <w:pStyle w:val="Web"/>
        <w:spacing w:before="0" w:beforeAutospacing="0" w:after="0" w:afterAutospacing="0"/>
        <w:ind w:left="162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701DD" w:rsidRDefault="009701DD">
      <w:pPr>
        <w:pStyle w:val="Web"/>
        <w:spacing w:before="0" w:beforeAutospacing="0" w:after="0" w:afterAutospacing="0"/>
        <w:ind w:left="21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9701DD" w:rsidRDefault="009701DD">
      <w:pPr>
        <w:pStyle w:val="Web"/>
        <w:spacing w:before="0" w:beforeAutospacing="0" w:after="0" w:afterAutospacing="0"/>
        <w:ind w:left="162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01DD" w:rsidRDefault="009701DD" w:rsidP="009701DD">
      <w:r>
        <w:separator/>
      </w:r>
    </w:p>
  </w:endnote>
  <w:endnote w:type="continuationSeparator" w:id="0">
    <w:p w:rsidR="009701DD" w:rsidRDefault="009701DD" w:rsidP="00970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01DD" w:rsidRDefault="009701DD" w:rsidP="009701DD">
      <w:r>
        <w:separator/>
      </w:r>
    </w:p>
  </w:footnote>
  <w:footnote w:type="continuationSeparator" w:id="0">
    <w:p w:rsidR="009701DD" w:rsidRDefault="009701DD" w:rsidP="00970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86F72"/>
    <w:multiLevelType w:val="multilevel"/>
    <w:tmpl w:val="BA12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971EC"/>
    <w:multiLevelType w:val="multilevel"/>
    <w:tmpl w:val="572C9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6A73E0"/>
    <w:multiLevelType w:val="multilevel"/>
    <w:tmpl w:val="4D1C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861A16"/>
    <w:multiLevelType w:val="multilevel"/>
    <w:tmpl w:val="D5FA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8A03A3"/>
    <w:multiLevelType w:val="multilevel"/>
    <w:tmpl w:val="5172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943870"/>
    <w:multiLevelType w:val="multilevel"/>
    <w:tmpl w:val="BDB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8C60AD"/>
    <w:multiLevelType w:val="multilevel"/>
    <w:tmpl w:val="3912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9500F4"/>
    <w:multiLevelType w:val="multilevel"/>
    <w:tmpl w:val="92C2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520D92"/>
    <w:multiLevelType w:val="multilevel"/>
    <w:tmpl w:val="9ADC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464923">
    <w:abstractNumId w:val="0"/>
  </w:num>
  <w:num w:numId="2" w16cid:durableId="1552421696">
    <w:abstractNumId w:val="5"/>
  </w:num>
  <w:num w:numId="3" w16cid:durableId="306715188">
    <w:abstractNumId w:val="3"/>
  </w:num>
  <w:num w:numId="4" w16cid:durableId="125897949">
    <w:abstractNumId w:val="7"/>
  </w:num>
  <w:num w:numId="5" w16cid:durableId="1517883162">
    <w:abstractNumId w:val="2"/>
  </w:num>
  <w:num w:numId="6" w16cid:durableId="9097244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 w16cid:durableId="2034960452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8" w16cid:durableId="1368794090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9" w16cid:durableId="1365666798">
    <w:abstractNumId w:val="2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548449816">
    <w:abstractNumId w:va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1999114096">
    <w:abstractNumId w:val="2"/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2" w16cid:durableId="707686501">
    <w:abstractNumId w:val="4"/>
  </w:num>
  <w:num w:numId="13" w16cid:durableId="464012191">
    <w:abstractNumId w:val="1"/>
  </w:num>
  <w:num w:numId="14" w16cid:durableId="1096099271">
    <w:abstractNumId w:val="6"/>
  </w:num>
  <w:num w:numId="15" w16cid:durableId="1790736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DD"/>
    <w:rsid w:val="009701DD"/>
    <w:rsid w:val="00BE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2ADB9D0-5BA2-4F39-A39E-62984787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970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1D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9701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1D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519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