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E46F4" w:rsidRDefault="006E46F4">
      <w:pPr>
        <w:pStyle w:v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Acute adomen</w:t>
      </w:r>
    </w:p>
    <w:p w:rsidR="006E46F4" w:rsidRDefault="006E46F4">
      <w:pPr>
        <w:pStyle w:val="Web"/>
        <w:spacing w:before="0" w:beforeAutospacing="0" w:after="0" w:afterAutospacing="0"/>
        <w:rPr>
          <w:rFonts w:cs="Calibri"/>
          <w:color w:val="666666"/>
          <w:sz w:val="20"/>
          <w:szCs w:val="20"/>
        </w:rPr>
      </w:pPr>
      <w:r>
        <w:rPr>
          <w:rFonts w:cs="Calibri" w:hint="eastAsia"/>
          <w:color w:val="666666"/>
          <w:sz w:val="20"/>
          <w:szCs w:val="20"/>
        </w:rPr>
        <w:t>2025</w:t>
      </w:r>
      <w:r>
        <w:rPr>
          <w:rFonts w:cs="Calibri" w:hint="eastAsia"/>
          <w:color w:val="666666"/>
          <w:sz w:val="20"/>
          <w:szCs w:val="20"/>
        </w:rPr>
        <w:t>年</w:t>
      </w:r>
      <w:r>
        <w:rPr>
          <w:rFonts w:cs="Calibri" w:hint="eastAsia"/>
          <w:color w:val="666666"/>
          <w:sz w:val="20"/>
          <w:szCs w:val="20"/>
        </w:rPr>
        <w:t>2</w:t>
      </w:r>
      <w:r>
        <w:rPr>
          <w:rFonts w:cs="Calibri" w:hint="eastAsia"/>
          <w:color w:val="666666"/>
          <w:sz w:val="20"/>
          <w:szCs w:val="20"/>
        </w:rPr>
        <w:t>月</w:t>
      </w:r>
      <w:r>
        <w:rPr>
          <w:rFonts w:cs="Calibri" w:hint="eastAsia"/>
          <w:color w:val="666666"/>
          <w:sz w:val="20"/>
          <w:szCs w:val="20"/>
        </w:rPr>
        <w:t>23</w:t>
      </w:r>
      <w:r>
        <w:rPr>
          <w:rFonts w:cs="Calibri" w:hint="eastAsia"/>
          <w:color w:val="666666"/>
          <w:sz w:val="20"/>
          <w:szCs w:val="20"/>
        </w:rPr>
        <w:t>日</w:t>
      </w:r>
    </w:p>
    <w:p w:rsidR="006E46F4" w:rsidRDefault="006E46F4">
      <w:pPr>
        <w:pStyle w:val="Web"/>
        <w:spacing w:before="0" w:beforeAutospacing="0" w:after="0" w:afterAutospacing="0"/>
        <w:rPr>
          <w:rFonts w:cs="Calibri" w:hint="eastAsia"/>
          <w:color w:val="666666"/>
          <w:sz w:val="20"/>
          <w:szCs w:val="20"/>
        </w:rPr>
      </w:pPr>
      <w:r>
        <w:rPr>
          <w:rFonts w:cs="Calibri" w:hint="eastAsia"/>
          <w:color w:val="666666"/>
          <w:sz w:val="20"/>
          <w:szCs w:val="20"/>
        </w:rPr>
        <w:t>下午</w:t>
      </w:r>
      <w:r>
        <w:rPr>
          <w:rFonts w:cs="Calibri" w:hint="eastAsia"/>
          <w:color w:val="666666"/>
          <w:sz w:val="20"/>
          <w:szCs w:val="20"/>
        </w:rPr>
        <w:t xml:space="preserve"> 08:24</w:t>
      </w:r>
    </w:p>
    <w:p w:rsidR="006E46F4" w:rsidRDefault="006E46F4">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p w:rsidR="006E46F4" w:rsidRDefault="006E46F4">
      <w:pPr>
        <w:pStyle w:val="Web"/>
        <w:spacing w:before="0" w:beforeAutospacing="0" w:after="0" w:afterAutospacing="0"/>
        <w:rPr>
          <w:rFonts w:cs="Calibri"/>
          <w:sz w:val="22"/>
          <w:szCs w:val="22"/>
        </w:rPr>
      </w:pPr>
      <w:r>
        <w:rPr>
          <w:rFonts w:cs="Calibri" w:hint="eastAsia"/>
          <w:sz w:val="22"/>
          <w:szCs w:val="22"/>
        </w:rPr>
        <w:t>急性腹部是指腹部疼痛和壓痛的症狀。</w:t>
      </w:r>
      <w:r>
        <w:rPr>
          <w:rFonts w:cs="Calibri" w:hint="eastAsia"/>
          <w:sz w:val="22"/>
          <w:szCs w:val="22"/>
        </w:rPr>
        <w:t xml:space="preserve"> </w:t>
      </w:r>
      <w:r>
        <w:rPr>
          <w:rFonts w:cs="Calibri" w:hint="eastAsia"/>
          <w:sz w:val="22"/>
          <w:szCs w:val="22"/>
        </w:rPr>
        <w:t>這種情況通常表示潛在的手術問題，需要及時診斷和手術治療。年齡、性別和既往腹部手術史與引起急性腹部症狀的不同問題有關。</w:t>
      </w:r>
      <w:r>
        <w:rPr>
          <w:rFonts w:cs="Calibri" w:hint="eastAsia"/>
          <w:sz w:val="22"/>
          <w:szCs w:val="22"/>
        </w:rPr>
        <w:t xml:space="preserve"> </w:t>
      </w:r>
      <w:r>
        <w:rPr>
          <w:rFonts w:cs="Calibri" w:hint="eastAsia"/>
          <w:sz w:val="22"/>
          <w:szCs w:val="22"/>
        </w:rPr>
        <w:t>某些疾病，如闌尾炎和腸系膜淋巴結炎，在年輕人中更常見，而膽道疾病、憩室炎和腸缺血在老年人群中更常見。</w:t>
      </w:r>
      <w:r>
        <w:rPr>
          <w:rFonts w:cs="Calibri" w:hint="eastAsia"/>
          <w:sz w:val="22"/>
          <w:szCs w:val="22"/>
        </w:rPr>
        <w:t xml:space="preserve"> </w:t>
      </w:r>
      <w:r>
        <w:rPr>
          <w:rFonts w:cs="Calibri" w:hint="eastAsia"/>
          <w:sz w:val="22"/>
          <w:szCs w:val="22"/>
        </w:rPr>
        <w:t>許多非手術問題也可能表現為急性腹部。</w:t>
      </w:r>
      <w:r>
        <w:rPr>
          <w:rFonts w:cs="Calibri" w:hint="eastAsia"/>
          <w:sz w:val="22"/>
          <w:szCs w:val="22"/>
        </w:rPr>
        <w:t xml:space="preserve"> </w:t>
      </w:r>
      <w:r>
        <w:rPr>
          <w:rFonts w:cs="Calibri" w:hint="eastAsia"/>
          <w:sz w:val="22"/>
          <w:szCs w:val="22"/>
        </w:rPr>
        <w:t>這些問題包括內分泌和代謝問題、血液學問題以及由毒素或藥物引起的問題。</w:t>
      </w:r>
    </w:p>
    <w:p w:rsidR="006E46F4" w:rsidRDefault="006E46F4">
      <w:pPr>
        <w:pStyle w:val="Web"/>
        <w:spacing w:before="0" w:beforeAutospacing="0" w:after="0" w:afterAutospacing="0"/>
        <w:rPr>
          <w:rFonts w:cs="Calibri" w:hint="eastAsia"/>
          <w:sz w:val="22"/>
          <w:szCs w:val="22"/>
        </w:rPr>
      </w:pPr>
      <w:r>
        <w:rPr>
          <w:rFonts w:cs="Calibri" w:hint="eastAsia"/>
          <w:sz w:val="22"/>
          <w:szCs w:val="22"/>
        </w:rPr>
        <w:t xml:space="preserve">Nonsurgical causes </w:t>
      </w:r>
      <w:r>
        <w:rPr>
          <w:rFonts w:cs="Calibri" w:hint="eastAsia"/>
          <w:sz w:val="22"/>
          <w:szCs w:val="22"/>
        </w:rPr>
        <w:t>of the acute   abdomen</w:t>
      </w:r>
    </w:p>
    <w:p w:rsidR="006E46F4" w:rsidRDefault="006E46F4">
      <w:pPr>
        <w:pStyle w:val="Web"/>
        <w:spacing w:before="0" w:beforeAutospacing="0" w:after="0" w:afterAutospacing="0"/>
        <w:ind w:left="540"/>
        <w:rPr>
          <w:rFonts w:cs="Calibri" w:hint="eastAsia"/>
          <w:sz w:val="22"/>
          <w:szCs w:val="22"/>
        </w:rPr>
      </w:pPr>
      <w:r>
        <w:rPr>
          <w:rFonts w:cs="Calibri" w:hint="eastAsia"/>
          <w:sz w:val="22"/>
          <w:szCs w:val="22"/>
        </w:rPr>
        <w:t>Endocrine and Metabolic Causes</w:t>
      </w:r>
    </w:p>
    <w:p w:rsidR="006E46F4" w:rsidRDefault="006E46F4">
      <w:pPr>
        <w:pStyle w:val="Web"/>
        <w:spacing w:before="120" w:beforeAutospacing="0" w:after="120" w:afterAutospacing="0"/>
        <w:ind w:left="1080"/>
        <w:rPr>
          <w:rFonts w:cs="Calibri" w:hint="eastAsia"/>
          <w:sz w:val="22"/>
          <w:szCs w:val="22"/>
        </w:rPr>
      </w:pPr>
      <w:r>
        <w:rPr>
          <w:rFonts w:cs="Calibri" w:hint="eastAsia"/>
          <w:sz w:val="22"/>
          <w:szCs w:val="22"/>
        </w:rPr>
        <w:t>Acute intermittent porphyria</w:t>
      </w:r>
    </w:p>
    <w:p w:rsidR="006E46F4" w:rsidRDefault="006E46F4">
      <w:pPr>
        <w:pStyle w:val="Web"/>
        <w:spacing w:before="120" w:beforeAutospacing="0" w:after="120" w:afterAutospacing="0"/>
        <w:ind w:left="1080"/>
        <w:rPr>
          <w:rFonts w:cs="Calibri" w:hint="eastAsia"/>
          <w:sz w:val="22"/>
          <w:szCs w:val="22"/>
        </w:rPr>
      </w:pPr>
      <w:r>
        <w:rPr>
          <w:rFonts w:cs="Calibri" w:hint="eastAsia"/>
          <w:sz w:val="22"/>
          <w:szCs w:val="22"/>
        </w:rPr>
        <w:t>Addisonian crisis</w:t>
      </w:r>
    </w:p>
    <w:p w:rsidR="006E46F4" w:rsidRDefault="006E46F4">
      <w:pPr>
        <w:pStyle w:val="Web"/>
        <w:spacing w:before="120" w:beforeAutospacing="0" w:after="120" w:afterAutospacing="0"/>
        <w:ind w:left="1080"/>
        <w:rPr>
          <w:rFonts w:cs="Calibri" w:hint="eastAsia"/>
          <w:sz w:val="22"/>
          <w:szCs w:val="22"/>
        </w:rPr>
      </w:pPr>
      <w:r>
        <w:rPr>
          <w:rFonts w:cs="Calibri" w:hint="eastAsia"/>
          <w:sz w:val="22"/>
          <w:szCs w:val="22"/>
        </w:rPr>
        <w:t>Diabetic crisis</w:t>
      </w:r>
    </w:p>
    <w:p w:rsidR="006E46F4" w:rsidRDefault="006E46F4">
      <w:pPr>
        <w:pStyle w:val="Web"/>
        <w:spacing w:before="120" w:beforeAutospacing="0" w:after="120" w:afterAutospacing="0"/>
        <w:ind w:left="1080"/>
        <w:rPr>
          <w:rFonts w:cs="Calibri" w:hint="eastAsia"/>
          <w:sz w:val="22"/>
          <w:szCs w:val="22"/>
        </w:rPr>
      </w:pPr>
      <w:r>
        <w:rPr>
          <w:rFonts w:cs="Calibri" w:hint="eastAsia"/>
          <w:sz w:val="22"/>
          <w:szCs w:val="22"/>
        </w:rPr>
        <w:t>Hereditary Mediterranean fever</w:t>
      </w:r>
    </w:p>
    <w:p w:rsidR="006E46F4" w:rsidRDefault="006E46F4">
      <w:pPr>
        <w:pStyle w:val="Web"/>
        <w:spacing w:before="120" w:beforeAutospacing="0" w:after="120" w:afterAutospacing="0"/>
        <w:ind w:left="1080"/>
        <w:rPr>
          <w:rFonts w:cs="Calibri" w:hint="eastAsia"/>
          <w:sz w:val="22"/>
          <w:szCs w:val="22"/>
        </w:rPr>
      </w:pPr>
      <w:r>
        <w:rPr>
          <w:rFonts w:cs="Calibri" w:hint="eastAsia"/>
          <w:sz w:val="22"/>
          <w:szCs w:val="22"/>
        </w:rPr>
        <w:t>Uremia</w:t>
      </w:r>
    </w:p>
    <w:p w:rsidR="006E46F4" w:rsidRDefault="006E46F4">
      <w:pPr>
        <w:pStyle w:val="Web"/>
        <w:spacing w:before="120" w:beforeAutospacing="0" w:after="120" w:afterAutospacing="0"/>
        <w:ind w:left="540"/>
        <w:rPr>
          <w:rFonts w:cs="Calibri" w:hint="eastAsia"/>
          <w:sz w:val="22"/>
          <w:szCs w:val="22"/>
        </w:rPr>
      </w:pPr>
      <w:r>
        <w:rPr>
          <w:rFonts w:cs="Calibri" w:hint="eastAsia"/>
          <w:sz w:val="22"/>
          <w:szCs w:val="22"/>
        </w:rPr>
        <w:t>Hematologic Causes</w:t>
      </w:r>
    </w:p>
    <w:p w:rsidR="006E46F4" w:rsidRDefault="006E46F4">
      <w:pPr>
        <w:pStyle w:val="Web"/>
        <w:spacing w:before="120" w:beforeAutospacing="0" w:after="120" w:afterAutospacing="0"/>
        <w:ind w:left="1080"/>
        <w:rPr>
          <w:rFonts w:cs="Calibri" w:hint="eastAsia"/>
          <w:sz w:val="22"/>
          <w:szCs w:val="22"/>
        </w:rPr>
      </w:pPr>
      <w:r>
        <w:rPr>
          <w:rFonts w:cs="Calibri" w:hint="eastAsia"/>
          <w:sz w:val="22"/>
          <w:szCs w:val="22"/>
        </w:rPr>
        <w:t>Acute leukemia</w:t>
      </w:r>
    </w:p>
    <w:p w:rsidR="006E46F4" w:rsidRDefault="006E46F4">
      <w:pPr>
        <w:pStyle w:val="Web"/>
        <w:spacing w:before="120" w:beforeAutospacing="0" w:after="120" w:afterAutospacing="0"/>
        <w:ind w:left="1080"/>
        <w:rPr>
          <w:rFonts w:cs="Calibri" w:hint="eastAsia"/>
          <w:sz w:val="22"/>
          <w:szCs w:val="22"/>
        </w:rPr>
      </w:pPr>
      <w:r>
        <w:rPr>
          <w:rFonts w:cs="Calibri" w:hint="eastAsia"/>
          <w:sz w:val="22"/>
          <w:szCs w:val="22"/>
        </w:rPr>
        <w:t>Sickle cell crisis</w:t>
      </w:r>
    </w:p>
    <w:p w:rsidR="006E46F4" w:rsidRDefault="006E46F4">
      <w:pPr>
        <w:pStyle w:val="Web"/>
        <w:spacing w:before="120" w:beforeAutospacing="0" w:after="120" w:afterAutospacing="0"/>
        <w:ind w:left="540"/>
        <w:rPr>
          <w:rFonts w:cs="Calibri" w:hint="eastAsia"/>
          <w:sz w:val="22"/>
          <w:szCs w:val="22"/>
        </w:rPr>
      </w:pPr>
      <w:r>
        <w:rPr>
          <w:rFonts w:cs="Calibri" w:hint="eastAsia"/>
          <w:sz w:val="22"/>
          <w:szCs w:val="22"/>
        </w:rPr>
        <w:t>Toxins and Drugs</w:t>
      </w:r>
    </w:p>
    <w:p w:rsidR="006E46F4" w:rsidRDefault="006E46F4">
      <w:pPr>
        <w:pStyle w:val="Web"/>
        <w:spacing w:before="120" w:beforeAutospacing="0" w:after="120" w:afterAutospacing="0"/>
        <w:ind w:left="1080"/>
        <w:rPr>
          <w:rFonts w:cs="Calibri" w:hint="eastAsia"/>
          <w:sz w:val="22"/>
          <w:szCs w:val="22"/>
        </w:rPr>
      </w:pPr>
      <w:r>
        <w:rPr>
          <w:rFonts w:cs="Calibri" w:hint="eastAsia"/>
          <w:sz w:val="22"/>
          <w:szCs w:val="22"/>
        </w:rPr>
        <w:t>Black widow spider poisoning</w:t>
      </w:r>
    </w:p>
    <w:p w:rsidR="006E46F4" w:rsidRDefault="006E46F4">
      <w:pPr>
        <w:pStyle w:val="Web"/>
        <w:spacing w:before="120" w:beforeAutospacing="0" w:after="120" w:afterAutospacing="0"/>
        <w:ind w:left="1080"/>
        <w:rPr>
          <w:rFonts w:cs="Calibri" w:hint="eastAsia"/>
          <w:sz w:val="22"/>
          <w:szCs w:val="22"/>
        </w:rPr>
      </w:pPr>
      <w:r>
        <w:rPr>
          <w:rFonts w:cs="Calibri" w:hint="eastAsia"/>
          <w:sz w:val="22"/>
          <w:szCs w:val="22"/>
        </w:rPr>
        <w:t>Lead poisoning</w:t>
      </w:r>
    </w:p>
    <w:p w:rsidR="006E46F4" w:rsidRDefault="006E46F4">
      <w:pPr>
        <w:pStyle w:val="Web"/>
        <w:spacing w:before="120" w:beforeAutospacing="0" w:after="120" w:afterAutospacing="0"/>
        <w:ind w:left="1080"/>
        <w:rPr>
          <w:rFonts w:cs="Calibri" w:hint="eastAsia"/>
          <w:sz w:val="22"/>
          <w:szCs w:val="22"/>
        </w:rPr>
      </w:pPr>
      <w:r>
        <w:rPr>
          <w:rFonts w:cs="Calibri" w:hint="eastAsia"/>
          <w:sz w:val="22"/>
          <w:szCs w:val="22"/>
        </w:rPr>
        <w:t>Other heavy metal poisoning</w:t>
      </w:r>
    </w:p>
    <w:p w:rsidR="006E46F4" w:rsidRDefault="006E46F4">
      <w:pPr>
        <w:pStyle w:val="Web"/>
        <w:spacing w:before="0" w:beforeAutospacing="0" w:after="0" w:afterAutospacing="0"/>
        <w:ind w:left="1080"/>
        <w:rPr>
          <w:rFonts w:cs="Calibri" w:hint="eastAsia"/>
          <w:sz w:val="22"/>
          <w:szCs w:val="22"/>
        </w:rPr>
      </w:pPr>
      <w:r>
        <w:rPr>
          <w:rFonts w:cs="Calibri" w:hint="eastAsia"/>
          <w:sz w:val="22"/>
          <w:szCs w:val="22"/>
        </w:rPr>
        <w:t>Narcotic withdrawal</w:t>
      </w:r>
    </w:p>
    <w:p w:rsidR="006E46F4" w:rsidRDefault="006E46F4">
      <w:pPr>
        <w:pStyle w:val="Web"/>
        <w:spacing w:before="0" w:beforeAutospacing="0" w:after="0" w:afterAutospacing="0"/>
        <w:rPr>
          <w:rFonts w:cs="Calibri" w:hint="eastAsia"/>
          <w:sz w:val="22"/>
          <w:szCs w:val="22"/>
        </w:rPr>
      </w:pPr>
      <w:r>
        <w:rPr>
          <w:rFonts w:cs="Calibri" w:hint="eastAsia"/>
          <w:sz w:val="22"/>
          <w:szCs w:val="22"/>
        </w:rPr>
        <w:t>Surgical acute abdominal   conditions</w:t>
      </w:r>
    </w:p>
    <w:p w:rsidR="006E46F4" w:rsidRDefault="006E46F4">
      <w:pPr>
        <w:pStyle w:val="Web"/>
        <w:spacing w:before="0" w:beforeAutospacing="0" w:after="0" w:afterAutospacing="0"/>
        <w:ind w:left="540"/>
        <w:rPr>
          <w:rFonts w:cs="Calibri" w:hint="eastAsia"/>
          <w:sz w:val="22"/>
          <w:szCs w:val="22"/>
        </w:rPr>
      </w:pPr>
      <w:r>
        <w:rPr>
          <w:rFonts w:cs="Calibri" w:hint="eastAsia"/>
          <w:sz w:val="22"/>
          <w:szCs w:val="22"/>
        </w:rPr>
        <w:t>Hemorrhage</w:t>
      </w:r>
    </w:p>
    <w:p w:rsidR="006E46F4" w:rsidRDefault="006E46F4">
      <w:pPr>
        <w:pStyle w:val="Web"/>
        <w:spacing w:before="120" w:beforeAutospacing="0" w:after="120" w:afterAutospacing="0"/>
        <w:ind w:left="1080"/>
        <w:rPr>
          <w:rFonts w:cs="Calibri" w:hint="eastAsia"/>
          <w:sz w:val="22"/>
          <w:szCs w:val="22"/>
        </w:rPr>
      </w:pPr>
      <w:r>
        <w:rPr>
          <w:rFonts w:cs="Calibri" w:hint="eastAsia"/>
          <w:sz w:val="22"/>
          <w:szCs w:val="22"/>
        </w:rPr>
        <w:t>Aortoduodenal fistula after aortic vascular graft</w:t>
      </w:r>
    </w:p>
    <w:p w:rsidR="006E46F4" w:rsidRDefault="006E46F4">
      <w:pPr>
        <w:pStyle w:val="Web"/>
        <w:spacing w:before="120" w:beforeAutospacing="0" w:after="120" w:afterAutospacing="0"/>
        <w:ind w:left="1080"/>
        <w:rPr>
          <w:rFonts w:cs="Calibri" w:hint="eastAsia"/>
          <w:sz w:val="22"/>
          <w:szCs w:val="22"/>
        </w:rPr>
      </w:pPr>
      <w:r>
        <w:rPr>
          <w:rFonts w:cs="Calibri" w:hint="eastAsia"/>
          <w:sz w:val="22"/>
          <w:szCs w:val="22"/>
        </w:rPr>
        <w:t>Arteriovenous malformation of the gastrointestinal tract</w:t>
      </w:r>
    </w:p>
    <w:p w:rsidR="006E46F4" w:rsidRDefault="006E46F4">
      <w:pPr>
        <w:pStyle w:val="Web"/>
        <w:spacing w:before="120" w:beforeAutospacing="0" w:after="120" w:afterAutospacing="0"/>
        <w:ind w:left="1080"/>
        <w:rPr>
          <w:rFonts w:cs="Calibri" w:hint="eastAsia"/>
          <w:sz w:val="22"/>
          <w:szCs w:val="22"/>
        </w:rPr>
      </w:pPr>
      <w:r>
        <w:rPr>
          <w:rFonts w:cs="Calibri" w:hint="eastAsia"/>
          <w:sz w:val="22"/>
          <w:szCs w:val="22"/>
        </w:rPr>
        <w:t>Bleeding gastrointestinal diverticulum</w:t>
      </w:r>
    </w:p>
    <w:p w:rsidR="006E46F4" w:rsidRDefault="006E46F4">
      <w:pPr>
        <w:pStyle w:val="Web"/>
        <w:spacing w:before="120" w:beforeAutospacing="0" w:after="120" w:afterAutospacing="0"/>
        <w:ind w:left="1080"/>
        <w:rPr>
          <w:rFonts w:cs="Calibri" w:hint="eastAsia"/>
          <w:sz w:val="22"/>
          <w:szCs w:val="22"/>
        </w:rPr>
      </w:pPr>
      <w:r>
        <w:rPr>
          <w:rFonts w:cs="Calibri" w:hint="eastAsia"/>
          <w:sz w:val="22"/>
          <w:szCs w:val="22"/>
        </w:rPr>
        <w:t>Hemorrhagic pancreatitis</w:t>
      </w:r>
    </w:p>
    <w:p w:rsidR="006E46F4" w:rsidRDefault="006E46F4">
      <w:pPr>
        <w:pStyle w:val="Web"/>
        <w:spacing w:before="120" w:beforeAutospacing="0" w:after="120" w:afterAutospacing="0"/>
        <w:ind w:left="1080"/>
        <w:rPr>
          <w:rFonts w:cs="Calibri" w:hint="eastAsia"/>
          <w:sz w:val="22"/>
          <w:szCs w:val="22"/>
        </w:rPr>
      </w:pPr>
      <w:r>
        <w:rPr>
          <w:rFonts w:cs="Calibri" w:hint="eastAsia"/>
          <w:sz w:val="22"/>
          <w:szCs w:val="22"/>
        </w:rPr>
        <w:t>Intestinal ulceration</w:t>
      </w:r>
    </w:p>
    <w:p w:rsidR="006E46F4" w:rsidRDefault="006E46F4">
      <w:pPr>
        <w:pStyle w:val="Web"/>
        <w:spacing w:before="120" w:beforeAutospacing="0" w:after="120" w:afterAutospacing="0"/>
        <w:ind w:left="1080"/>
        <w:rPr>
          <w:rFonts w:cs="Calibri" w:hint="eastAsia"/>
          <w:sz w:val="22"/>
          <w:szCs w:val="22"/>
        </w:rPr>
      </w:pPr>
      <w:r>
        <w:rPr>
          <w:rFonts w:cs="Calibri" w:hint="eastAsia"/>
          <w:sz w:val="22"/>
          <w:szCs w:val="22"/>
        </w:rPr>
        <w:t>Leaking or ruptured arterial aneurysm</w:t>
      </w:r>
    </w:p>
    <w:p w:rsidR="006E46F4" w:rsidRDefault="006E46F4">
      <w:pPr>
        <w:pStyle w:val="Web"/>
        <w:spacing w:before="120" w:beforeAutospacing="0" w:after="120" w:afterAutospacing="0"/>
        <w:ind w:left="1080"/>
        <w:rPr>
          <w:rFonts w:cs="Calibri" w:hint="eastAsia"/>
          <w:sz w:val="22"/>
          <w:szCs w:val="22"/>
        </w:rPr>
      </w:pPr>
      <w:r>
        <w:rPr>
          <w:rFonts w:cs="Calibri" w:hint="eastAsia"/>
          <w:sz w:val="22"/>
          <w:szCs w:val="22"/>
        </w:rPr>
        <w:t>Mallory-Weiss syndrome</w:t>
      </w:r>
    </w:p>
    <w:p w:rsidR="006E46F4" w:rsidRDefault="006E46F4">
      <w:pPr>
        <w:pStyle w:val="Web"/>
        <w:spacing w:before="120" w:beforeAutospacing="0" w:after="120" w:afterAutospacing="0"/>
        <w:ind w:left="1080"/>
        <w:rPr>
          <w:rFonts w:cs="Calibri" w:hint="eastAsia"/>
          <w:sz w:val="22"/>
          <w:szCs w:val="22"/>
        </w:rPr>
      </w:pPr>
      <w:r>
        <w:rPr>
          <w:rFonts w:cs="Calibri" w:hint="eastAsia"/>
          <w:sz w:val="22"/>
          <w:szCs w:val="22"/>
        </w:rPr>
        <w:t>Ruptured ectopic pregnancy</w:t>
      </w:r>
    </w:p>
    <w:p w:rsidR="006E46F4" w:rsidRDefault="006E46F4">
      <w:pPr>
        <w:pStyle w:val="Web"/>
        <w:spacing w:before="120" w:beforeAutospacing="0" w:after="120" w:afterAutospacing="0"/>
        <w:ind w:left="1080"/>
        <w:rPr>
          <w:rFonts w:cs="Calibri" w:hint="eastAsia"/>
          <w:sz w:val="22"/>
          <w:szCs w:val="22"/>
        </w:rPr>
      </w:pPr>
      <w:r>
        <w:rPr>
          <w:rFonts w:cs="Calibri" w:hint="eastAsia"/>
          <w:sz w:val="22"/>
          <w:szCs w:val="22"/>
        </w:rPr>
        <w:t>Solid organ trauma</w:t>
      </w:r>
    </w:p>
    <w:p w:rsidR="006E46F4" w:rsidRDefault="006E46F4">
      <w:pPr>
        <w:pStyle w:val="Web"/>
        <w:spacing w:before="120" w:beforeAutospacing="0" w:after="120" w:afterAutospacing="0"/>
        <w:ind w:left="1080"/>
        <w:rPr>
          <w:rFonts w:cs="Calibri" w:hint="eastAsia"/>
          <w:sz w:val="22"/>
          <w:szCs w:val="22"/>
        </w:rPr>
      </w:pPr>
      <w:r>
        <w:rPr>
          <w:rFonts w:cs="Calibri" w:hint="eastAsia"/>
          <w:sz w:val="22"/>
          <w:szCs w:val="22"/>
        </w:rPr>
        <w:t>Spontaneous splenic rupture</w:t>
      </w:r>
    </w:p>
    <w:p w:rsidR="006E46F4" w:rsidRDefault="006E46F4">
      <w:pPr>
        <w:pStyle w:val="Web"/>
        <w:spacing w:before="120" w:beforeAutospacing="0" w:after="120" w:afterAutospacing="0"/>
        <w:ind w:left="540"/>
        <w:rPr>
          <w:rFonts w:cs="Calibri" w:hint="eastAsia"/>
          <w:sz w:val="22"/>
          <w:szCs w:val="22"/>
        </w:rPr>
      </w:pPr>
      <w:r>
        <w:rPr>
          <w:rFonts w:cs="Calibri" w:hint="eastAsia"/>
          <w:sz w:val="22"/>
          <w:szCs w:val="22"/>
        </w:rPr>
        <w:t>Infection</w:t>
      </w:r>
    </w:p>
    <w:p w:rsidR="006E46F4" w:rsidRDefault="006E46F4">
      <w:pPr>
        <w:pStyle w:val="Web"/>
        <w:spacing w:before="120" w:beforeAutospacing="0" w:after="120" w:afterAutospacing="0"/>
        <w:ind w:left="1080"/>
        <w:rPr>
          <w:rFonts w:cs="Calibri" w:hint="eastAsia"/>
          <w:sz w:val="22"/>
          <w:szCs w:val="22"/>
        </w:rPr>
      </w:pPr>
      <w:r>
        <w:rPr>
          <w:rFonts w:cs="Calibri" w:hint="eastAsia"/>
          <w:sz w:val="22"/>
          <w:szCs w:val="22"/>
        </w:rPr>
        <w:lastRenderedPageBreak/>
        <w:t>Appendicitis</w:t>
      </w:r>
    </w:p>
    <w:p w:rsidR="006E46F4" w:rsidRDefault="006E46F4">
      <w:pPr>
        <w:pStyle w:val="Web"/>
        <w:spacing w:before="120" w:beforeAutospacing="0" w:after="120" w:afterAutospacing="0"/>
        <w:ind w:left="1080"/>
        <w:rPr>
          <w:rFonts w:cs="Calibri" w:hint="eastAsia"/>
          <w:sz w:val="22"/>
          <w:szCs w:val="22"/>
        </w:rPr>
      </w:pPr>
      <w:r>
        <w:rPr>
          <w:rFonts w:cs="Calibri" w:hint="eastAsia"/>
          <w:sz w:val="22"/>
          <w:szCs w:val="22"/>
        </w:rPr>
        <w:t>Cholecystitis</w:t>
      </w:r>
    </w:p>
    <w:p w:rsidR="006E46F4" w:rsidRDefault="006E46F4">
      <w:pPr>
        <w:pStyle w:val="Web"/>
        <w:spacing w:before="120" w:beforeAutospacing="0" w:after="120" w:afterAutospacing="0"/>
        <w:ind w:left="1080"/>
        <w:rPr>
          <w:rFonts w:cs="Calibri" w:hint="eastAsia"/>
          <w:sz w:val="22"/>
          <w:szCs w:val="22"/>
        </w:rPr>
      </w:pPr>
      <w:r>
        <w:rPr>
          <w:rFonts w:cs="Calibri" w:hint="eastAsia"/>
          <w:sz w:val="22"/>
          <w:szCs w:val="22"/>
        </w:rPr>
        <w:t>Diverticulitis</w:t>
      </w:r>
    </w:p>
    <w:p w:rsidR="006E46F4" w:rsidRDefault="006E46F4">
      <w:pPr>
        <w:pStyle w:val="Web"/>
        <w:spacing w:before="120" w:beforeAutospacing="0" w:after="120" w:afterAutospacing="0"/>
        <w:ind w:left="1080"/>
        <w:rPr>
          <w:rFonts w:cs="Calibri" w:hint="eastAsia"/>
          <w:sz w:val="22"/>
          <w:szCs w:val="22"/>
        </w:rPr>
      </w:pPr>
      <w:r>
        <w:rPr>
          <w:rFonts w:cs="Calibri" w:hint="eastAsia"/>
          <w:sz w:val="22"/>
          <w:szCs w:val="22"/>
        </w:rPr>
        <w:t>Hepatic abscess</w:t>
      </w:r>
    </w:p>
    <w:p w:rsidR="006E46F4" w:rsidRDefault="006E46F4">
      <w:pPr>
        <w:pStyle w:val="Web"/>
        <w:spacing w:before="120" w:beforeAutospacing="0" w:after="120" w:afterAutospacing="0"/>
        <w:ind w:left="1080"/>
        <w:rPr>
          <w:rFonts w:cs="Calibri" w:hint="eastAsia"/>
          <w:sz w:val="22"/>
          <w:szCs w:val="22"/>
        </w:rPr>
      </w:pPr>
      <w:r>
        <w:rPr>
          <w:rFonts w:cs="Calibri" w:hint="eastAsia"/>
          <w:sz w:val="22"/>
          <w:szCs w:val="22"/>
        </w:rPr>
        <w:t>Meckel diverticulitis</w:t>
      </w:r>
    </w:p>
    <w:p w:rsidR="006E46F4" w:rsidRDefault="006E46F4">
      <w:pPr>
        <w:pStyle w:val="Web"/>
        <w:spacing w:before="120" w:beforeAutospacing="0" w:after="120" w:afterAutospacing="0"/>
        <w:ind w:left="1080"/>
        <w:rPr>
          <w:rFonts w:cs="Calibri" w:hint="eastAsia"/>
          <w:sz w:val="22"/>
          <w:szCs w:val="22"/>
        </w:rPr>
      </w:pPr>
      <w:r>
        <w:rPr>
          <w:rFonts w:cs="Calibri" w:hint="eastAsia"/>
          <w:sz w:val="22"/>
          <w:szCs w:val="22"/>
        </w:rPr>
        <w:t>Psoas abscess</w:t>
      </w:r>
    </w:p>
    <w:p w:rsidR="006E46F4" w:rsidRDefault="006E46F4">
      <w:pPr>
        <w:pStyle w:val="Web"/>
        <w:spacing w:before="120" w:beforeAutospacing="0" w:after="120" w:afterAutospacing="0"/>
        <w:ind w:left="540"/>
        <w:rPr>
          <w:rFonts w:cs="Calibri" w:hint="eastAsia"/>
          <w:sz w:val="22"/>
          <w:szCs w:val="22"/>
        </w:rPr>
      </w:pPr>
      <w:r>
        <w:rPr>
          <w:rFonts w:cs="Calibri" w:hint="eastAsia"/>
          <w:sz w:val="22"/>
          <w:szCs w:val="22"/>
        </w:rPr>
        <w:t>Ischemia</w:t>
      </w:r>
    </w:p>
    <w:p w:rsidR="006E46F4" w:rsidRDefault="006E46F4">
      <w:pPr>
        <w:pStyle w:val="Web"/>
        <w:spacing w:before="120" w:beforeAutospacing="0" w:after="120" w:afterAutospacing="0"/>
        <w:ind w:left="1080"/>
        <w:rPr>
          <w:rFonts w:cs="Calibri" w:hint="eastAsia"/>
          <w:sz w:val="22"/>
          <w:szCs w:val="22"/>
        </w:rPr>
      </w:pPr>
      <w:r>
        <w:rPr>
          <w:rFonts w:cs="Calibri" w:hint="eastAsia"/>
          <w:sz w:val="22"/>
          <w:szCs w:val="22"/>
        </w:rPr>
        <w:t>Buerger disease</w:t>
      </w:r>
    </w:p>
    <w:p w:rsidR="006E46F4" w:rsidRDefault="006E46F4">
      <w:pPr>
        <w:pStyle w:val="Web"/>
        <w:spacing w:before="120" w:beforeAutospacing="0" w:after="120" w:afterAutospacing="0"/>
        <w:ind w:left="1080"/>
        <w:rPr>
          <w:rFonts w:cs="Calibri" w:hint="eastAsia"/>
          <w:sz w:val="22"/>
          <w:szCs w:val="22"/>
        </w:rPr>
      </w:pPr>
      <w:r>
        <w:rPr>
          <w:rFonts w:cs="Calibri" w:hint="eastAsia"/>
          <w:sz w:val="22"/>
          <w:szCs w:val="22"/>
        </w:rPr>
        <w:t>Ischemic colitis</w:t>
      </w:r>
    </w:p>
    <w:p w:rsidR="006E46F4" w:rsidRDefault="006E46F4">
      <w:pPr>
        <w:pStyle w:val="Web"/>
        <w:spacing w:before="120" w:beforeAutospacing="0" w:after="120" w:afterAutospacing="0"/>
        <w:ind w:left="1080"/>
        <w:rPr>
          <w:rFonts w:cs="Calibri" w:hint="eastAsia"/>
          <w:sz w:val="22"/>
          <w:szCs w:val="22"/>
        </w:rPr>
      </w:pPr>
      <w:r>
        <w:rPr>
          <w:rFonts w:cs="Calibri" w:hint="eastAsia"/>
          <w:sz w:val="22"/>
          <w:szCs w:val="22"/>
        </w:rPr>
        <w:t>Mesenteric thrombosis or embolism</w:t>
      </w:r>
    </w:p>
    <w:p w:rsidR="006E46F4" w:rsidRDefault="006E46F4">
      <w:pPr>
        <w:pStyle w:val="Web"/>
        <w:spacing w:before="120" w:beforeAutospacing="0" w:after="120" w:afterAutospacing="0"/>
        <w:ind w:left="1080"/>
        <w:rPr>
          <w:rFonts w:cs="Calibri" w:hint="eastAsia"/>
          <w:sz w:val="22"/>
          <w:szCs w:val="22"/>
        </w:rPr>
      </w:pPr>
      <w:r>
        <w:rPr>
          <w:rFonts w:cs="Calibri" w:hint="eastAsia"/>
          <w:sz w:val="22"/>
          <w:szCs w:val="22"/>
        </w:rPr>
        <w:t>Ovarian torsion</w:t>
      </w:r>
    </w:p>
    <w:p w:rsidR="006E46F4" w:rsidRDefault="006E46F4">
      <w:pPr>
        <w:pStyle w:val="Web"/>
        <w:spacing w:before="120" w:beforeAutospacing="0" w:after="120" w:afterAutospacing="0"/>
        <w:ind w:left="1080"/>
        <w:rPr>
          <w:rFonts w:cs="Calibri" w:hint="eastAsia"/>
          <w:sz w:val="22"/>
          <w:szCs w:val="22"/>
        </w:rPr>
      </w:pPr>
      <w:r>
        <w:rPr>
          <w:rFonts w:cs="Calibri" w:hint="eastAsia"/>
          <w:sz w:val="22"/>
          <w:szCs w:val="22"/>
        </w:rPr>
        <w:t>Strangulated hernia</w:t>
      </w:r>
    </w:p>
    <w:p w:rsidR="006E46F4" w:rsidRDefault="006E46F4">
      <w:pPr>
        <w:pStyle w:val="Web"/>
        <w:spacing w:before="120" w:beforeAutospacing="0" w:after="120" w:afterAutospacing="0"/>
        <w:ind w:left="1080"/>
        <w:rPr>
          <w:rFonts w:cs="Calibri" w:hint="eastAsia"/>
          <w:sz w:val="22"/>
          <w:szCs w:val="22"/>
        </w:rPr>
      </w:pPr>
      <w:r>
        <w:rPr>
          <w:rFonts w:cs="Calibri" w:hint="eastAsia"/>
          <w:sz w:val="22"/>
          <w:szCs w:val="22"/>
        </w:rPr>
        <w:t>Testicular torsion</w:t>
      </w:r>
    </w:p>
    <w:p w:rsidR="006E46F4" w:rsidRDefault="006E46F4">
      <w:pPr>
        <w:pStyle w:val="Web"/>
        <w:spacing w:before="120" w:beforeAutospacing="0" w:after="120" w:afterAutospacing="0"/>
        <w:ind w:left="540"/>
        <w:rPr>
          <w:rFonts w:cs="Calibri" w:hint="eastAsia"/>
          <w:sz w:val="22"/>
          <w:szCs w:val="22"/>
        </w:rPr>
      </w:pPr>
      <w:r>
        <w:rPr>
          <w:rFonts w:cs="Calibri" w:hint="eastAsia"/>
          <w:sz w:val="22"/>
          <w:szCs w:val="22"/>
        </w:rPr>
        <w:t>Obstruction</w:t>
      </w:r>
    </w:p>
    <w:p w:rsidR="006E46F4" w:rsidRDefault="006E46F4">
      <w:pPr>
        <w:pStyle w:val="Web"/>
        <w:spacing w:before="120" w:beforeAutospacing="0" w:after="120" w:afterAutospacing="0"/>
        <w:ind w:left="1080"/>
        <w:rPr>
          <w:rFonts w:cs="Calibri" w:hint="eastAsia"/>
          <w:sz w:val="22"/>
          <w:szCs w:val="22"/>
        </w:rPr>
      </w:pPr>
      <w:r>
        <w:rPr>
          <w:rFonts w:cs="Calibri" w:hint="eastAsia"/>
          <w:sz w:val="22"/>
          <w:szCs w:val="22"/>
        </w:rPr>
        <w:t>Cecal volvulus</w:t>
      </w:r>
    </w:p>
    <w:p w:rsidR="006E46F4" w:rsidRDefault="006E46F4">
      <w:pPr>
        <w:pStyle w:val="Web"/>
        <w:spacing w:before="120" w:beforeAutospacing="0" w:after="120" w:afterAutospacing="0"/>
        <w:ind w:left="1080"/>
        <w:rPr>
          <w:rFonts w:cs="Calibri" w:hint="eastAsia"/>
          <w:sz w:val="22"/>
          <w:szCs w:val="22"/>
        </w:rPr>
      </w:pPr>
      <w:r>
        <w:rPr>
          <w:rFonts w:cs="Calibri" w:hint="eastAsia"/>
          <w:sz w:val="22"/>
          <w:szCs w:val="22"/>
        </w:rPr>
        <w:t>Gastrointestinal malignancy</w:t>
      </w:r>
    </w:p>
    <w:p w:rsidR="006E46F4" w:rsidRDefault="006E46F4">
      <w:pPr>
        <w:pStyle w:val="Web"/>
        <w:spacing w:before="120" w:beforeAutospacing="0" w:after="120" w:afterAutospacing="0"/>
        <w:ind w:left="1080"/>
        <w:rPr>
          <w:rFonts w:cs="Calibri" w:hint="eastAsia"/>
          <w:sz w:val="22"/>
          <w:szCs w:val="22"/>
        </w:rPr>
      </w:pPr>
      <w:r>
        <w:rPr>
          <w:rFonts w:cs="Calibri" w:hint="eastAsia"/>
          <w:sz w:val="22"/>
          <w:szCs w:val="22"/>
        </w:rPr>
        <w:t>Incarcerated hernias</w:t>
      </w:r>
    </w:p>
    <w:p w:rsidR="006E46F4" w:rsidRDefault="006E46F4">
      <w:pPr>
        <w:pStyle w:val="Web"/>
        <w:spacing w:before="120" w:beforeAutospacing="0" w:after="120" w:afterAutospacing="0"/>
        <w:ind w:left="1080"/>
        <w:rPr>
          <w:rFonts w:cs="Calibri" w:hint="eastAsia"/>
          <w:sz w:val="22"/>
          <w:szCs w:val="22"/>
        </w:rPr>
      </w:pPr>
      <w:r>
        <w:rPr>
          <w:rFonts w:cs="Calibri" w:hint="eastAsia"/>
          <w:sz w:val="22"/>
          <w:szCs w:val="22"/>
        </w:rPr>
        <w:t>Inflammatory bowel disease</w:t>
      </w:r>
    </w:p>
    <w:p w:rsidR="006E46F4" w:rsidRDefault="006E46F4">
      <w:pPr>
        <w:pStyle w:val="Web"/>
        <w:spacing w:before="120" w:beforeAutospacing="0" w:after="120" w:afterAutospacing="0"/>
        <w:ind w:left="1080"/>
        <w:rPr>
          <w:rFonts w:cs="Calibri" w:hint="eastAsia"/>
          <w:sz w:val="22"/>
          <w:szCs w:val="22"/>
        </w:rPr>
      </w:pPr>
      <w:r>
        <w:rPr>
          <w:rFonts w:cs="Calibri" w:hint="eastAsia"/>
          <w:sz w:val="22"/>
          <w:szCs w:val="22"/>
        </w:rPr>
        <w:t>Intussusception</w:t>
      </w:r>
    </w:p>
    <w:p w:rsidR="006E46F4" w:rsidRDefault="006E46F4">
      <w:pPr>
        <w:pStyle w:val="Web"/>
        <w:spacing w:before="120" w:beforeAutospacing="0" w:after="120" w:afterAutospacing="0"/>
        <w:ind w:left="1080"/>
        <w:rPr>
          <w:rFonts w:cs="Calibri" w:hint="eastAsia"/>
          <w:sz w:val="22"/>
          <w:szCs w:val="22"/>
        </w:rPr>
      </w:pPr>
      <w:r>
        <w:rPr>
          <w:rFonts w:cs="Calibri" w:hint="eastAsia"/>
          <w:sz w:val="22"/>
          <w:szCs w:val="22"/>
        </w:rPr>
        <w:t>Sigmoid volvulus</w:t>
      </w:r>
    </w:p>
    <w:p w:rsidR="006E46F4" w:rsidRDefault="006E46F4">
      <w:pPr>
        <w:pStyle w:val="Web"/>
        <w:spacing w:before="120" w:beforeAutospacing="0" w:after="120" w:afterAutospacing="0"/>
        <w:ind w:left="1080"/>
        <w:rPr>
          <w:rFonts w:cs="Calibri" w:hint="eastAsia"/>
          <w:sz w:val="22"/>
          <w:szCs w:val="22"/>
        </w:rPr>
      </w:pPr>
      <w:r>
        <w:rPr>
          <w:rFonts w:cs="Calibri" w:hint="eastAsia"/>
          <w:sz w:val="22"/>
          <w:szCs w:val="22"/>
        </w:rPr>
        <w:t>Small bowel obstruction</w:t>
      </w:r>
    </w:p>
    <w:p w:rsidR="006E46F4" w:rsidRDefault="006E46F4">
      <w:pPr>
        <w:pStyle w:val="Web"/>
        <w:spacing w:before="120" w:beforeAutospacing="0" w:after="120" w:afterAutospacing="0"/>
        <w:ind w:left="540"/>
        <w:rPr>
          <w:rFonts w:cs="Calibri" w:hint="eastAsia"/>
          <w:sz w:val="22"/>
          <w:szCs w:val="22"/>
        </w:rPr>
      </w:pPr>
      <w:r>
        <w:rPr>
          <w:rFonts w:cs="Calibri" w:hint="eastAsia"/>
          <w:sz w:val="22"/>
          <w:szCs w:val="22"/>
        </w:rPr>
        <w:t>Perforation</w:t>
      </w:r>
    </w:p>
    <w:p w:rsidR="006E46F4" w:rsidRDefault="006E46F4">
      <w:pPr>
        <w:pStyle w:val="Web"/>
        <w:spacing w:before="120" w:beforeAutospacing="0" w:after="120" w:afterAutospacing="0"/>
        <w:ind w:left="1080"/>
        <w:rPr>
          <w:rFonts w:cs="Calibri" w:hint="eastAsia"/>
          <w:sz w:val="22"/>
          <w:szCs w:val="22"/>
        </w:rPr>
      </w:pPr>
      <w:r>
        <w:rPr>
          <w:rFonts w:cs="Calibri" w:hint="eastAsia"/>
          <w:sz w:val="22"/>
          <w:szCs w:val="22"/>
        </w:rPr>
        <w:t>Boerhaave syndrome</w:t>
      </w:r>
    </w:p>
    <w:p w:rsidR="006E46F4" w:rsidRDefault="006E46F4">
      <w:pPr>
        <w:pStyle w:val="Web"/>
        <w:spacing w:before="120" w:beforeAutospacing="0" w:after="120" w:afterAutospacing="0"/>
        <w:ind w:left="1080"/>
        <w:rPr>
          <w:rFonts w:cs="Calibri" w:hint="eastAsia"/>
          <w:sz w:val="22"/>
          <w:szCs w:val="22"/>
        </w:rPr>
      </w:pPr>
      <w:r>
        <w:rPr>
          <w:rFonts w:cs="Calibri" w:hint="eastAsia"/>
          <w:sz w:val="22"/>
          <w:szCs w:val="22"/>
        </w:rPr>
        <w:t>Perforated diverticulum</w:t>
      </w:r>
    </w:p>
    <w:p w:rsidR="006E46F4" w:rsidRDefault="006E46F4">
      <w:pPr>
        <w:pStyle w:val="Web"/>
        <w:spacing w:before="120" w:beforeAutospacing="0" w:after="120" w:afterAutospacing="0"/>
        <w:ind w:left="1080"/>
        <w:rPr>
          <w:rFonts w:cs="Calibri" w:hint="eastAsia"/>
          <w:sz w:val="22"/>
          <w:szCs w:val="22"/>
        </w:rPr>
      </w:pPr>
      <w:r>
        <w:rPr>
          <w:rFonts w:cs="Calibri" w:hint="eastAsia"/>
          <w:sz w:val="22"/>
          <w:szCs w:val="22"/>
        </w:rPr>
        <w:t>Perforated gastrointestinal cancer</w:t>
      </w:r>
    </w:p>
    <w:p w:rsidR="006E46F4" w:rsidRDefault="006E46F4">
      <w:pPr>
        <w:pStyle w:val="Web"/>
        <w:spacing w:before="0" w:beforeAutospacing="0" w:after="0" w:afterAutospacing="0"/>
        <w:ind w:left="1080"/>
        <w:rPr>
          <w:rFonts w:cs="Calibri" w:hint="eastAsia"/>
          <w:sz w:val="22"/>
          <w:szCs w:val="22"/>
        </w:rPr>
      </w:pPr>
      <w:r>
        <w:rPr>
          <w:rFonts w:cs="Calibri" w:hint="eastAsia"/>
          <w:sz w:val="22"/>
          <w:szCs w:val="22"/>
        </w:rPr>
        <w:t>Perforated gastrointestinal ulcer</w:t>
      </w:r>
    </w:p>
    <w:p w:rsidR="006E46F4" w:rsidRDefault="006E46F4">
      <w:pPr>
        <w:numPr>
          <w:ilvl w:val="0"/>
          <w:numId w:val="1"/>
        </w:numPr>
        <w:textAlignment w:val="center"/>
        <w:rPr>
          <w:rFonts w:ascii="Calibri" w:hAnsi="Calibri" w:cs="Calibri" w:hint="eastAsia"/>
          <w:sz w:val="22"/>
          <w:szCs w:val="22"/>
        </w:rPr>
      </w:pPr>
      <w:r>
        <w:rPr>
          <w:rFonts w:cs="Calibri" w:hint="eastAsia"/>
          <w:sz w:val="22"/>
          <w:szCs w:val="22"/>
        </w:rPr>
        <w:t>解剖學和生理學</w:t>
      </w:r>
    </w:p>
    <w:p w:rsidR="006E46F4" w:rsidRDefault="006E46F4">
      <w:pPr>
        <w:numPr>
          <w:ilvl w:val="1"/>
          <w:numId w:val="1"/>
        </w:numPr>
        <w:textAlignment w:val="center"/>
        <w:rPr>
          <w:rFonts w:ascii="Calibri" w:hAnsi="Calibri" w:cs="Calibri"/>
          <w:sz w:val="22"/>
          <w:szCs w:val="22"/>
        </w:rPr>
      </w:pPr>
      <w:r>
        <w:rPr>
          <w:rFonts w:cs="Calibri" w:hint="eastAsia"/>
          <w:sz w:val="22"/>
          <w:szCs w:val="22"/>
        </w:rPr>
        <w:t>腹部疼痛可以分為內臟痛、體壁痛和牽涉痛</w:t>
      </w:r>
    </w:p>
    <w:p w:rsidR="006E46F4" w:rsidRDefault="006E46F4">
      <w:pPr>
        <w:numPr>
          <w:ilvl w:val="2"/>
          <w:numId w:val="1"/>
        </w:numPr>
        <w:textAlignment w:val="center"/>
        <w:rPr>
          <w:rFonts w:ascii="Calibri" w:hAnsi="Calibri" w:cs="Calibri"/>
          <w:sz w:val="22"/>
          <w:szCs w:val="22"/>
        </w:rPr>
      </w:pPr>
      <w:r>
        <w:rPr>
          <w:rFonts w:cs="Calibri" w:hint="eastAsia"/>
          <w:sz w:val="22"/>
          <w:szCs w:val="22"/>
        </w:rPr>
        <w:t xml:space="preserve"> </w:t>
      </w:r>
      <w:r>
        <w:rPr>
          <w:rFonts w:cs="Calibri" w:hint="eastAsia"/>
          <w:sz w:val="22"/>
          <w:szCs w:val="22"/>
        </w:rPr>
        <w:t>內臟痛是模糊的，位於上腹部、臍周區域或下腹部，具體取決於疼痛是來自前腸、中腸還是後腸。</w:t>
      </w:r>
      <w:r>
        <w:rPr>
          <w:rFonts w:cs="Calibri" w:hint="eastAsia"/>
          <w:sz w:val="22"/>
          <w:szCs w:val="22"/>
        </w:rPr>
        <w:t xml:space="preserve"> </w:t>
      </w:r>
      <w:r>
        <w:rPr>
          <w:rFonts w:cs="Calibri" w:hint="eastAsia"/>
          <w:sz w:val="22"/>
          <w:szCs w:val="22"/>
        </w:rPr>
        <w:t>內臟痛通常是由於空腔臟器擴張引起的。</w:t>
      </w:r>
      <w:r>
        <w:rPr>
          <w:rFonts w:cs="Calibri" w:hint="eastAsia"/>
          <w:sz w:val="22"/>
          <w:szCs w:val="22"/>
        </w:rPr>
        <w:t xml:space="preserve"> </w:t>
      </w:r>
    </w:p>
    <w:p w:rsidR="006E46F4" w:rsidRDefault="006E46F4">
      <w:pPr>
        <w:numPr>
          <w:ilvl w:val="2"/>
          <w:numId w:val="1"/>
        </w:numPr>
        <w:textAlignment w:val="center"/>
        <w:rPr>
          <w:rFonts w:ascii="Calibri" w:hAnsi="Calibri" w:cs="Calibri"/>
          <w:sz w:val="22"/>
          <w:szCs w:val="22"/>
        </w:rPr>
      </w:pPr>
      <w:r>
        <w:rPr>
          <w:rFonts w:cs="Calibri" w:hint="eastAsia"/>
          <w:sz w:val="22"/>
          <w:szCs w:val="22"/>
        </w:rPr>
        <w:t>體壁痛比內臟痛更尖銳，定位更準確，與支配腹膜的神經根相對應。</w:t>
      </w:r>
      <w:r>
        <w:rPr>
          <w:rFonts w:cs="Calibri" w:hint="eastAsia"/>
          <w:sz w:val="22"/>
          <w:szCs w:val="22"/>
        </w:rPr>
        <w:t xml:space="preserve"> </w:t>
      </w:r>
    </w:p>
    <w:p w:rsidR="006E46F4" w:rsidRDefault="006E46F4">
      <w:pPr>
        <w:numPr>
          <w:ilvl w:val="2"/>
          <w:numId w:val="1"/>
        </w:numPr>
        <w:textAlignment w:val="center"/>
        <w:rPr>
          <w:rFonts w:ascii="Calibri" w:hAnsi="Calibri" w:cs="Calibri"/>
          <w:sz w:val="22"/>
          <w:szCs w:val="22"/>
        </w:rPr>
      </w:pPr>
      <w:r>
        <w:rPr>
          <w:rFonts w:cs="Calibri" w:hint="eastAsia"/>
          <w:sz w:val="22"/>
          <w:szCs w:val="22"/>
        </w:rPr>
        <w:t>牽涉痛是指在患病器官以外的解剖區域感覺到的疼痛。</w:t>
      </w:r>
      <w:r>
        <w:rPr>
          <w:rFonts w:cs="Calibri" w:hint="eastAsia"/>
          <w:sz w:val="22"/>
          <w:szCs w:val="22"/>
        </w:rPr>
        <w:t xml:space="preserve"> </w:t>
      </w:r>
    </w:p>
    <w:p w:rsidR="006E46F4" w:rsidRDefault="006E46F4">
      <w:pPr>
        <w:numPr>
          <w:ilvl w:val="1"/>
          <w:numId w:val="1"/>
        </w:numPr>
        <w:textAlignment w:val="center"/>
        <w:rPr>
          <w:rFonts w:ascii="Calibri" w:hAnsi="Calibri" w:cs="Calibri"/>
          <w:sz w:val="22"/>
          <w:szCs w:val="22"/>
        </w:rPr>
      </w:pPr>
      <w:r>
        <w:rPr>
          <w:rFonts w:cs="Calibri" w:hint="eastAsia"/>
          <w:sz w:val="22"/>
          <w:szCs w:val="22"/>
        </w:rPr>
        <w:t>當細菌或穿孔導致內容物進入腹腔時，腹膜表面會滲出大量液體。</w:t>
      </w:r>
      <w:r>
        <w:rPr>
          <w:rFonts w:cs="Calibri" w:hint="eastAsia"/>
          <w:sz w:val="22"/>
          <w:szCs w:val="22"/>
        </w:rPr>
        <w:t xml:space="preserve"> </w:t>
      </w:r>
      <w:r>
        <w:rPr>
          <w:rFonts w:cs="Calibri" w:hint="eastAsia"/>
          <w:sz w:val="22"/>
          <w:szCs w:val="22"/>
        </w:rPr>
        <w:t>腹膜對此類損傷的反應是增加血流量、增加通透性，並在其表面形成纖維蛋白滲出物。</w:t>
      </w:r>
      <w:r>
        <w:rPr>
          <w:rFonts w:cs="Calibri" w:hint="eastAsia"/>
          <w:sz w:val="22"/>
          <w:szCs w:val="22"/>
        </w:rPr>
        <w:t xml:space="preserve"> </w:t>
      </w:r>
      <w:r>
        <w:rPr>
          <w:rFonts w:cs="Calibri" w:hint="eastAsia"/>
          <w:sz w:val="22"/>
          <w:szCs w:val="22"/>
        </w:rPr>
        <w:t>通常會導致腸道運動的普遍或局部喪失。</w:t>
      </w:r>
      <w:r>
        <w:rPr>
          <w:rFonts w:cs="Calibri" w:hint="eastAsia"/>
          <w:sz w:val="22"/>
          <w:szCs w:val="22"/>
        </w:rPr>
        <w:t xml:space="preserve"> </w:t>
      </w:r>
      <w:r>
        <w:rPr>
          <w:rFonts w:cs="Calibri" w:hint="eastAsia"/>
          <w:sz w:val="22"/>
          <w:szCs w:val="22"/>
        </w:rPr>
        <w:t>腸道環之間、腸道與網膜之間或腸道與腹壁之間會發生粘連，這有助於將炎症損傷局限化。</w:t>
      </w:r>
      <w:r>
        <w:rPr>
          <w:rFonts w:cs="Calibri" w:hint="eastAsia"/>
          <w:sz w:val="22"/>
          <w:szCs w:val="22"/>
        </w:rPr>
        <w:t xml:space="preserve"> </w:t>
      </w:r>
      <w:r>
        <w:rPr>
          <w:rFonts w:cs="Calibri" w:hint="eastAsia"/>
          <w:sz w:val="22"/>
          <w:szCs w:val="22"/>
        </w:rPr>
        <w:t>因此，膿腫可能會導致劇烈、局部的疼痛，但腸道蠕動正常，而瀰漫性病變，如十二指腸穿孔，通常會導致廣泛性腹痛，且腸鳴音消失。</w:t>
      </w:r>
      <w:r>
        <w:rPr>
          <w:rFonts w:cs="Calibri" w:hint="eastAsia"/>
          <w:sz w:val="22"/>
          <w:szCs w:val="22"/>
        </w:rPr>
        <w:t xml:space="preserve">   </w:t>
      </w:r>
    </w:p>
    <w:p w:rsidR="006E46F4" w:rsidRDefault="006E46F4">
      <w:pPr>
        <w:numPr>
          <w:ilvl w:val="1"/>
          <w:numId w:val="1"/>
        </w:numPr>
        <w:spacing w:before="120" w:after="120"/>
        <w:textAlignment w:val="center"/>
        <w:rPr>
          <w:rFonts w:ascii="Calibri" w:hAnsi="Calibri" w:cs="Calibri"/>
          <w:sz w:val="22"/>
          <w:szCs w:val="22"/>
        </w:rPr>
      </w:pPr>
      <w:r>
        <w:rPr>
          <w:rFonts w:cs="Calibri" w:hint="eastAsia"/>
          <w:sz w:val="22"/>
          <w:szCs w:val="22"/>
        </w:rPr>
        <w:t>通過體格檢查，可以通過劇烈壓痛（伴或不伴反跳痛）和腹肌緊張來識別腹膜炎。</w:t>
      </w:r>
    </w:p>
    <w:p w:rsidR="006E46F4" w:rsidRDefault="006E46F4">
      <w:pPr>
        <w:numPr>
          <w:ilvl w:val="0"/>
          <w:numId w:val="1"/>
        </w:numPr>
        <w:textAlignment w:val="center"/>
        <w:rPr>
          <w:rFonts w:ascii="Calibri" w:hAnsi="Calibri" w:cs="Calibri"/>
          <w:sz w:val="22"/>
          <w:szCs w:val="22"/>
        </w:rPr>
      </w:pPr>
      <w:r>
        <w:rPr>
          <w:rFonts w:cs="Calibri" w:hint="eastAsia"/>
          <w:sz w:val="22"/>
          <w:szCs w:val="22"/>
        </w:rPr>
        <w:t>病史</w:t>
      </w:r>
    </w:p>
    <w:p w:rsidR="006E46F4" w:rsidRDefault="006E46F4">
      <w:pPr>
        <w:numPr>
          <w:ilvl w:val="1"/>
          <w:numId w:val="1"/>
        </w:numPr>
        <w:textAlignment w:val="center"/>
        <w:rPr>
          <w:rFonts w:ascii="Calibri" w:hAnsi="Calibri" w:cs="Calibri"/>
          <w:sz w:val="22"/>
          <w:szCs w:val="22"/>
        </w:rPr>
      </w:pPr>
      <w:r>
        <w:rPr>
          <w:rFonts w:cs="Calibri" w:hint="eastAsia"/>
          <w:sz w:val="22"/>
          <w:szCs w:val="22"/>
        </w:rPr>
        <w:t>病史應著重於：</w:t>
      </w:r>
      <w:r>
        <w:rPr>
          <w:rFonts w:cs="Calibri" w:hint="eastAsia"/>
          <w:sz w:val="22"/>
          <w:szCs w:val="22"/>
        </w:rPr>
        <w:t xml:space="preserve"> </w:t>
      </w:r>
    </w:p>
    <w:p w:rsidR="006E46F4" w:rsidRDefault="006E46F4">
      <w:pPr>
        <w:numPr>
          <w:ilvl w:val="2"/>
          <w:numId w:val="1"/>
        </w:numPr>
        <w:textAlignment w:val="center"/>
        <w:rPr>
          <w:rFonts w:ascii="Calibri" w:hAnsi="Calibri" w:cs="Calibri"/>
          <w:sz w:val="22"/>
          <w:szCs w:val="22"/>
        </w:rPr>
      </w:pPr>
      <w:r>
        <w:rPr>
          <w:rFonts w:cs="Calibri" w:hint="eastAsia"/>
          <w:sz w:val="22"/>
          <w:szCs w:val="22"/>
        </w:rPr>
        <w:t>疼痛的發作和性質。</w:t>
      </w:r>
    </w:p>
    <w:p w:rsidR="006E46F4" w:rsidRDefault="006E46F4">
      <w:pPr>
        <w:numPr>
          <w:ilvl w:val="2"/>
          <w:numId w:val="1"/>
        </w:numPr>
        <w:textAlignment w:val="center"/>
        <w:rPr>
          <w:rFonts w:ascii="Calibri" w:hAnsi="Calibri" w:cs="Calibri"/>
          <w:sz w:val="22"/>
          <w:szCs w:val="22"/>
        </w:rPr>
      </w:pPr>
      <w:r>
        <w:rPr>
          <w:rFonts w:cs="Calibri" w:hint="eastAsia"/>
          <w:sz w:val="22"/>
          <w:szCs w:val="22"/>
        </w:rPr>
        <w:t>任何相關症狀，如噁心或厭食，無論它們是先於疼痛還是後於疼痛發作。</w:t>
      </w:r>
    </w:p>
    <w:p w:rsidR="006E46F4" w:rsidRDefault="006E46F4">
      <w:pPr>
        <w:numPr>
          <w:ilvl w:val="2"/>
          <w:numId w:val="1"/>
        </w:numPr>
        <w:textAlignment w:val="center"/>
        <w:rPr>
          <w:rFonts w:ascii="Calibri" w:hAnsi="Calibri" w:cs="Calibri"/>
          <w:sz w:val="22"/>
          <w:szCs w:val="22"/>
        </w:rPr>
      </w:pPr>
      <w:r>
        <w:rPr>
          <w:rFonts w:cs="Calibri" w:hint="eastAsia"/>
          <w:sz w:val="22"/>
          <w:szCs w:val="22"/>
        </w:rPr>
        <w:t>疼痛的進展。</w:t>
      </w:r>
    </w:p>
    <w:p w:rsidR="006E46F4" w:rsidRDefault="006E46F4">
      <w:pPr>
        <w:numPr>
          <w:ilvl w:val="2"/>
          <w:numId w:val="1"/>
        </w:numPr>
        <w:textAlignment w:val="center"/>
        <w:rPr>
          <w:rFonts w:ascii="Calibri" w:hAnsi="Calibri" w:cs="Calibri"/>
          <w:sz w:val="22"/>
          <w:szCs w:val="22"/>
        </w:rPr>
      </w:pPr>
      <w:r>
        <w:rPr>
          <w:rFonts w:cs="Calibri" w:hint="eastAsia"/>
          <w:sz w:val="22"/>
          <w:szCs w:val="22"/>
        </w:rPr>
        <w:t>炎症性腸病、既往腹部手術（無論是開放性還是腹腔鏡手術）的病史。</w:t>
      </w:r>
    </w:p>
    <w:p w:rsidR="006E46F4" w:rsidRDefault="006E46F4">
      <w:pPr>
        <w:numPr>
          <w:ilvl w:val="1"/>
          <w:numId w:val="1"/>
        </w:numPr>
        <w:textAlignment w:val="center"/>
        <w:rPr>
          <w:rFonts w:ascii="Calibri" w:hAnsi="Calibri" w:cs="Calibri"/>
          <w:sz w:val="22"/>
          <w:szCs w:val="22"/>
        </w:rPr>
      </w:pPr>
      <w:r>
        <w:rPr>
          <w:rFonts w:cs="Calibri" w:hint="eastAsia"/>
          <w:sz w:val="22"/>
          <w:szCs w:val="22"/>
        </w:rPr>
        <w:t>突發性劇烈疼痛提示腸道穿孔或動脈栓塞伴缺血等情況，儘管其他情況，如膽絞痛，也可能突然發作。</w:t>
      </w:r>
    </w:p>
    <w:p w:rsidR="006E46F4" w:rsidRDefault="006E46F4">
      <w:pPr>
        <w:numPr>
          <w:ilvl w:val="1"/>
          <w:numId w:val="1"/>
        </w:numPr>
        <w:textAlignment w:val="center"/>
        <w:rPr>
          <w:rFonts w:ascii="Calibri" w:hAnsi="Calibri" w:cs="Calibri"/>
          <w:sz w:val="22"/>
          <w:szCs w:val="22"/>
        </w:rPr>
      </w:pPr>
      <w:r>
        <w:rPr>
          <w:rFonts w:cs="Calibri" w:hint="eastAsia"/>
          <w:sz w:val="22"/>
          <w:szCs w:val="22"/>
        </w:rPr>
        <w:t>疼痛在數小時內發展並加重是炎症或感染性疾病（如膽囊炎、結腸炎或腸梗阻）的典型表現。</w:t>
      </w:r>
    </w:p>
    <w:p w:rsidR="006E46F4" w:rsidRDefault="006E46F4">
      <w:pPr>
        <w:numPr>
          <w:ilvl w:val="1"/>
          <w:numId w:val="1"/>
        </w:numPr>
        <w:textAlignment w:val="center"/>
        <w:rPr>
          <w:rFonts w:ascii="Calibri" w:hAnsi="Calibri" w:cs="Calibri"/>
          <w:sz w:val="22"/>
          <w:szCs w:val="22"/>
        </w:rPr>
      </w:pPr>
      <w:r>
        <w:rPr>
          <w:rFonts w:cs="Calibri" w:hint="eastAsia"/>
          <w:sz w:val="22"/>
          <w:szCs w:val="22"/>
        </w:rPr>
        <w:t>逐漸加重的疼痛與間歇性疼痛的病史有助於區分感染過程與痙攣性絞痛，後者與腸梗阻、膽囊管梗阻引起的膽絞痛或泌尿生殖系統梗阻有關。</w:t>
      </w:r>
    </w:p>
    <w:p w:rsidR="006E46F4" w:rsidRDefault="006E46F4">
      <w:pPr>
        <w:numPr>
          <w:ilvl w:val="1"/>
          <w:numId w:val="1"/>
        </w:numPr>
        <w:textAlignment w:val="center"/>
        <w:rPr>
          <w:rFonts w:ascii="Calibri" w:hAnsi="Calibri" w:cs="Calibri"/>
          <w:sz w:val="22"/>
          <w:szCs w:val="22"/>
        </w:rPr>
      </w:pPr>
      <w:r>
        <w:rPr>
          <w:rFonts w:cs="Calibri" w:hint="eastAsia"/>
          <w:sz w:val="22"/>
          <w:szCs w:val="22"/>
        </w:rPr>
        <w:t>進食通常會加重腸梗阻、膽絞痛、胰腺炎、憩室炎或腸穿孔的疼痛。</w:t>
      </w:r>
    </w:p>
    <w:p w:rsidR="006E46F4" w:rsidRDefault="006E46F4">
      <w:pPr>
        <w:numPr>
          <w:ilvl w:val="1"/>
          <w:numId w:val="1"/>
        </w:numPr>
        <w:textAlignment w:val="center"/>
        <w:rPr>
          <w:rFonts w:ascii="Calibri" w:hAnsi="Calibri" w:cs="Calibri"/>
          <w:sz w:val="22"/>
          <w:szCs w:val="22"/>
        </w:rPr>
      </w:pPr>
      <w:r>
        <w:rPr>
          <w:rFonts w:cs="Calibri" w:hint="eastAsia"/>
          <w:sz w:val="22"/>
          <w:szCs w:val="22"/>
        </w:rPr>
        <w:t>進食可以減輕消化性潰瘍或胃炎的疼痛。</w:t>
      </w:r>
    </w:p>
    <w:p w:rsidR="006E46F4" w:rsidRDefault="006E46F4">
      <w:pPr>
        <w:numPr>
          <w:ilvl w:val="1"/>
          <w:numId w:val="1"/>
        </w:numPr>
        <w:textAlignment w:val="center"/>
        <w:rPr>
          <w:rFonts w:ascii="Calibri" w:hAnsi="Calibri" w:cs="Calibri"/>
          <w:sz w:val="22"/>
          <w:szCs w:val="22"/>
        </w:rPr>
      </w:pPr>
      <w:r>
        <w:rPr>
          <w:rFonts w:cs="Calibri" w:hint="eastAsia"/>
          <w:sz w:val="22"/>
          <w:szCs w:val="22"/>
        </w:rPr>
        <w:t>腹膜炎患者會避免任何會拉伸或移動腹部的活動。</w:t>
      </w:r>
    </w:p>
    <w:p w:rsidR="006E46F4" w:rsidRDefault="006E46F4">
      <w:pPr>
        <w:numPr>
          <w:ilvl w:val="1"/>
          <w:numId w:val="1"/>
        </w:numPr>
        <w:textAlignment w:val="center"/>
        <w:rPr>
          <w:rFonts w:ascii="Calibri" w:hAnsi="Calibri" w:cs="Calibri"/>
          <w:sz w:val="22"/>
          <w:szCs w:val="22"/>
        </w:rPr>
      </w:pPr>
      <w:r>
        <w:rPr>
          <w:rFonts w:cs="Calibri" w:hint="eastAsia"/>
          <w:sz w:val="22"/>
          <w:szCs w:val="22"/>
        </w:rPr>
        <w:t>嘔吐可能是由任何原因引起的嚴重腹痛，也可能是由於機械性腸梗阻或腸梗阻引起的。</w:t>
      </w:r>
    </w:p>
    <w:p w:rsidR="006E46F4" w:rsidRDefault="006E46F4">
      <w:pPr>
        <w:numPr>
          <w:ilvl w:val="1"/>
          <w:numId w:val="1"/>
        </w:numPr>
        <w:textAlignment w:val="center"/>
        <w:rPr>
          <w:rFonts w:ascii="Calibri" w:hAnsi="Calibri" w:cs="Calibri"/>
          <w:sz w:val="22"/>
          <w:szCs w:val="22"/>
        </w:rPr>
      </w:pPr>
      <w:r>
        <w:rPr>
          <w:rFonts w:cs="Calibri" w:hint="eastAsia"/>
          <w:sz w:val="22"/>
          <w:szCs w:val="22"/>
        </w:rPr>
        <w:t>在許多非手術疾病中，嘔吐更可能先於明顯腹痛的發作，而在急性腹痛伴有潛在手術原因的情況下，疼痛會先於嘔吐。</w:t>
      </w:r>
    </w:p>
    <w:p w:rsidR="006E46F4" w:rsidRDefault="006E46F4">
      <w:pPr>
        <w:numPr>
          <w:ilvl w:val="1"/>
          <w:numId w:val="1"/>
        </w:numPr>
        <w:textAlignment w:val="center"/>
        <w:rPr>
          <w:rFonts w:ascii="Calibri" w:hAnsi="Calibri" w:cs="Calibri"/>
          <w:sz w:val="22"/>
          <w:szCs w:val="22"/>
        </w:rPr>
      </w:pPr>
      <w:r>
        <w:rPr>
          <w:rFonts w:cs="Calibri" w:hint="eastAsia"/>
          <w:sz w:val="22"/>
          <w:szCs w:val="22"/>
        </w:rPr>
        <w:t>便秘或排便困難可能是機械性梗阻或腸道蠕動減少的結果。它可能是主要問題，可以用瀉藥或促動力藥物治療，也可能僅僅是潛在更嚴重疾病的症狀。因此，了解患者是否繼續排氣或排便非常重要。完全梗阻，沒有排氣或排便，更有可能與隨後的腸缺血或穿孔有關，因為可能會發生明顯的腸道擴張。</w:t>
      </w:r>
    </w:p>
    <w:p w:rsidR="006E46F4" w:rsidRDefault="006E46F4">
      <w:pPr>
        <w:numPr>
          <w:ilvl w:val="1"/>
          <w:numId w:val="1"/>
        </w:numPr>
        <w:textAlignment w:val="center"/>
        <w:rPr>
          <w:rFonts w:ascii="Calibri" w:hAnsi="Calibri" w:cs="Calibri"/>
          <w:sz w:val="22"/>
          <w:szCs w:val="22"/>
        </w:rPr>
      </w:pPr>
      <w:r>
        <w:rPr>
          <w:rFonts w:cs="Calibri" w:hint="eastAsia"/>
          <w:sz w:val="22"/>
          <w:szCs w:val="22"/>
        </w:rPr>
        <w:t>腹瀉與幾種非手術治療的疾病有關。這些疾病包括感染性腸炎、炎症性腸病或寄生蟲感染。在這些內科疾病以及結腸缺血中可以看到血性腹瀉。</w:t>
      </w:r>
    </w:p>
    <w:p w:rsidR="006E46F4" w:rsidRDefault="006E46F4">
      <w:pPr>
        <w:numPr>
          <w:ilvl w:val="1"/>
          <w:numId w:val="1"/>
        </w:numPr>
        <w:textAlignment w:val="center"/>
        <w:rPr>
          <w:rFonts w:ascii="Calibri" w:hAnsi="Calibri" w:cs="Calibri"/>
          <w:sz w:val="22"/>
          <w:szCs w:val="22"/>
        </w:rPr>
      </w:pPr>
      <w:r>
        <w:rPr>
          <w:rFonts w:cs="Calibri" w:hint="eastAsia"/>
          <w:sz w:val="22"/>
          <w:szCs w:val="22"/>
        </w:rPr>
        <w:t>既往病史對於準確診斷急性腹痛患者非常有幫助。例如，患者可能會報告目前的疼痛與幾年前通過腎結石時經歷的疼痛相似。既往有闌尾切除術、盆腔炎或膽囊切除術的病史可以顯著縮小鑑別診斷範圍。</w:t>
      </w:r>
    </w:p>
    <w:p w:rsidR="006E46F4" w:rsidRDefault="006E46F4">
      <w:pPr>
        <w:numPr>
          <w:ilvl w:val="1"/>
          <w:numId w:val="1"/>
        </w:numPr>
        <w:textAlignment w:val="center"/>
        <w:rPr>
          <w:rFonts w:ascii="Calibri" w:hAnsi="Calibri" w:cs="Calibri"/>
          <w:sz w:val="22"/>
          <w:szCs w:val="22"/>
        </w:rPr>
      </w:pPr>
      <w:r>
        <w:rPr>
          <w:rFonts w:cs="Calibri" w:hint="eastAsia"/>
          <w:sz w:val="22"/>
          <w:szCs w:val="22"/>
        </w:rPr>
        <w:t>高劑量麻醉藥物會干擾腸道運動，導致排便困難和梗阻。麻醉藥物還可能導致奧狄括約肌痙攣，並加重膽道或胰腺疼痛。它們還可以抑制痛覺並改變精神狀態。這兩者都會損害外科醫生準確診斷病情的能力。</w:t>
      </w:r>
    </w:p>
    <w:p w:rsidR="006E46F4" w:rsidRDefault="006E46F4">
      <w:pPr>
        <w:numPr>
          <w:ilvl w:val="1"/>
          <w:numId w:val="1"/>
        </w:numPr>
        <w:textAlignment w:val="center"/>
        <w:rPr>
          <w:rFonts w:ascii="Calibri" w:hAnsi="Calibri" w:cs="Calibri"/>
          <w:sz w:val="22"/>
          <w:szCs w:val="22"/>
        </w:rPr>
      </w:pPr>
      <w:r>
        <w:rPr>
          <w:rFonts w:cs="Calibri" w:hint="eastAsia"/>
          <w:sz w:val="22"/>
          <w:szCs w:val="22"/>
        </w:rPr>
        <w:t>NSAID</w:t>
      </w:r>
      <w:r>
        <w:rPr>
          <w:rFonts w:cs="Calibri" w:hint="eastAsia"/>
          <w:sz w:val="22"/>
          <w:szCs w:val="22"/>
        </w:rPr>
        <w:t>與上消化道炎症和穿孔有關。</w:t>
      </w:r>
    </w:p>
    <w:p w:rsidR="006E46F4" w:rsidRDefault="006E46F4">
      <w:pPr>
        <w:numPr>
          <w:ilvl w:val="1"/>
          <w:numId w:val="1"/>
        </w:numPr>
        <w:textAlignment w:val="center"/>
        <w:rPr>
          <w:rFonts w:ascii="Calibri" w:hAnsi="Calibri" w:cs="Calibri"/>
          <w:sz w:val="22"/>
          <w:szCs w:val="22"/>
        </w:rPr>
      </w:pPr>
      <w:r>
        <w:rPr>
          <w:rFonts w:cs="Calibri" w:hint="eastAsia"/>
          <w:sz w:val="22"/>
          <w:szCs w:val="22"/>
        </w:rPr>
        <w:t>類固醇可以阻斷主細胞的保護性胃黏液產生，並降低對感染的炎症反應，包括嚴重的腹膜炎。</w:t>
      </w:r>
    </w:p>
    <w:p w:rsidR="006E46F4" w:rsidRDefault="006E46F4">
      <w:pPr>
        <w:numPr>
          <w:ilvl w:val="1"/>
          <w:numId w:val="1"/>
        </w:numPr>
        <w:textAlignment w:val="center"/>
        <w:rPr>
          <w:rFonts w:ascii="Calibri" w:hAnsi="Calibri" w:cs="Calibri"/>
          <w:sz w:val="22"/>
          <w:szCs w:val="22"/>
        </w:rPr>
      </w:pPr>
      <w:r>
        <w:rPr>
          <w:rFonts w:cs="Calibri" w:hint="eastAsia"/>
          <w:sz w:val="22"/>
          <w:szCs w:val="22"/>
        </w:rPr>
        <w:t>免疫抑制劑會增加患者感染各種細菌或病毒性疾病的風險，並減弱炎症反應，減少本應存在的疼痛，並限制整體生理反應。</w:t>
      </w:r>
    </w:p>
    <w:p w:rsidR="006E46F4" w:rsidRDefault="006E46F4">
      <w:pPr>
        <w:numPr>
          <w:ilvl w:val="1"/>
          <w:numId w:val="1"/>
        </w:numPr>
        <w:textAlignment w:val="center"/>
        <w:rPr>
          <w:rFonts w:ascii="Calibri" w:hAnsi="Calibri" w:cs="Calibri"/>
          <w:sz w:val="22"/>
          <w:szCs w:val="22"/>
        </w:rPr>
      </w:pPr>
      <w:r>
        <w:rPr>
          <w:rFonts w:cs="Calibri" w:hint="eastAsia"/>
          <w:sz w:val="22"/>
          <w:szCs w:val="22"/>
        </w:rPr>
        <w:t>抗凝藥物在老年人群中很常見，可能是胃腸道出血、腹膜後出血或腹直肌鞘血腫的原因。如果患者未被識別出使用抗凝藥物，它們還會使患者的術前準備複雜化，並可能導致嚴重的發病率。</w:t>
      </w:r>
    </w:p>
    <w:p w:rsidR="006E46F4" w:rsidRDefault="006E46F4">
      <w:pPr>
        <w:numPr>
          <w:ilvl w:val="1"/>
          <w:numId w:val="1"/>
        </w:numPr>
        <w:textAlignment w:val="center"/>
        <w:rPr>
          <w:rFonts w:ascii="Calibri" w:hAnsi="Calibri" w:cs="Calibri"/>
          <w:sz w:val="22"/>
          <w:szCs w:val="22"/>
        </w:rPr>
      </w:pPr>
      <w:r>
        <w:rPr>
          <w:rFonts w:cs="Calibri" w:hint="eastAsia"/>
          <w:sz w:val="22"/>
          <w:szCs w:val="22"/>
        </w:rPr>
        <w:t>可卡因和甲基苯丙胺的使用會引起強烈的血管痙攣，可能導致危及生命或腸道缺血以及嚴重的高血壓。</w:t>
      </w:r>
    </w:p>
    <w:p w:rsidR="006E46F4" w:rsidRDefault="006E46F4">
      <w:pPr>
        <w:numPr>
          <w:ilvl w:val="1"/>
          <w:numId w:val="1"/>
        </w:numPr>
        <w:textAlignment w:val="center"/>
        <w:rPr>
          <w:rFonts w:ascii="Calibri" w:hAnsi="Calibri" w:cs="Calibri"/>
          <w:sz w:val="22"/>
          <w:szCs w:val="22"/>
        </w:rPr>
      </w:pPr>
      <w:r>
        <w:rPr>
          <w:rFonts w:cs="Calibri" w:hint="eastAsia"/>
          <w:sz w:val="22"/>
          <w:szCs w:val="22"/>
        </w:rPr>
        <w:t>女性急性腹痛的鑑別診斷比男性多得多。過去，女性急性腹痛的陰性剖腹探查或腹腔鏡檢查率很高，遠高於男性。仔細的婦科病史對於評估年輕女性的腹痛仍然很重要。異位妊娠、盆腔炎、排卵期疼痛和嚴重子宮內膜異位症的可能性都取決於婦科病史中獲得的詳細信息。</w:t>
      </w:r>
      <w:r>
        <w:rPr>
          <w:rFonts w:cs="Calibri" w:hint="eastAsia"/>
          <w:sz w:val="22"/>
          <w:szCs w:val="22"/>
        </w:rPr>
        <w:t xml:space="preserve">   </w:t>
      </w:r>
    </w:p>
    <w:p w:rsidR="006E46F4" w:rsidRDefault="006E46F4">
      <w:pPr>
        <w:numPr>
          <w:ilvl w:val="0"/>
          <w:numId w:val="1"/>
        </w:numPr>
        <w:textAlignment w:val="center"/>
        <w:rPr>
          <w:rFonts w:ascii="Calibri" w:hAnsi="Calibri" w:cs="Calibri"/>
          <w:sz w:val="22"/>
          <w:szCs w:val="22"/>
        </w:rPr>
      </w:pPr>
      <w:r>
        <w:rPr>
          <w:rFonts w:cs="Calibri" w:hint="eastAsia"/>
          <w:sz w:val="22"/>
          <w:szCs w:val="22"/>
        </w:rPr>
        <w:t>PE</w:t>
      </w:r>
    </w:p>
    <w:p w:rsidR="006E46F4" w:rsidRDefault="006E46F4">
      <w:pPr>
        <w:numPr>
          <w:ilvl w:val="1"/>
          <w:numId w:val="1"/>
        </w:numPr>
        <w:textAlignment w:val="center"/>
        <w:rPr>
          <w:rFonts w:ascii="Calibri" w:hAnsi="Calibri" w:cs="Calibri"/>
          <w:sz w:val="22"/>
          <w:szCs w:val="22"/>
        </w:rPr>
      </w:pPr>
      <w:r>
        <w:rPr>
          <w:rFonts w:cs="Calibri" w:hint="eastAsia"/>
          <w:sz w:val="22"/>
          <w:szCs w:val="22"/>
        </w:rPr>
        <w:t>首先證明患者是否有腹膜炎症。</w:t>
      </w:r>
      <w:r>
        <w:rPr>
          <w:rFonts w:cs="Calibri" w:hint="eastAsia"/>
          <w:sz w:val="22"/>
          <w:szCs w:val="22"/>
        </w:rPr>
        <w:t xml:space="preserve"> </w:t>
      </w:r>
      <w:r>
        <w:rPr>
          <w:rFonts w:cs="Calibri" w:hint="eastAsia"/>
          <w:sz w:val="22"/>
          <w:szCs w:val="22"/>
        </w:rPr>
        <w:t>這些患者往往一動不動，因為活動會加重他們的腹痛。</w:t>
      </w:r>
      <w:r>
        <w:rPr>
          <w:rFonts w:cs="Calibri" w:hint="eastAsia"/>
          <w:sz w:val="22"/>
          <w:szCs w:val="22"/>
        </w:rPr>
        <w:t xml:space="preserve"> </w:t>
      </w:r>
      <w:r>
        <w:rPr>
          <w:rFonts w:cs="Calibri" w:hint="eastAsia"/>
          <w:sz w:val="22"/>
          <w:szCs w:val="22"/>
        </w:rPr>
        <w:t>相比之下，有腹痛但沒有腹膜炎症的患者會煩躁不安，試圖找到一個舒適的姿勢。</w:t>
      </w:r>
      <w:r>
        <w:rPr>
          <w:rFonts w:cs="Calibri" w:hint="eastAsia"/>
          <w:sz w:val="22"/>
          <w:szCs w:val="22"/>
        </w:rPr>
        <w:t xml:space="preserve"> </w:t>
      </w:r>
    </w:p>
    <w:p w:rsidR="006E46F4" w:rsidRDefault="006E46F4">
      <w:pPr>
        <w:numPr>
          <w:ilvl w:val="1"/>
          <w:numId w:val="1"/>
        </w:numPr>
        <w:textAlignment w:val="center"/>
        <w:rPr>
          <w:rFonts w:ascii="Calibri" w:hAnsi="Calibri" w:cs="Calibri"/>
          <w:sz w:val="22"/>
          <w:szCs w:val="22"/>
        </w:rPr>
      </w:pPr>
      <w:r>
        <w:rPr>
          <w:rFonts w:cs="Calibri" w:hint="eastAsia"/>
          <w:sz w:val="22"/>
          <w:szCs w:val="22"/>
        </w:rPr>
        <w:t>下一步是檢查腹部。</w:t>
      </w:r>
      <w:r>
        <w:rPr>
          <w:rFonts w:cs="Calibri" w:hint="eastAsia"/>
          <w:sz w:val="22"/>
          <w:szCs w:val="22"/>
        </w:rPr>
        <w:t xml:space="preserve"> </w:t>
      </w:r>
      <w:r>
        <w:rPr>
          <w:rFonts w:cs="Calibri" w:hint="eastAsia"/>
          <w:sz w:val="22"/>
          <w:szCs w:val="22"/>
        </w:rPr>
        <w:t>注意力集中在腹部輪廓和皮膚異常上。</w:t>
      </w:r>
      <w:r>
        <w:rPr>
          <w:rFonts w:cs="Calibri" w:hint="eastAsia"/>
          <w:sz w:val="22"/>
          <w:szCs w:val="22"/>
        </w:rPr>
        <w:t xml:space="preserve"> </w:t>
      </w:r>
      <w:r>
        <w:rPr>
          <w:rFonts w:cs="Calibri" w:hint="eastAsia"/>
          <w:sz w:val="22"/>
          <w:szCs w:val="22"/>
        </w:rPr>
        <w:t>腹部膨脹發生在一些腹部病變中，如腸梗阻、腹水或腫塊生長。</w:t>
      </w:r>
      <w:r>
        <w:rPr>
          <w:rFonts w:cs="Calibri" w:hint="eastAsia"/>
          <w:sz w:val="22"/>
          <w:szCs w:val="22"/>
        </w:rPr>
        <w:t xml:space="preserve"> </w:t>
      </w:r>
      <w:r>
        <w:rPr>
          <w:rFonts w:cs="Calibri" w:hint="eastAsia"/>
          <w:sz w:val="22"/>
          <w:szCs w:val="22"/>
        </w:rPr>
        <w:t>應識別手術疤痕，並與體格檢查前所做的病史相關聯。</w:t>
      </w:r>
      <w:r>
        <w:rPr>
          <w:rFonts w:cs="Calibri" w:hint="eastAsia"/>
          <w:sz w:val="22"/>
          <w:szCs w:val="22"/>
        </w:rPr>
        <w:t xml:space="preserve"> </w:t>
      </w:r>
      <w:r>
        <w:rPr>
          <w:rFonts w:cs="Calibri" w:hint="eastAsia"/>
          <w:sz w:val="22"/>
          <w:szCs w:val="22"/>
        </w:rPr>
        <w:t>其他皮膚發現，如紅斑或水皰，可以提醒檢查者注意可能需要立即清創的軟組織感染。</w:t>
      </w:r>
      <w:r>
        <w:rPr>
          <w:rFonts w:cs="Calibri" w:hint="eastAsia"/>
          <w:sz w:val="22"/>
          <w:szCs w:val="22"/>
        </w:rPr>
        <w:t xml:space="preserve"> </w:t>
      </w:r>
      <w:r>
        <w:rPr>
          <w:rFonts w:cs="Calibri" w:hint="eastAsia"/>
          <w:sz w:val="22"/>
          <w:szCs w:val="22"/>
        </w:rPr>
        <w:t>瘀斑也可能是筋膜壞死性感染的徵兆</w:t>
      </w:r>
    </w:p>
    <w:p w:rsidR="006E46F4" w:rsidRDefault="006E46F4">
      <w:pPr>
        <w:numPr>
          <w:ilvl w:val="1"/>
          <w:numId w:val="1"/>
        </w:numPr>
        <w:textAlignment w:val="center"/>
        <w:rPr>
          <w:rFonts w:ascii="Calibri" w:hAnsi="Calibri" w:cs="Calibri"/>
          <w:sz w:val="22"/>
          <w:szCs w:val="22"/>
        </w:rPr>
      </w:pPr>
      <w:r>
        <w:rPr>
          <w:rFonts w:cs="Calibri" w:hint="eastAsia"/>
          <w:sz w:val="22"/>
          <w:szCs w:val="22"/>
        </w:rPr>
        <w:t>下一步是聽診。</w:t>
      </w:r>
      <w:r>
        <w:rPr>
          <w:rFonts w:cs="Calibri" w:hint="eastAsia"/>
          <w:sz w:val="22"/>
          <w:szCs w:val="22"/>
        </w:rPr>
        <w:t xml:space="preserve"> </w:t>
      </w:r>
      <w:r>
        <w:rPr>
          <w:rFonts w:cs="Calibri" w:hint="eastAsia"/>
          <w:sz w:val="22"/>
          <w:szCs w:val="22"/>
        </w:rPr>
        <w:t>這個步驟應該在叩診或觸診之前進行，因為腸道活動會受到手動操作的影響。</w:t>
      </w:r>
      <w:r>
        <w:rPr>
          <w:rFonts w:cs="Calibri" w:hint="eastAsia"/>
          <w:sz w:val="22"/>
          <w:szCs w:val="22"/>
        </w:rPr>
        <w:t xml:space="preserve"> </w:t>
      </w:r>
      <w:r>
        <w:rPr>
          <w:rFonts w:cs="Calibri" w:hint="eastAsia"/>
          <w:sz w:val="22"/>
          <w:szCs w:val="22"/>
        </w:rPr>
        <w:t>血管異常，如動脈狹窄或動靜脈瘘，可以通過聽診腹部雜音來檢測。</w:t>
      </w:r>
      <w:r>
        <w:rPr>
          <w:rFonts w:cs="Calibri" w:hint="eastAsia"/>
          <w:sz w:val="22"/>
          <w:szCs w:val="22"/>
        </w:rPr>
        <w:t xml:space="preserve"> </w:t>
      </w:r>
      <w:r>
        <w:rPr>
          <w:rFonts w:cs="Calibri" w:hint="eastAsia"/>
          <w:sz w:val="22"/>
          <w:szCs w:val="22"/>
        </w:rPr>
        <w:t>聽診腸鳴音是有爭議的。</w:t>
      </w:r>
      <w:r>
        <w:rPr>
          <w:rFonts w:cs="Calibri" w:hint="eastAsia"/>
          <w:sz w:val="22"/>
          <w:szCs w:val="22"/>
        </w:rPr>
        <w:t xml:space="preserve"> </w:t>
      </w:r>
      <w:r>
        <w:rPr>
          <w:rFonts w:cs="Calibri" w:hint="eastAsia"/>
          <w:sz w:val="22"/>
          <w:szCs w:val="22"/>
        </w:rPr>
        <w:t>過去認為，聽到的腸鳴音的數量和質量與腸道的運動性相關。</w:t>
      </w:r>
      <w:r>
        <w:rPr>
          <w:rFonts w:cs="Calibri" w:hint="eastAsia"/>
          <w:sz w:val="22"/>
          <w:szCs w:val="22"/>
        </w:rPr>
        <w:t xml:space="preserve"> </w:t>
      </w:r>
      <w:r>
        <w:rPr>
          <w:rFonts w:cs="Calibri" w:hint="eastAsia"/>
          <w:sz w:val="22"/>
          <w:szCs w:val="22"/>
        </w:rPr>
        <w:t>腸梗阻與每</w:t>
      </w:r>
      <w:r>
        <w:rPr>
          <w:rFonts w:cs="Calibri" w:hint="eastAsia"/>
          <w:sz w:val="22"/>
          <w:szCs w:val="22"/>
        </w:rPr>
        <w:t xml:space="preserve"> 15 </w:t>
      </w:r>
      <w:r>
        <w:rPr>
          <w:rFonts w:cs="Calibri" w:hint="eastAsia"/>
          <w:sz w:val="22"/>
          <w:szCs w:val="22"/>
        </w:rPr>
        <w:t>秒鐘每個象限聽到少於</w:t>
      </w:r>
      <w:r>
        <w:rPr>
          <w:rFonts w:cs="Calibri" w:hint="eastAsia"/>
          <w:sz w:val="22"/>
          <w:szCs w:val="22"/>
        </w:rPr>
        <w:t xml:space="preserve"> 1 </w:t>
      </w:r>
      <w:r>
        <w:rPr>
          <w:rFonts w:cs="Calibri" w:hint="eastAsia"/>
          <w:sz w:val="22"/>
          <w:szCs w:val="22"/>
        </w:rPr>
        <w:t>次腸鳴音有關。</w:t>
      </w:r>
      <w:r>
        <w:rPr>
          <w:rFonts w:cs="Calibri" w:hint="eastAsia"/>
          <w:sz w:val="22"/>
          <w:szCs w:val="22"/>
        </w:rPr>
        <w:t xml:space="preserve"> </w:t>
      </w:r>
      <w:r>
        <w:rPr>
          <w:rFonts w:cs="Calibri" w:hint="eastAsia"/>
          <w:sz w:val="22"/>
          <w:szCs w:val="22"/>
        </w:rPr>
        <w:t>相反，高亢的腸鳴音與機械性腸梗阻有關。</w:t>
      </w:r>
      <w:r>
        <w:rPr>
          <w:rFonts w:cs="Calibri" w:hint="eastAsia"/>
          <w:sz w:val="22"/>
          <w:szCs w:val="22"/>
        </w:rPr>
        <w:t xml:space="preserve"> </w:t>
      </w:r>
      <w:r>
        <w:rPr>
          <w:rFonts w:cs="Calibri" w:hint="eastAsia"/>
          <w:sz w:val="22"/>
          <w:szCs w:val="22"/>
        </w:rPr>
        <w:t>許多人認為，排氣和排便的病史比聽診更能準確地確定患者是否有腸道運動問題。</w:t>
      </w:r>
    </w:p>
    <w:p w:rsidR="006E46F4" w:rsidRDefault="006E46F4">
      <w:pPr>
        <w:numPr>
          <w:ilvl w:val="1"/>
          <w:numId w:val="1"/>
        </w:numPr>
        <w:textAlignment w:val="center"/>
        <w:rPr>
          <w:rFonts w:ascii="Calibri" w:hAnsi="Calibri" w:cs="Calibri"/>
          <w:sz w:val="22"/>
          <w:szCs w:val="22"/>
        </w:rPr>
      </w:pPr>
      <w:r>
        <w:rPr>
          <w:rFonts w:cs="Calibri" w:hint="eastAsia"/>
          <w:sz w:val="22"/>
          <w:szCs w:val="22"/>
        </w:rPr>
        <w:t>叩診可以檢查粗略估計肝臟大小。</w:t>
      </w:r>
      <w:r>
        <w:rPr>
          <w:rFonts w:cs="Calibri" w:hint="eastAsia"/>
          <w:sz w:val="22"/>
          <w:szCs w:val="22"/>
        </w:rPr>
        <w:t xml:space="preserve"> </w:t>
      </w:r>
      <w:r>
        <w:rPr>
          <w:rFonts w:cs="Calibri" w:hint="eastAsia"/>
          <w:sz w:val="22"/>
          <w:szCs w:val="22"/>
        </w:rPr>
        <w:t>叩診有助於確定腹部膨脹是由於空氣過多還是液體過多。</w:t>
      </w:r>
      <w:r>
        <w:rPr>
          <w:rFonts w:cs="Calibri" w:hint="eastAsia"/>
          <w:sz w:val="22"/>
          <w:szCs w:val="22"/>
        </w:rPr>
        <w:t xml:space="preserve"> </w:t>
      </w:r>
      <w:r>
        <w:rPr>
          <w:rFonts w:cs="Calibri" w:hint="eastAsia"/>
          <w:sz w:val="22"/>
          <w:szCs w:val="22"/>
        </w:rPr>
        <w:t>如果在肝臟所在的右上腹聽到鼓音，則表明腹壁和肝臟之間有空氣，應懷疑腹腔內遊離氣體。</w:t>
      </w:r>
      <w:r>
        <w:rPr>
          <w:rFonts w:cs="Calibri" w:hint="eastAsia"/>
          <w:sz w:val="22"/>
          <w:szCs w:val="22"/>
        </w:rPr>
        <w:t xml:space="preserve"> </w:t>
      </w:r>
      <w:r>
        <w:rPr>
          <w:rFonts w:cs="Calibri" w:hint="eastAsia"/>
          <w:sz w:val="22"/>
          <w:szCs w:val="22"/>
        </w:rPr>
        <w:t>瀰漫性濁音提示腹部充滿液體。</w:t>
      </w:r>
      <w:r>
        <w:rPr>
          <w:rFonts w:cs="Calibri" w:hint="eastAsia"/>
          <w:sz w:val="22"/>
          <w:szCs w:val="22"/>
        </w:rPr>
        <w:t xml:space="preserve"> </w:t>
      </w:r>
      <w:r>
        <w:rPr>
          <w:rFonts w:cs="Calibri" w:hint="eastAsia"/>
          <w:sz w:val="22"/>
          <w:szCs w:val="22"/>
        </w:rPr>
        <w:t>可以通過快速用力按壓側腹壁來產生液體波；然後，波應該向內側傳播到整個腹壁。</w:t>
      </w:r>
      <w:r>
        <w:rPr>
          <w:rFonts w:cs="Calibri" w:hint="eastAsia"/>
          <w:sz w:val="22"/>
          <w:szCs w:val="22"/>
        </w:rPr>
        <w:t xml:space="preserve">   </w:t>
      </w:r>
    </w:p>
    <w:p w:rsidR="006E46F4" w:rsidRDefault="006E46F4">
      <w:pPr>
        <w:numPr>
          <w:ilvl w:val="1"/>
          <w:numId w:val="1"/>
        </w:numPr>
        <w:spacing w:before="120" w:after="120"/>
        <w:textAlignment w:val="center"/>
        <w:rPr>
          <w:rFonts w:ascii="Calibri" w:hAnsi="Calibri" w:cs="Calibri"/>
          <w:sz w:val="22"/>
          <w:szCs w:val="22"/>
        </w:rPr>
      </w:pPr>
      <w:r>
        <w:rPr>
          <w:rFonts w:cs="Calibri" w:hint="eastAsia"/>
          <w:sz w:val="22"/>
          <w:szCs w:val="22"/>
        </w:rPr>
        <w:t>叩診也有助於識別腹膜炎。</w:t>
      </w:r>
      <w:r>
        <w:rPr>
          <w:rFonts w:cs="Calibri" w:hint="eastAsia"/>
          <w:sz w:val="22"/>
          <w:szCs w:val="22"/>
        </w:rPr>
        <w:t xml:space="preserve"> </w:t>
      </w:r>
      <w:r>
        <w:rPr>
          <w:rFonts w:cs="Calibri" w:hint="eastAsia"/>
          <w:sz w:val="22"/>
          <w:szCs w:val="22"/>
        </w:rPr>
        <w:t>腹膜炎患者在叩診腹部時會有劇烈的壓痛，可能無法承受該操作。</w:t>
      </w:r>
      <w:r>
        <w:rPr>
          <w:rFonts w:cs="Calibri" w:hint="eastAsia"/>
          <w:sz w:val="22"/>
          <w:szCs w:val="22"/>
        </w:rPr>
        <w:t xml:space="preserve"> </w:t>
      </w:r>
      <w:r>
        <w:rPr>
          <w:rFonts w:cs="Calibri" w:hint="eastAsia"/>
          <w:sz w:val="22"/>
          <w:szCs w:val="22"/>
        </w:rPr>
        <w:t>通過叩擊側腹、髂嵴或伸展的下肢的足跟來晃動腹部臟器會引發腹膜炎的典型體徵。</w:t>
      </w:r>
      <w:r>
        <w:rPr>
          <w:rFonts w:cs="Calibri" w:hint="eastAsia"/>
          <w:sz w:val="22"/>
          <w:szCs w:val="22"/>
        </w:rPr>
        <w:t xml:space="preserve"> </w:t>
      </w:r>
      <w:r>
        <w:rPr>
          <w:rFonts w:cs="Calibri" w:hint="eastAsia"/>
          <w:sz w:val="22"/>
          <w:szCs w:val="22"/>
        </w:rPr>
        <w:t>與傳統的深部觸診後快速鬆開壓力並詢問壓力或鬆開哪個更痛相比，這些方法更能可靠地檢測腹膜內壁的炎症。</w:t>
      </w:r>
      <w:r>
        <w:rPr>
          <w:rFonts w:cs="Calibri" w:hint="eastAsia"/>
          <w:sz w:val="22"/>
          <w:szCs w:val="22"/>
        </w:rPr>
        <w:t xml:space="preserve"> </w:t>
      </w:r>
    </w:p>
    <w:p w:rsidR="006E46F4" w:rsidRDefault="006E46F4">
      <w:pPr>
        <w:numPr>
          <w:ilvl w:val="1"/>
          <w:numId w:val="1"/>
        </w:numPr>
        <w:spacing w:before="120" w:after="120"/>
        <w:textAlignment w:val="center"/>
        <w:rPr>
          <w:rFonts w:ascii="Calibri" w:hAnsi="Calibri" w:cs="Calibri"/>
          <w:sz w:val="22"/>
          <w:szCs w:val="22"/>
        </w:rPr>
      </w:pPr>
      <w:r>
        <w:rPr>
          <w:rFonts w:cs="Calibri" w:hint="eastAsia"/>
          <w:sz w:val="22"/>
          <w:szCs w:val="22"/>
        </w:rPr>
        <w:t>腹部檢查的最後一部分是觸診。</w:t>
      </w:r>
      <w:r>
        <w:rPr>
          <w:rFonts w:cs="Calibri" w:hint="eastAsia"/>
          <w:sz w:val="22"/>
          <w:szCs w:val="22"/>
        </w:rPr>
        <w:t xml:space="preserve"> </w:t>
      </w:r>
      <w:r>
        <w:rPr>
          <w:rFonts w:cs="Calibri" w:hint="eastAsia"/>
          <w:sz w:val="22"/>
          <w:szCs w:val="22"/>
        </w:rPr>
        <w:t>通常，這是檢查中最有信息量的一部分。</w:t>
      </w:r>
      <w:r>
        <w:rPr>
          <w:rFonts w:cs="Calibri" w:hint="eastAsia"/>
          <w:sz w:val="22"/>
          <w:szCs w:val="22"/>
        </w:rPr>
        <w:t xml:space="preserve"> </w:t>
      </w:r>
      <w:r>
        <w:rPr>
          <w:rFonts w:cs="Calibri" w:hint="eastAsia"/>
          <w:sz w:val="22"/>
          <w:szCs w:val="22"/>
        </w:rPr>
        <w:t>它提供了有助於您定位疼痛來源以及腹部異常的細節。</w:t>
      </w:r>
      <w:r>
        <w:rPr>
          <w:rFonts w:cs="Calibri" w:hint="eastAsia"/>
          <w:sz w:val="22"/>
          <w:szCs w:val="22"/>
        </w:rPr>
        <w:t xml:space="preserve"> </w:t>
      </w:r>
      <w:r>
        <w:rPr>
          <w:rFonts w:cs="Calibri" w:hint="eastAsia"/>
          <w:sz w:val="22"/>
          <w:szCs w:val="22"/>
        </w:rPr>
        <w:t>檢查者應從遠離疼痛最嚴重區域的淺表觸診開始；淺表觸診可以評估腹壁前方的腫塊或液體積聚，以及疼痛是否與這些異常有關。</w:t>
      </w:r>
    </w:p>
    <w:p w:rsidR="006E46F4" w:rsidRDefault="006E46F4">
      <w:pPr>
        <w:numPr>
          <w:ilvl w:val="1"/>
          <w:numId w:val="1"/>
        </w:numPr>
        <w:textAlignment w:val="center"/>
        <w:rPr>
          <w:rFonts w:ascii="Calibri" w:hAnsi="Calibri" w:cs="Calibri"/>
          <w:sz w:val="22"/>
          <w:szCs w:val="22"/>
        </w:rPr>
      </w:pPr>
      <w:r>
        <w:rPr>
          <w:rFonts w:ascii="Calibri" w:hAnsi="Calibri" w:cs="Calibri"/>
          <w:sz w:val="22"/>
          <w:szCs w:val="22"/>
        </w:rPr>
        <w:t> </w:t>
      </w:r>
    </w:p>
    <w:sectPr w:rsidR="00000000">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E46F4" w:rsidRDefault="006E46F4" w:rsidP="006E46F4">
      <w:r>
        <w:separator/>
      </w:r>
    </w:p>
  </w:endnote>
  <w:endnote w:type="continuationSeparator" w:id="0">
    <w:p w:rsidR="006E46F4" w:rsidRDefault="006E46F4" w:rsidP="006E4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E46F4" w:rsidRDefault="006E46F4" w:rsidP="006E46F4">
      <w:r>
        <w:separator/>
      </w:r>
    </w:p>
  </w:footnote>
  <w:footnote w:type="continuationSeparator" w:id="0">
    <w:p w:rsidR="006E46F4" w:rsidRDefault="006E46F4" w:rsidP="006E46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4349FC"/>
    <w:multiLevelType w:val="multilevel"/>
    <w:tmpl w:val="D2746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7138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480"/>
  <w:noPunctuationKerning/>
  <w:characterSpacingControl w:val="doNotCompress"/>
  <w:savePreviewPicture/>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E46F4"/>
    <w:rsid w:val="006E46F4"/>
    <w:rsid w:val="007C44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01A1D20A-158A-4CAE-BC32-8EB1DFBE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Web">
    <w:name w:val="Normal (Web)"/>
    <w:basedOn w:val="a"/>
    <w:uiPriority w:val="99"/>
    <w:semiHidden/>
    <w:unhideWhenUsed/>
    <w:pPr>
      <w:spacing w:before="100" w:beforeAutospacing="1" w:after="100" w:afterAutospacing="1"/>
    </w:pPr>
  </w:style>
  <w:style w:type="paragraph" w:styleId="a3">
    <w:name w:val="header"/>
    <w:basedOn w:val="a"/>
    <w:link w:val="a4"/>
    <w:uiPriority w:val="99"/>
    <w:unhideWhenUsed/>
    <w:rsid w:val="006E46F4"/>
    <w:pPr>
      <w:tabs>
        <w:tab w:val="center" w:pos="4153"/>
        <w:tab w:val="right" w:pos="8306"/>
      </w:tabs>
      <w:snapToGrid w:val="0"/>
    </w:pPr>
    <w:rPr>
      <w:sz w:val="20"/>
      <w:szCs w:val="20"/>
    </w:rPr>
  </w:style>
  <w:style w:type="character" w:customStyle="1" w:styleId="a4">
    <w:name w:val="頁首 字元"/>
    <w:basedOn w:val="a0"/>
    <w:link w:val="a3"/>
    <w:uiPriority w:val="99"/>
    <w:rsid w:val="006E46F4"/>
    <w:rPr>
      <w:rFonts w:ascii="新細明體" w:eastAsia="新細明體" w:hAnsi="新細明體" w:cs="新細明體"/>
    </w:rPr>
  </w:style>
  <w:style w:type="paragraph" w:styleId="a5">
    <w:name w:val="footer"/>
    <w:basedOn w:val="a"/>
    <w:link w:val="a6"/>
    <w:uiPriority w:val="99"/>
    <w:unhideWhenUsed/>
    <w:rsid w:val="006E46F4"/>
    <w:pPr>
      <w:tabs>
        <w:tab w:val="center" w:pos="4153"/>
        <w:tab w:val="right" w:pos="8306"/>
      </w:tabs>
      <w:snapToGrid w:val="0"/>
    </w:pPr>
    <w:rPr>
      <w:sz w:val="20"/>
      <w:szCs w:val="20"/>
    </w:rPr>
  </w:style>
  <w:style w:type="character" w:customStyle="1" w:styleId="a6">
    <w:name w:val="頁尾 字元"/>
    <w:basedOn w:val="a0"/>
    <w:link w:val="a5"/>
    <w:uiPriority w:val="99"/>
    <w:rsid w:val="006E46F4"/>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霓臻 林</dc:creator>
  <cp:keywords/>
  <dc:description/>
  <cp:lastModifiedBy>霓臻 林</cp:lastModifiedBy>
  <cp:revision>2</cp:revision>
  <dcterms:created xsi:type="dcterms:W3CDTF">2025-07-25T04:19:00Z</dcterms:created>
  <dcterms:modified xsi:type="dcterms:W3CDTF">2025-07-25T04:19:00Z</dcterms:modified>
</cp:coreProperties>
</file>