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538DE" w:rsidRDefault="00D538DE">
      <w:pPr>
        <w:pStyle w:val="Web"/>
        <w:spacing w:before="0" w:beforeAutospacing="0" w:after="0" w:afterAutospacing="0"/>
        <w:rPr>
          <w:rFonts w:ascii="Calibri" w:hAnsi="Calibri" w:cs="Calibri"/>
          <w:sz w:val="40"/>
          <w:szCs w:val="40"/>
        </w:rPr>
      </w:pPr>
      <w:r>
        <w:rPr>
          <w:rFonts w:ascii="微軟正黑體" w:eastAsia="微軟正黑體" w:hAnsi="微軟正黑體" w:cs="Calibri" w:hint="eastAsia"/>
          <w:sz w:val="40"/>
          <w:szCs w:val="40"/>
        </w:rPr>
        <w:t>頭部創傷</w:t>
      </w:r>
      <w:r>
        <w:rPr>
          <w:rFonts w:ascii="Calibri" w:hAnsi="Calibri" w:cs="Calibri"/>
          <w:sz w:val="40"/>
          <w:szCs w:val="40"/>
        </w:rPr>
        <w:t>/</w:t>
      </w:r>
      <w:r>
        <w:rPr>
          <w:rFonts w:ascii="微軟正黑體" w:eastAsia="微軟正黑體" w:hAnsi="微軟正黑體" w:cs="Calibri" w:hint="eastAsia"/>
          <w:sz w:val="40"/>
          <w:szCs w:val="40"/>
        </w:rPr>
        <w:t>顱內出血</w:t>
      </w:r>
    </w:p>
    <w:p w:rsidR="00D538DE" w:rsidRDefault="00D538DE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4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4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日</w:t>
      </w:r>
    </w:p>
    <w:p w:rsidR="00D538DE" w:rsidRDefault="00D538DE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下午</w:t>
      </w:r>
      <w:r>
        <w:rPr>
          <w:rFonts w:ascii="Calibri" w:hAnsi="Calibri" w:cs="Calibri"/>
          <w:color w:val="767676"/>
          <w:sz w:val="20"/>
          <w:szCs w:val="20"/>
        </w:rPr>
        <w:t xml:space="preserve"> 08:23</w:t>
      </w:r>
    </w:p>
    <w:p w:rsidR="00D538DE" w:rsidRDefault="00D538DE">
      <w:pPr>
        <w:numPr>
          <w:ilvl w:val="1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定義</w:t>
      </w:r>
    </w:p>
    <w:p w:rsidR="00D538DE" w:rsidRDefault="00D538DE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  <w:shd w:val="clear" w:color="auto" w:fill="FFFFFF"/>
        </w:rPr>
        <w:t>腦震盪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  <w:shd w:val="clear" w:color="auto" w:fill="FFFFFF"/>
        </w:rPr>
        <w:t>(Concussion)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  <w:shd w:val="clear" w:color="auto" w:fill="FFFFFF"/>
        </w:rPr>
        <w:t>：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  <w:shd w:val="clear" w:color="auto" w:fill="FFFFFF"/>
        </w:rPr>
        <w:t> </w:t>
      </w:r>
    </w:p>
    <w:p w:rsidR="00D538DE" w:rsidRDefault="00D538DE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頭骨和腦沒有受傷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 xml:space="preserve"> =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沒有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image finding </w:t>
      </w:r>
    </w:p>
    <w:p w:rsidR="00D538DE" w:rsidRDefault="00D538DE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有意識變化：意識不清、失去意識、記憶缺失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(Amnesia) </w:t>
      </w:r>
    </w:p>
    <w:p w:rsidR="00D538DE" w:rsidRDefault="00D538DE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嚴重度評估：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Colorado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分級系統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(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最常用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) </w:t>
      </w:r>
    </w:p>
    <w:tbl>
      <w:tblPr>
        <w:tblW w:w="0" w:type="auto"/>
        <w:tblInd w:w="17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317"/>
        <w:gridCol w:w="1817"/>
        <w:gridCol w:w="2081"/>
        <w:gridCol w:w="1331"/>
      </w:tblGrid>
      <w:tr w:rsidR="00000000">
        <w:trPr>
          <w:divId w:val="1206023173"/>
        </w:trPr>
        <w:tc>
          <w:tcPr>
            <w:tcW w:w="18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538DE" w:rsidRDefault="00D538DE">
            <w:pPr>
              <w:pStyle w:val="Web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Colorado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分級</w:t>
            </w:r>
          </w:p>
        </w:tc>
        <w:tc>
          <w:tcPr>
            <w:tcW w:w="23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538DE" w:rsidRDefault="00D538DE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Grade I</w:t>
            </w:r>
          </w:p>
        </w:tc>
        <w:tc>
          <w:tcPr>
            <w:tcW w:w="35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538DE" w:rsidRDefault="00D538DE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Grade II</w:t>
            </w:r>
          </w:p>
        </w:tc>
        <w:tc>
          <w:tcPr>
            <w:tcW w:w="2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538DE" w:rsidRDefault="00D538DE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Grade III</w:t>
            </w:r>
          </w:p>
        </w:tc>
      </w:tr>
      <w:tr w:rsidR="00000000">
        <w:trPr>
          <w:divId w:val="1206023173"/>
        </w:trPr>
        <w:tc>
          <w:tcPr>
            <w:tcW w:w="18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538DE" w:rsidRDefault="00D538D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症狀</w:t>
            </w:r>
          </w:p>
        </w:tc>
        <w:tc>
          <w:tcPr>
            <w:tcW w:w="23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538DE" w:rsidRDefault="00D538D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＊意識錯亂（</w:t>
            </w:r>
            <w:r>
              <w:rPr>
                <w:rFonts w:hint="eastAsia"/>
                <w:color w:val="000000"/>
                <w:sz w:val="22"/>
                <w:szCs w:val="22"/>
              </w:rPr>
              <w:t>confusion</w:t>
            </w:r>
            <w:r>
              <w:rPr>
                <w:rFonts w:hint="eastAsia"/>
                <w:color w:val="000000"/>
                <w:sz w:val="22"/>
                <w:szCs w:val="22"/>
              </w:rPr>
              <w:t>）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＊無失去意識</w:t>
            </w:r>
          </w:p>
        </w:tc>
        <w:tc>
          <w:tcPr>
            <w:tcW w:w="35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538DE" w:rsidRDefault="00D538D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＊意識錯亂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+ </w:t>
            </w:r>
            <w:r>
              <w:rPr>
                <w:rFonts w:hint="eastAsia"/>
                <w:color w:val="000000"/>
                <w:sz w:val="22"/>
                <w:szCs w:val="22"/>
              </w:rPr>
              <w:t>創傷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後失憶（</w:t>
            </w:r>
            <w:r>
              <w:rPr>
                <w:rFonts w:hint="eastAsia"/>
                <w:color w:val="000000"/>
                <w:sz w:val="22"/>
                <w:szCs w:val="22"/>
              </w:rPr>
              <w:t>post-traumatic amnesia</w:t>
            </w:r>
            <w:r>
              <w:rPr>
                <w:rFonts w:hint="eastAsia"/>
                <w:color w:val="000000"/>
                <w:sz w:val="22"/>
                <w:szCs w:val="22"/>
              </w:rPr>
              <w:t>）＊無失去意識</w:t>
            </w:r>
          </w:p>
        </w:tc>
        <w:tc>
          <w:tcPr>
            <w:tcW w:w="2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538DE" w:rsidRDefault="00D538D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任何程度的失去意識</w:t>
            </w:r>
          </w:p>
        </w:tc>
      </w:tr>
    </w:tbl>
    <w:p w:rsidR="00D538DE" w:rsidRDefault="00D538DE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D538DE" w:rsidRDefault="00D538DE">
      <w:pPr>
        <w:numPr>
          <w:ilvl w:val="1"/>
          <w:numId w:val="2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Grade 1(Mild):</w:t>
      </w:r>
    </w:p>
    <w:p w:rsidR="00D538DE" w:rsidRDefault="00D538DE">
      <w:pPr>
        <w:numPr>
          <w:ilvl w:val="2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意識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錯亂</w:t>
      </w:r>
      <w:r>
        <w:rPr>
          <w:rFonts w:ascii="微軟正黑體" w:eastAsia="微軟正黑體" w:hAnsi="微軟正黑體" w:cs="Calibri" w:hint="eastAsia"/>
          <w:sz w:val="22"/>
          <w:szCs w:val="22"/>
        </w:rPr>
        <w:t>但仍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有意識</w:t>
      </w:r>
    </w:p>
    <w:p w:rsidR="00D538DE" w:rsidRDefault="00D538DE">
      <w:pPr>
        <w:numPr>
          <w:ilvl w:val="1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Grade 2(Moderate)</w:t>
      </w:r>
    </w:p>
    <w:p w:rsidR="00D538DE" w:rsidRDefault="00D538DE">
      <w:pPr>
        <w:numPr>
          <w:ilvl w:val="2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意識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錯亂</w:t>
      </w:r>
      <w:r>
        <w:rPr>
          <w:rFonts w:ascii="微軟正黑體" w:eastAsia="微軟正黑體" w:hAnsi="微軟正黑體" w:cs="Calibri" w:hint="eastAsia"/>
          <w:sz w:val="22"/>
          <w:szCs w:val="22"/>
        </w:rPr>
        <w:t>但仍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有意識</w:t>
      </w:r>
    </w:p>
    <w:p w:rsidR="00D538DE" w:rsidRDefault="00D538DE">
      <w:pPr>
        <w:numPr>
          <w:ilvl w:val="2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創傷後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失憶</w:t>
      </w:r>
      <w:r>
        <w:rPr>
          <w:rFonts w:ascii="微軟正黑體" w:eastAsia="微軟正黑體" w:hAnsi="微軟正黑體" w:cs="Calibri" w:hint="eastAsia"/>
          <w:sz w:val="22"/>
          <w:szCs w:val="22"/>
        </w:rPr>
        <w:t>(Post-traumatic amnesia)</w:t>
      </w:r>
    </w:p>
    <w:p w:rsidR="00D538DE" w:rsidRDefault="00D538DE">
      <w:pPr>
        <w:numPr>
          <w:ilvl w:val="1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Grade 3(Severe):</w:t>
      </w:r>
    </w:p>
    <w:p w:rsidR="00D538DE" w:rsidRDefault="00D538DE">
      <w:pPr>
        <w:numPr>
          <w:ilvl w:val="2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任何程度的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意識喪失</w:t>
      </w:r>
    </w:p>
    <w:p w:rsidR="00D538DE" w:rsidRDefault="00D538DE">
      <w:pPr>
        <w:numPr>
          <w:ilvl w:val="1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受傷後腦部表現：</w:t>
      </w:r>
      <w:r>
        <w:rPr>
          <w:rFonts w:ascii="微軟正黑體" w:eastAsia="微軟正黑體" w:hAnsi="微軟正黑體" w:cs="Calibri" w:hint="eastAsia"/>
          <w:color w:val="2E75B5"/>
          <w:sz w:val="22"/>
          <w:szCs w:val="22"/>
          <w:shd w:val="clear" w:color="auto" w:fill="FFFFFF"/>
        </w:rPr>
        <w:t> </w:t>
      </w:r>
    </w:p>
    <w:p w:rsidR="00D538DE" w:rsidRDefault="00D538DE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維持高代謝狀態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1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週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p w:rsidR="00D538DE" w:rsidRDefault="00D538DE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1-2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週內對傷害更敏感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(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輕微頭部創傷後也可能出現記憶困難、頭痛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=second-impact syndrome) </w:t>
      </w:r>
    </w:p>
    <w:p w:rsidR="00D538DE" w:rsidRDefault="00D538DE">
      <w:pPr>
        <w:numPr>
          <w:ilvl w:val="1"/>
          <w:numId w:val="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  <w:shd w:val="clear" w:color="auto" w:fill="FFFFFF"/>
        </w:rPr>
        <w:t>挫傷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  <w:shd w:val="clear" w:color="auto" w:fill="FFFFFF"/>
        </w:rPr>
        <w:t>(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  <w:shd w:val="clear" w:color="auto" w:fill="FFFFFF"/>
        </w:rPr>
        <w:t>Contusion)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  <w:shd w:val="clear" w:color="auto" w:fill="FFFFFF"/>
        </w:rPr>
        <w:t>：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  <w:shd w:val="clear" w:color="auto" w:fill="FFFFFF"/>
        </w:rPr>
        <w:t> </w:t>
      </w:r>
    </w:p>
    <w:p w:rsidR="00D538DE" w:rsidRDefault="00D538DE">
      <w:pPr>
        <w:numPr>
          <w:ilvl w:val="2"/>
          <w:numId w:val="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有異常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image finding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：頭骨骨折、顱內出血、水腫…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p w:rsidR="00D538DE" w:rsidRDefault="00D538DE">
      <w:pPr>
        <w:numPr>
          <w:ilvl w:val="2"/>
          <w:numId w:val="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Countercoup injury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：受撞擊的對側受傷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p w:rsidR="00D538DE" w:rsidRDefault="00D538DE">
      <w:pPr>
        <w:numPr>
          <w:ilvl w:val="1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Diffuse axonal injury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：頭部受撞擊時因加、減速過程受到機械性損傷，使神經元軸突分裂</w:t>
      </w:r>
    </w:p>
    <w:p w:rsidR="00D538DE" w:rsidRDefault="00D538DE">
      <w:pPr>
        <w:numPr>
          <w:ilvl w:val="1"/>
          <w:numId w:val="8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CT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看起來可能是正常的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p w:rsidR="00D538DE" w:rsidRDefault="00D538DE">
      <w:pPr>
        <w:numPr>
          <w:ilvl w:val="1"/>
          <w:numId w:val="8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依嚴重程度不同可能會意識混亂、失去意識甚至死亡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p w:rsidR="00D538DE" w:rsidRDefault="00D538DE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538DE" w:rsidRDefault="00D538DE" w:rsidP="00D538DE">
      <w:r>
        <w:separator/>
      </w:r>
    </w:p>
  </w:endnote>
  <w:endnote w:type="continuationSeparator" w:id="0">
    <w:p w:rsidR="00D538DE" w:rsidRDefault="00D538DE" w:rsidP="00D53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538DE" w:rsidRDefault="00D538DE" w:rsidP="00D538DE">
      <w:r>
        <w:separator/>
      </w:r>
    </w:p>
  </w:footnote>
  <w:footnote w:type="continuationSeparator" w:id="0">
    <w:p w:rsidR="00D538DE" w:rsidRDefault="00D538DE" w:rsidP="00D538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586FD0"/>
    <w:multiLevelType w:val="multilevel"/>
    <w:tmpl w:val="0344A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0445168">
    <w:abstractNumId w:val="0"/>
  </w:num>
  <w:num w:numId="2" w16cid:durableId="188698692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169325946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4" w16cid:durableId="119631393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5" w16cid:durableId="86456187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6" w16cid:durableId="32632927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31183358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8" w16cid:durableId="112539249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8DE"/>
    <w:rsid w:val="00B32D9E"/>
    <w:rsid w:val="00D53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4A11A39-DECA-4E1E-9129-9893CF10F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D538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538DE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D538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538DE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6023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2025-07-25T04:19:00Z</dcterms:created>
  <dcterms:modified xsi:type="dcterms:W3CDTF">2025-07-25T04:19:00Z</dcterms:modified>
</cp:coreProperties>
</file>