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606E" w:rsidRDefault="008A606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外科</w:t>
      </w:r>
    </w:p>
    <w:p w:rsidR="008A606E" w:rsidRDefault="008A606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8A606E" w:rsidRDefault="008A606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11:15</w:t>
      </w:r>
    </w:p>
    <w:p w:rsidR="008A606E" w:rsidRDefault="008A606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A606E" w:rsidRDefault="008A606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外科概論：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外科營養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電解質與酸鹼平衡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休克與輸液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外科併發症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體溫調節異常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泌尿道異常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腔室症候群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(Compartment syndrome)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瀰漫性血管內凝固</w:t>
      </w:r>
      <w:r>
        <w:rPr>
          <w:rFonts w:ascii="微軟正黑體" w:eastAsia="微軟正黑體" w:hAnsi="微軟正黑體" w:cs="Calibri" w:hint="eastAsia"/>
          <w:sz w:val="22"/>
          <w:szCs w:val="22"/>
        </w:rPr>
        <w:t>(DIC)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肺動脈栓塞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外科感染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移植外科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急救外傷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醫學倫理及其他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內視鏡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腹腔鏡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胸腔鏡</w:t>
      </w:r>
    </w:p>
    <w:p w:rsidR="008A606E" w:rsidRDefault="008A606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NS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昏迷指數和腦死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Glasgow Coma Score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腦死判定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顱內壓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Monro-KeIIie doctrine(</w:t>
      </w:r>
      <w:r>
        <w:rPr>
          <w:rFonts w:ascii="微軟正黑體" w:eastAsia="微軟正黑體" w:hAnsi="微軟正黑體" w:cs="Calibri" w:hint="eastAsia"/>
          <w:sz w:val="22"/>
          <w:szCs w:val="22"/>
        </w:rPr>
        <w:t>孟洛學說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IICP</w:t>
      </w:r>
      <w:r>
        <w:rPr>
          <w:rFonts w:ascii="微軟正黑體" w:eastAsia="微軟正黑體" w:hAnsi="微軟正黑體" w:cs="Calibri" w:hint="eastAsia"/>
          <w:sz w:val="22"/>
          <w:szCs w:val="22"/>
        </w:rPr>
        <w:t>症狀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ICP</w:t>
      </w:r>
      <w:r>
        <w:rPr>
          <w:rFonts w:ascii="微軟正黑體" w:eastAsia="微軟正黑體" w:hAnsi="微軟正黑體" w:cs="Calibri" w:hint="eastAsia"/>
          <w:sz w:val="22"/>
          <w:szCs w:val="22"/>
        </w:rPr>
        <w:t>監測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IICP</w:t>
      </w:r>
      <w:r>
        <w:rPr>
          <w:rFonts w:ascii="微軟正黑體" w:eastAsia="微軟正黑體" w:hAnsi="微軟正黑體" w:cs="Calibri" w:hint="eastAsia"/>
          <w:sz w:val="22"/>
          <w:szCs w:val="22"/>
        </w:rPr>
        <w:t>的處置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水腦症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頭部創傷、顱內出血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定義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來到急診之處理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硬腦膜上出血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(Epidural hematoma, EDH)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硬腦膜下出血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(Subdural hematoma, SDH)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蜘蛛膜下腔出血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(SAH)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顱內動脈瘤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腦內出血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ICH</w:t>
      </w:r>
      <w:hyperlink r:id="rId7" w:anchor="其他科&amp;section-id={3DCF7DF0-1434-4FA1-852D-65472B53D59C}&amp;page-id={B56D53F9-7258-4ACE-B5FE-69BE93677E88}&amp;object-id={848BA213-4733-4180-9CD3-B9117CA895D1}&amp;D7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[NEURO]</w:t>
        </w:r>
      </w:hyperlink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IVH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血管畸形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動靜脈畸形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(Arteriovenous malformation, AVM)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海綿狀血管畸形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(Cavernous malformations)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頸動脈海綿竇廔管</w:t>
      </w:r>
      <w:r>
        <w:rPr>
          <w:rFonts w:ascii="微軟正黑體" w:eastAsia="微軟正黑體" w:hAnsi="微軟正黑體" w:cs="Calibri" w:hint="eastAsia"/>
          <w:sz w:val="22"/>
          <w:szCs w:val="22"/>
        </w:rPr>
        <w:t>(Carotid-cavernous fistula, CCF)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脊椎疾病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椎間盤突出</w:t>
      </w:r>
      <w:r>
        <w:rPr>
          <w:rFonts w:ascii="微軟正黑體" w:eastAsia="微軟正黑體" w:hAnsi="微軟正黑體" w:cs="Calibri" w:hint="eastAsia"/>
          <w:sz w:val="22"/>
          <w:szCs w:val="22"/>
        </w:rPr>
        <w:t>(Herniated Intervertebral Disc, HIVD)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stenosis)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脊椎創傷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injuries)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椎體損傷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(Vertebrae injury)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頸椎骨折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spine fracture)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脊椎滑脫</w:t>
      </w:r>
      <w:r>
        <w:rPr>
          <w:rFonts w:ascii="微軟正黑體" w:eastAsia="微軟正黑體" w:hAnsi="微軟正黑體" w:cs="Calibri" w:hint="eastAsia"/>
          <w:sz w:val="22"/>
          <w:szCs w:val="22"/>
        </w:rPr>
        <w:t>(Spondylolisthesis)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脊椎變形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deformity)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脊椎與脊髓腫瘤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(Spine and spinal cord tumor)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脊柱裂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bifida)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Spinal cord injury</w:t>
      </w:r>
      <w:hyperlink r:id="rId8" w:anchor="其他科&amp;section-id={3DCF7DF0-1434-4FA1-852D-65472B53D59C}&amp;page-id={B56D53F9-7258-4ACE-B5FE-69BE93677E88}&amp;object-id={7CB0E948-E578-4DA4-9A17-BD790EFBEE01}&amp;B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復健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腦瘤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病理型態分類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星狀細胞瘤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(Astrocytoma)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以寡樹突神經膠瘤</w:t>
      </w:r>
      <w:r>
        <w:rPr>
          <w:rFonts w:ascii="微軟正黑體" w:eastAsia="微軟正黑體" w:hAnsi="微軟正黑體" w:cs="Calibri" w:hint="eastAsia"/>
          <w:sz w:val="22"/>
          <w:szCs w:val="22"/>
        </w:rPr>
        <w:t>(Oligodendroglioma)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室管膜瘤</w:t>
      </w:r>
      <w:r>
        <w:rPr>
          <w:rFonts w:ascii="微軟正黑體" w:eastAsia="微軟正黑體" w:hAnsi="微軟正黑體" w:cs="Calibri" w:hint="eastAsia"/>
          <w:sz w:val="22"/>
          <w:szCs w:val="22"/>
        </w:rPr>
        <w:t>(Ependymoma)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脈絡叢腫瘤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(Choroid plexus tumor)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神經胚母細胞瘤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(Neuroblastoma)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松果體細胞瘤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(Pineal cell tumor)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(Medulloblastoma)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聽神經瘤</w:t>
      </w:r>
      <w:r>
        <w:rPr>
          <w:rFonts w:ascii="微軟正黑體" w:eastAsia="微軟正黑體" w:hAnsi="微軟正黑體" w:cs="Calibri" w:hint="eastAsia"/>
          <w:sz w:val="22"/>
          <w:szCs w:val="22"/>
        </w:rPr>
        <w:t>(Vestibular schwannoma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acoustic neuroma)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(Meningiomas)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(Hemangioblastoma)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顱咽瘤</w:t>
      </w:r>
      <w:r>
        <w:rPr>
          <w:rFonts w:ascii="微軟正黑體" w:eastAsia="微軟正黑體" w:hAnsi="微軟正黑體" w:cs="Calibri" w:hint="eastAsia"/>
          <w:sz w:val="22"/>
          <w:szCs w:val="22"/>
        </w:rPr>
        <w:t>(Craniopharyngioma)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腦下垂體腫瘤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(Pituitary tumor)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胚細胞腫瘤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生殖細胞腫瘤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(Germ cell tumors, GCT)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表皮樣囊腫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(Epidermoid tumor)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大腦假性腫瘤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(Pseudotumor cerebri)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三叉神經痛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顱頸交界處異常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(Craniocervical junction anomalies)=Chiari malformation </w:t>
      </w:r>
    </w:p>
    <w:p w:rsidR="008A606E" w:rsidRDefault="008A606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CVS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主動脈剝離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血管瘤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冠狀動脈疾病及冠狀動脈繞道手術</w:t>
      </w:r>
      <w:hyperlink r:id="rId9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機轉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CAD</w:t>
      </w:r>
      <w:r>
        <w:rPr>
          <w:rFonts w:ascii="微軟正黑體" w:eastAsia="微軟正黑體" w:hAnsi="微軟正黑體" w:cs="Calibri" w:hint="eastAsia"/>
          <w:sz w:val="22"/>
          <w:szCs w:val="22"/>
        </w:rPr>
        <w:t>的危險因子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AMI</w:t>
      </w:r>
      <w:r>
        <w:rPr>
          <w:rFonts w:ascii="微軟正黑體" w:eastAsia="微軟正黑體" w:hAnsi="微軟正黑體" w:cs="Calibri" w:hint="eastAsia"/>
          <w:sz w:val="22"/>
          <w:szCs w:val="22"/>
        </w:rPr>
        <w:t>後的併發症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冠狀動脈繞道手術</w:t>
      </w:r>
      <w:r>
        <w:rPr>
          <w:rFonts w:ascii="微軟正黑體" w:eastAsia="微軟正黑體" w:hAnsi="微軟正黑體" w:cs="Calibri" w:hint="eastAsia"/>
          <w:sz w:val="22"/>
          <w:szCs w:val="22"/>
        </w:rPr>
        <w:t>(CABG)</w:t>
      </w:r>
      <w:r>
        <w:rPr>
          <w:rFonts w:ascii="微軟正黑體" w:eastAsia="微軟正黑體" w:hAnsi="微軟正黑體" w:cs="Calibri" w:hint="eastAsia"/>
          <w:sz w:val="22"/>
          <w:szCs w:val="22"/>
        </w:rPr>
        <w:t>及適應症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CABG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PTCA(percutaneous transluminal coronaryangioplasty, </w:t>
      </w:r>
      <w:r>
        <w:rPr>
          <w:rFonts w:ascii="微軟正黑體" w:eastAsia="微軟正黑體" w:hAnsi="微軟正黑體" w:cs="Calibri" w:hint="eastAsia"/>
          <w:sz w:val="22"/>
          <w:szCs w:val="22"/>
        </w:rPr>
        <w:t>氣球擴張術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的比較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Transmyocardial laser revascularization(TMLR)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先天性心臟病</w:t>
      </w:r>
      <w:hyperlink r:id="rId10" w:anchor="兒科&amp;section-id={3DCF7DF0-1434-4FA1-852D-65472B53D59C}&amp;page-id={01FD30C6-BC2B-418A-91C6-41B276505E32}&amp;object-id={660BAA82-0488-437B-9C59-BA749E86985B}&amp;B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兒科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發紺型先天心臟病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非發紺型先天性心臟病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心臟瓣膜疾病</w:t>
      </w:r>
      <w:hyperlink r:id="rId11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valve)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主動脈瓣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valve)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感染性心內膜炎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(Infective endocarditis)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人造瓣膜的選擇</w:t>
      </w:r>
      <w:r>
        <w:rPr>
          <w:rFonts w:ascii="微軟正黑體" w:eastAsia="微軟正黑體" w:hAnsi="微軟正黑體" w:cs="Calibri" w:hint="eastAsia"/>
          <w:sz w:val="22"/>
          <w:szCs w:val="22"/>
        </w:rPr>
        <w:t>(Prosthetic valve)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周邊血管疾病</w:t>
      </w:r>
      <w:hyperlink r:id="rId12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周邊動脈阻塞性疾病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(Peripheral artery occlusion disease, PAOD)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深層靜脈栓塞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(Deep vein thrombosis, DVT)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慢性靜脈疾病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CO2</w:t>
      </w:r>
      <w:r>
        <w:rPr>
          <w:rFonts w:ascii="微軟正黑體" w:eastAsia="微軟正黑體" w:hAnsi="微軟正黑體" w:cs="Calibri" w:hint="eastAsia"/>
          <w:sz w:val="22"/>
          <w:szCs w:val="22"/>
        </w:rPr>
        <w:t>栓塞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機械式循環輔助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(Mechanical Circulatory Support, MCS)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主動脈內氣球幫浦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(Intra-aortic ballon pump, IABP)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心肺體外循環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(Cardiopulmonary bypass,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CPB)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(Extracorporealcirculation)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葉克膜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(Extracorporeal membrane oxygenation, ECMO)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心房黏液瘤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心臟移植</w:t>
      </w:r>
    </w:p>
    <w:p w:rsidR="008A606E" w:rsidRDefault="008A606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胸壁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凹胸、漏斗胸</w:t>
      </w:r>
      <w:r>
        <w:rPr>
          <w:rFonts w:ascii="微軟正黑體" w:eastAsia="微軟正黑體" w:hAnsi="微軟正黑體" w:cs="Calibri" w:hint="eastAsia"/>
          <w:sz w:val="22"/>
          <w:szCs w:val="22"/>
        </w:rPr>
        <w:t>(Pectus excavatum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Funnel chest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Sunken chest)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凸胸、雞胸</w:t>
      </w:r>
      <w:r>
        <w:rPr>
          <w:rFonts w:ascii="微軟正黑體" w:eastAsia="微軟正黑體" w:hAnsi="微軟正黑體" w:cs="Calibri" w:hint="eastAsia"/>
          <w:sz w:val="22"/>
          <w:szCs w:val="22"/>
        </w:rPr>
        <w:t>(Pectus carinatum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Pigeon breast)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波蘭氏症候群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(Poland's syndrome)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胸壁腫瘤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(Chest wall tumor)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胸腔出口症候群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(Thoracic outlet syndrome)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肋膜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肋膜液</w:t>
      </w:r>
      <w:r>
        <w:rPr>
          <w:rFonts w:ascii="微軟正黑體" w:eastAsia="微軟正黑體" w:hAnsi="微軟正黑體" w:cs="Calibri" w:hint="eastAsia"/>
          <w:sz w:val="22"/>
          <w:szCs w:val="22"/>
        </w:rPr>
        <w:t>(Pleural fluid)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膿胸</w:t>
      </w:r>
      <w:r>
        <w:rPr>
          <w:rFonts w:ascii="微軟正黑體" w:eastAsia="微軟正黑體" w:hAnsi="微軟正黑體" w:cs="Calibri" w:hint="eastAsia"/>
          <w:sz w:val="22"/>
          <w:szCs w:val="22"/>
        </w:rPr>
        <w:t>(Empyema thoracis)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乳糜胸</w:t>
      </w:r>
      <w:r>
        <w:rPr>
          <w:rFonts w:ascii="微軟正黑體" w:eastAsia="微軟正黑體" w:hAnsi="微軟正黑體" w:cs="Calibri" w:hint="eastAsia"/>
          <w:sz w:val="22"/>
          <w:szCs w:val="22"/>
        </w:rPr>
        <w:t>(Chylothorax)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(Pneumothorax)</w:t>
      </w:r>
      <w:r>
        <w:rPr>
          <w:rFonts w:ascii="微軟正黑體" w:eastAsia="微軟正黑體" w:hAnsi="微軟正黑體" w:cs="Calibri" w:hint="eastAsia"/>
          <w:sz w:val="22"/>
          <w:szCs w:val="22"/>
        </w:rPr>
        <w:t>：概論及非創傷性氣胸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惡性間皮瘤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(Mesothelioma)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</w:t>
      </w:r>
      <w:hyperlink r:id="rId13" w:anchor="內科&amp;section-id={3DCF7DF0-1434-4FA1-852D-65472B53D59C}&amp;page-id={51DAA190-9362-490B-ABA5-DD4CE189AFE6}&amp;object-id={F262A015-B539-422C-BDAD-3AB1FC669313}&amp;AF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[CHEST]</w:t>
        </w:r>
      </w:hyperlink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肺功能評估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呼吸機及插管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肺癌</w:t>
      </w:r>
      <w:r>
        <w:rPr>
          <w:rFonts w:ascii="微軟正黑體" w:eastAsia="微軟正黑體" w:hAnsi="微軟正黑體" w:cs="Calibri" w:hint="eastAsia"/>
          <w:sz w:val="22"/>
          <w:szCs w:val="22"/>
        </w:rPr>
        <w:t>(Lung cancer)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單一肺部結節</w:t>
      </w:r>
      <w:r>
        <w:rPr>
          <w:rFonts w:ascii="微軟正黑體" w:eastAsia="微軟正黑體" w:hAnsi="微軟正黑體" w:cs="Calibri" w:hint="eastAsia"/>
          <w:sz w:val="22"/>
          <w:szCs w:val="22"/>
        </w:rPr>
        <w:t>(Solitary pulmonary nodule)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類癌</w:t>
      </w:r>
      <w:r>
        <w:rPr>
          <w:rFonts w:ascii="微軟正黑體" w:eastAsia="微軟正黑體" w:hAnsi="微軟正黑體" w:cs="Calibri" w:hint="eastAsia"/>
          <w:sz w:val="22"/>
          <w:szCs w:val="22"/>
        </w:rPr>
        <w:t>(Atypical carcinoid tumor)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(Pneumonia)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  <w:r>
        <w:rPr>
          <w:rFonts w:ascii="微軟正黑體" w:eastAsia="微軟正黑體" w:hAnsi="微軟正黑體" w:cs="Calibri" w:hint="eastAsia"/>
          <w:sz w:val="22"/>
          <w:szCs w:val="22"/>
        </w:rPr>
        <w:t>(Lung abscess)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土壤絲菌症</w:t>
      </w:r>
      <w:r>
        <w:rPr>
          <w:rFonts w:ascii="微軟正黑體" w:eastAsia="微軟正黑體" w:hAnsi="微軟正黑體" w:cs="Calibri" w:hint="eastAsia"/>
          <w:sz w:val="22"/>
          <w:szCs w:val="22"/>
        </w:rPr>
        <w:t>(Nocardiosis)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支氣管擴張症</w:t>
      </w:r>
      <w:r>
        <w:rPr>
          <w:rFonts w:ascii="微軟正黑體" w:eastAsia="微軟正黑體" w:hAnsi="微軟正黑體" w:cs="Calibri" w:hint="eastAsia"/>
          <w:sz w:val="22"/>
          <w:szCs w:val="22"/>
        </w:rPr>
        <w:t>(Bronchiectasis)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肺結核</w:t>
      </w:r>
      <w:r>
        <w:rPr>
          <w:rFonts w:ascii="微軟正黑體" w:eastAsia="微軟正黑體" w:hAnsi="微軟正黑體" w:cs="Calibri" w:hint="eastAsia"/>
          <w:sz w:val="22"/>
          <w:szCs w:val="22"/>
        </w:rPr>
        <w:t>(Mycobacterial infection)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麴菌症</w:t>
      </w:r>
      <w:r>
        <w:rPr>
          <w:rFonts w:ascii="微軟正黑體" w:eastAsia="微軟正黑體" w:hAnsi="微軟正黑體" w:cs="Calibri" w:hint="eastAsia"/>
          <w:sz w:val="22"/>
          <w:szCs w:val="22"/>
        </w:rPr>
        <w:t>(Aspergillosis)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游離肺</w:t>
      </w:r>
      <w:r>
        <w:rPr>
          <w:rFonts w:ascii="微軟正黑體" w:eastAsia="微軟正黑體" w:hAnsi="微軟正黑體" w:cs="Calibri" w:hint="eastAsia"/>
          <w:sz w:val="22"/>
          <w:szCs w:val="22"/>
        </w:rPr>
        <w:t>(Sequestration)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肺氣腫</w:t>
      </w:r>
      <w:r>
        <w:rPr>
          <w:rFonts w:ascii="微軟正黑體" w:eastAsia="微軟正黑體" w:hAnsi="微軟正黑體" w:cs="Calibri" w:hint="eastAsia"/>
          <w:sz w:val="22"/>
          <w:szCs w:val="22"/>
        </w:rPr>
        <w:t>(Emphysema)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間質性肺病</w:t>
      </w:r>
      <w:r>
        <w:rPr>
          <w:rFonts w:ascii="微軟正黑體" w:eastAsia="微軟正黑體" w:hAnsi="微軟正黑體" w:cs="Calibri" w:hint="eastAsia"/>
          <w:sz w:val="22"/>
          <w:szCs w:val="22"/>
        </w:rPr>
        <w:t>(Diffuse lung disease)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脂肪栓塞症</w:t>
      </w:r>
      <w:r>
        <w:rPr>
          <w:rFonts w:ascii="微軟正黑體" w:eastAsia="微軟正黑體" w:hAnsi="微軟正黑體" w:cs="Calibri" w:hint="eastAsia"/>
          <w:sz w:val="22"/>
          <w:szCs w:val="22"/>
        </w:rPr>
        <w:t>(Fat emboli syndrome, FES)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肺動脈栓塞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(Pulmonary embolism)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動靜脈畸形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(Pulmonary arteriovenous malformation)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急性呼吸窘迫症群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respiratory distress syndrome, ARDS)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大量咳血</w:t>
      </w:r>
      <w:r>
        <w:rPr>
          <w:rFonts w:ascii="微軟正黑體" w:eastAsia="微軟正黑體" w:hAnsi="微軟正黑體" w:cs="Calibri" w:hint="eastAsia"/>
          <w:sz w:val="22"/>
          <w:szCs w:val="22"/>
        </w:rPr>
        <w:t>(Massive hemoptysis)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縱膈腔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縱隔腔感染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縱隔腔腫廇</w:t>
      </w:r>
      <w:r>
        <w:rPr>
          <w:rFonts w:ascii="微軟正黑體" w:eastAsia="微軟正黑體" w:hAnsi="微軟正黑體" w:cs="Calibri" w:hint="eastAsia"/>
          <w:sz w:val="22"/>
          <w:szCs w:val="22"/>
        </w:rPr>
        <w:t>(Mediastinal tumor)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(Neurogenic tumor)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(Lymphoma)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甲狀舌骨囊腫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(Thyroglossal cyst)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(Thyroid tumor)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生殖細胞瘤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(Germ cell tumor)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胸腺瘤</w:t>
      </w:r>
      <w:r>
        <w:rPr>
          <w:rFonts w:ascii="微軟正黑體" w:eastAsia="微軟正黑體" w:hAnsi="微軟正黑體" w:cs="Calibri" w:hint="eastAsia"/>
          <w:sz w:val="22"/>
          <w:szCs w:val="22"/>
        </w:rPr>
        <w:t>(Thymoma)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食道</w:t>
      </w:r>
      <w:hyperlink r:id="rId14" w:anchor="內科&amp;section-id={3DCF7DF0-1434-4FA1-852D-65472B53D59C}&amp;page-id={51DAA190-9362-490B-ABA5-DD4CE189AFE6}&amp;object-id={9DFA80A7-2A35-4716-B409-AB56BFA456CF}&amp;CC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[GI]</w:t>
        </w:r>
      </w:hyperlink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咽食道憩室、贊克氏憩室</w:t>
      </w:r>
      <w:r>
        <w:rPr>
          <w:rFonts w:ascii="微軟正黑體" w:eastAsia="微軟正黑體" w:hAnsi="微軟正黑體" w:cs="Calibri" w:hint="eastAsia"/>
          <w:sz w:val="22"/>
          <w:szCs w:val="22"/>
        </w:rPr>
        <w:t>(Pharyngoesophageal diverticulum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Zenker diverticulum)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食道閉鎖和氣管食道瘻管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atresia and tracheoesophageal fistula)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食道失弛緩症</w:t>
      </w:r>
      <w:r>
        <w:rPr>
          <w:rFonts w:ascii="微軟正黑體" w:eastAsia="微軟正黑體" w:hAnsi="微軟正黑體" w:cs="Calibri" w:hint="eastAsia"/>
          <w:sz w:val="22"/>
          <w:szCs w:val="22"/>
        </w:rPr>
        <w:t>(Achalasia)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胃食道逆流疾病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(Gastroesophageal reflux disease, GERD)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巴瑞特氏食道</w:t>
      </w:r>
      <w:r>
        <w:rPr>
          <w:rFonts w:ascii="微軟正黑體" w:eastAsia="微軟正黑體" w:hAnsi="微軟正黑體" w:cs="Calibri" w:hint="eastAsia"/>
          <w:sz w:val="22"/>
          <w:szCs w:val="22"/>
        </w:rPr>
        <w:t>(Barrett's esophagus)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tumor)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普文二氏綜合症、缺鐵性咽下吞嚥困難</w:t>
      </w:r>
      <w:r>
        <w:rPr>
          <w:rFonts w:ascii="微軟正黑體" w:eastAsia="微軟正黑體" w:hAnsi="微軟正黑體" w:cs="Calibri" w:hint="eastAsia"/>
          <w:sz w:val="22"/>
          <w:szCs w:val="22"/>
        </w:rPr>
        <w:t>(Plummer-Vinson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Paterson-Brown-Kelly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Sideropenic dysphagia)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腐蝕性傷害</w:t>
      </w:r>
      <w:r>
        <w:rPr>
          <w:rFonts w:ascii="微軟正黑體" w:eastAsia="微軟正黑體" w:hAnsi="微軟正黑體" w:cs="Calibri" w:hint="eastAsia"/>
          <w:sz w:val="22"/>
          <w:szCs w:val="22"/>
        </w:rPr>
        <w:t>(Caustic burn)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食道破裂穿孔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perforation)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馬魏氏症候群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(Mallory-Weiss syndrome)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食道異物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foreign body)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食道潰痬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erosion)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氣管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氣管造瘻</w:t>
      </w:r>
      <w:r>
        <w:rPr>
          <w:rFonts w:ascii="微軟正黑體" w:eastAsia="微軟正黑體" w:hAnsi="微軟正黑體" w:cs="Calibri" w:hint="eastAsia"/>
          <w:sz w:val="22"/>
          <w:szCs w:val="22"/>
        </w:rPr>
        <w:t>(Tracheostomy)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氣管癌症</w:t>
      </w:r>
      <w:r>
        <w:rPr>
          <w:rFonts w:ascii="微軟正黑體" w:eastAsia="微軟正黑體" w:hAnsi="微軟正黑體" w:cs="Calibri" w:hint="eastAsia"/>
          <w:sz w:val="22"/>
          <w:szCs w:val="22"/>
        </w:rPr>
        <w:t>(Tracheal tumors)</w:t>
      </w:r>
    </w:p>
    <w:p w:rsidR="008A606E" w:rsidRDefault="008A606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GS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內分泌外科：</w:t>
      </w:r>
      <w:hyperlink r:id="rId15" w:anchor="內科&amp;section-id={3DCF7DF0-1434-4FA1-852D-65472B53D59C}&amp;page-id={51DAA190-9362-490B-ABA5-DD4CE189AFE6}&amp;object-id={4123B16F-F333-46AA-B8B6-B746F42701F6}&amp;26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[META]</w:t>
        </w:r>
      </w:hyperlink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甲狀腺功能評估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甲狀腺腫大</w:t>
      </w:r>
      <w:r>
        <w:rPr>
          <w:rFonts w:ascii="微軟正黑體" w:eastAsia="微軟正黑體" w:hAnsi="微軟正黑體" w:cs="Calibri" w:hint="eastAsia"/>
          <w:sz w:val="22"/>
          <w:szCs w:val="22"/>
        </w:rPr>
        <w:t>(Goiter)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Graves disease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甲狀腺炎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(Thyroiditis)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單一甲狀腺結節</w:t>
      </w:r>
      <w:r>
        <w:rPr>
          <w:rFonts w:ascii="微軟正黑體" w:eastAsia="微軟正黑體" w:hAnsi="微軟正黑體" w:cs="Calibri" w:hint="eastAsia"/>
          <w:sz w:val="22"/>
          <w:szCs w:val="22"/>
        </w:rPr>
        <w:t>(Solitary thyroid nodule)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甲狀腺癌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甲狀腺切除併發症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副甲狀腺機能亢進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(Hyperparathyroidism, HPT)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原發性副甲狀腺機能亢進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副甲狀腺癌</w:t>
      </w:r>
      <w:r>
        <w:rPr>
          <w:rFonts w:ascii="微軟正黑體" w:eastAsia="微軟正黑體" w:hAnsi="微軟正黑體" w:cs="Calibri" w:hint="eastAsia"/>
          <w:sz w:val="22"/>
          <w:szCs w:val="22"/>
        </w:rPr>
        <w:t>(Parathyroid carcinoma)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胰島細胞瘤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Insulinoma(</w:t>
      </w:r>
      <w:r>
        <w:rPr>
          <w:rFonts w:ascii="微軟正黑體" w:eastAsia="微軟正黑體" w:hAnsi="微軟正黑體" w:cs="Calibri" w:hint="eastAsia"/>
          <w:sz w:val="22"/>
          <w:szCs w:val="22"/>
        </w:rPr>
        <w:t>胰島素瘤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Gastrinoma(</w:t>
      </w:r>
      <w:r>
        <w:rPr>
          <w:rFonts w:ascii="微軟正黑體" w:eastAsia="微軟正黑體" w:hAnsi="微軟正黑體" w:cs="Calibri" w:hint="eastAsia"/>
          <w:sz w:val="22"/>
          <w:szCs w:val="22"/>
        </w:rPr>
        <w:t>胃泌素瘤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VIPoma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Glucagonoma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Somatostatinoma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Cushing syndrome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Hyperaldosteronism(</w:t>
      </w:r>
      <w:r>
        <w:rPr>
          <w:rFonts w:ascii="微軟正黑體" w:eastAsia="微軟正黑體" w:hAnsi="微軟正黑體" w:cs="Calibri" w:hint="eastAsia"/>
          <w:sz w:val="22"/>
          <w:szCs w:val="22"/>
        </w:rPr>
        <w:t>醛固酮亢進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嗜鉻細胞瘤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(Pheochromocytoma)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腎上腺性器症候群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(Adrenogenital syndrome)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多發性內分泌腫瘤症群</w:t>
      </w:r>
      <w:r>
        <w:rPr>
          <w:rFonts w:ascii="微軟正黑體" w:eastAsia="微軟正黑體" w:hAnsi="微軟正黑體" w:cs="Calibri" w:hint="eastAsia"/>
          <w:sz w:val="22"/>
          <w:szCs w:val="22"/>
        </w:rPr>
        <w:t>(MEN)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胃外科：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解剖構造與生理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消化性潰瘍</w:t>
      </w:r>
      <w:hyperlink r:id="rId16" w:anchor="內科&amp;section-id={3DCF7DF0-1434-4FA1-852D-65472B53D59C}&amp;page-id={51DAA190-9362-490B-ABA5-DD4CE189AFE6}&amp;object-id={9DFA80A7-2A35-4716-B409-AB56BFA456CF}&amp;CC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[GI]</w:t>
        </w:r>
      </w:hyperlink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前言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危險因子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臨床診斷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hemorrhage)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胃出囗阻塞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(Gastric outlet obstruction)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潰瘍穿孔</w:t>
      </w:r>
      <w:r>
        <w:rPr>
          <w:rFonts w:ascii="微軟正黑體" w:eastAsia="微軟正黑體" w:hAnsi="微軟正黑體" w:cs="Calibri" w:hint="eastAsia"/>
          <w:sz w:val="22"/>
          <w:szCs w:val="22"/>
        </w:rPr>
        <w:t>(Perforated peptic ulcer disease, PPU)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迷走神經阻斷術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</w:t>
      </w:r>
      <w:hyperlink r:id="rId17" w:anchor="內科&amp;section-id={3DCF7DF0-1434-4FA1-852D-65472B53D59C}&amp;page-id={51DAA190-9362-490B-ABA5-DD4CE189AFE6}&amp;object-id={3779B2A2-21BB-4520-AC65-7FBF64783D73}&amp;DC&amp;base-path=https://d.docs.live.net/56ce32fba64785ca/文件/國考中文醫學知識網站架設計畫/新的節%201.one" w:history="1">
        <w:r>
          <w:rPr>
            <w:rStyle w:val="a3"/>
            <w:rFonts w:ascii="Calibri" w:hAnsi="Calibri" w:cs="Calibri"/>
            <w:sz w:val="22"/>
            <w:szCs w:val="22"/>
          </w:rPr>
          <w:t>[ONCO]</w:t>
        </w:r>
      </w:hyperlink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前言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危險因子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胃癌分類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胃癌分期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臨床診斷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胃癌治療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胃部切除術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(Gastrectomy)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切胃術後併發症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(Postgastrectomy syndromes)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(Gastric lymphoma)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胃腸道基質瘤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(Gastrointestinal stromal tumor, GIST)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小腸外科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腸阻塞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前言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致病機轉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理學檢查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影像診斷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腸扭結</w:t>
      </w:r>
    </w:p>
    <w:p w:rsidR="008A606E" w:rsidRDefault="008A606E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乙狀結腸扭結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(Sigmoid volvulus)</w:t>
      </w:r>
    </w:p>
    <w:p w:rsidR="008A606E" w:rsidRDefault="008A606E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盲腸扭結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(Cecal volvulus)</w:t>
      </w:r>
    </w:p>
    <w:p w:rsidR="008A606E" w:rsidRDefault="008A606E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橫結腸扭結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(Transverse volvulus)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小腸腫瘤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肝外科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解剖組織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肝膿瘍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良性肝腫瘤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惡性肝腫瘤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膽道外科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解剖生理簡介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膽結石與其併發症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急性非結石性膽囊炎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膽道囊腫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膽管癌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胰臟外科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急性胰臟炎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慢性胰臟炎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良性胰腫瘤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胰臟癌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乳房外科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良性乳房疾病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乳房檢查篩檢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身體理學檢查之異常表現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乳房超音波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乳房攝影</w:t>
      </w:r>
      <w:r>
        <w:rPr>
          <w:rFonts w:ascii="微軟正黑體" w:eastAsia="微軟正黑體" w:hAnsi="微軟正黑體" w:cs="Calibri" w:hint="eastAsia"/>
          <w:sz w:val="22"/>
          <w:szCs w:val="22"/>
        </w:rPr>
        <w:t>(Mammography)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BI-RADS</w:t>
      </w: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乳房病理檢驗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乳癌</w:t>
      </w:r>
    </w:p>
    <w:p w:rsidR="008A606E" w:rsidRDefault="008A606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CRS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解剖及生理學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大腸解剖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大腸生理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肛管</w:t>
      </w:r>
      <w:r>
        <w:rPr>
          <w:rFonts w:ascii="微軟正黑體" w:eastAsia="微軟正黑體" w:hAnsi="微軟正黑體" w:cs="Calibri" w:hint="eastAsia"/>
          <w:sz w:val="22"/>
          <w:szCs w:val="22"/>
        </w:rPr>
        <w:t>(Anal canal)</w:t>
      </w:r>
      <w:r>
        <w:rPr>
          <w:rFonts w:ascii="微軟正黑體" w:eastAsia="微軟正黑體" w:hAnsi="微軟正黑體" w:cs="Calibri" w:hint="eastAsia"/>
          <w:sz w:val="22"/>
          <w:szCs w:val="22"/>
        </w:rPr>
        <w:t>解剖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肛管生理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大腸憩室疾病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特徵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憩室出血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憩室炎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梅克爾憩室症</w:t>
      </w:r>
      <w:hyperlink r:id="rId18" w:anchor="兒科&amp;section-id={3DCF7DF0-1434-4FA1-852D-65472B53D59C}&amp;page-id={01FD30C6-BC2B-418A-91C6-41B276505E32}&amp;object-id={77C65937-11D5-491E-B911-3D53706E8663}&amp;20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兒外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]</w:t>
        </w:r>
      </w:hyperlink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偽結腸阻塞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後天性血管異常及下消化道出血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大量下消化道出血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缺血性腸炎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(Ischemic colitis)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輻射性直腸結腸炎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(Radiation proctocolitis)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發炎性腸炎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息肉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結腸直腸癌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偵測</w:t>
      </w:r>
      <w:r>
        <w:rPr>
          <w:rFonts w:ascii="微軟正黑體" w:eastAsia="微軟正黑體" w:hAnsi="微軟正黑體" w:cs="Calibri" w:hint="eastAsia"/>
          <w:sz w:val="22"/>
          <w:szCs w:val="22"/>
        </w:rPr>
        <w:t>(Detection)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大腸直腸癌分期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大腸癌處置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直腸癌處置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大腸直腸癌分期治療準則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其它大腸直腸癌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大腸直腸癌的預防和篩檢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肛門疾病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痔瘡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肛裂</w:t>
      </w:r>
      <w:r>
        <w:rPr>
          <w:rFonts w:ascii="微軟正黑體" w:eastAsia="微軟正黑體" w:hAnsi="微軟正黑體" w:cs="Calibri" w:hint="eastAsia"/>
          <w:sz w:val="22"/>
          <w:szCs w:val="22"/>
        </w:rPr>
        <w:t>(Anal fissure)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肛門膿瘍及瘻管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其他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闌尾炎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大腸鏡併發症及其他</w:t>
      </w:r>
    </w:p>
    <w:p w:rsidR="008A606E" w:rsidRDefault="008A606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PLASTY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傷口治療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重建階梯</w:t>
      </w:r>
      <w:r>
        <w:rPr>
          <w:rFonts w:ascii="微軟正黑體" w:eastAsia="微軟正黑體" w:hAnsi="微軟正黑體" w:cs="Calibri" w:hint="eastAsia"/>
          <w:sz w:val="22"/>
          <w:szCs w:val="22"/>
        </w:rPr>
        <w:t>(Reconstructive ladder)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手術傷口分級</w:t>
      </w:r>
      <w:r>
        <w:rPr>
          <w:rFonts w:ascii="微軟正黑體" w:eastAsia="微軟正黑體" w:hAnsi="微軟正黑體" w:cs="Calibri" w:hint="eastAsia"/>
          <w:sz w:val="22"/>
          <w:szCs w:val="22"/>
        </w:rPr>
        <w:t>(Surgical wound classification)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傷囗癒合階段</w:t>
      </w:r>
      <w:r>
        <w:rPr>
          <w:rFonts w:ascii="微軟正黑體" w:eastAsia="微軟正黑體" w:hAnsi="微軟正黑體" w:cs="Calibri" w:hint="eastAsia"/>
          <w:sz w:val="22"/>
          <w:szCs w:val="22"/>
        </w:rPr>
        <w:t>(wound healing process)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影響傷口癒合之因素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縫線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皮膚移植手術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Split-thickness graft(STSG)</w:t>
      </w:r>
      <w:r>
        <w:rPr>
          <w:rFonts w:ascii="微軟正黑體" w:eastAsia="微軟正黑體" w:hAnsi="微軟正黑體" w:cs="Calibri" w:hint="eastAsia"/>
          <w:sz w:val="22"/>
          <w:szCs w:val="22"/>
        </w:rPr>
        <w:t>分層皮膚移植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Full-thickness graft(FTSG)</w:t>
      </w:r>
      <w:r>
        <w:rPr>
          <w:rFonts w:ascii="微軟正黑體" w:eastAsia="微軟正黑體" w:hAnsi="微軟正黑體" w:cs="Calibri" w:hint="eastAsia"/>
          <w:sz w:val="22"/>
          <w:szCs w:val="22"/>
        </w:rPr>
        <w:t>全層皮膚移植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Graft healing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STSG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FTSG</w:t>
      </w:r>
      <w:r>
        <w:rPr>
          <w:rFonts w:ascii="微軟正黑體" w:eastAsia="微軟正黑體" w:hAnsi="微軟正黑體" w:cs="Calibri" w:hint="eastAsia"/>
          <w:sz w:val="22"/>
          <w:szCs w:val="22"/>
        </w:rPr>
        <w:t>的比較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皮瓣手術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皮瓣分類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皮瓣存活的鑑別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燒燙傷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唇顎裂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唇裂</w:t>
      </w:r>
      <w:r>
        <w:rPr>
          <w:rFonts w:ascii="微軟正黑體" w:eastAsia="微軟正黑體" w:hAnsi="微軟正黑體" w:cs="Calibri" w:hint="eastAsia"/>
          <w:sz w:val="22"/>
          <w:szCs w:val="22"/>
        </w:rPr>
        <w:t>(Cleft lip)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顎裂</w:t>
      </w:r>
      <w:r>
        <w:rPr>
          <w:rFonts w:ascii="微軟正黑體" w:eastAsia="微軟正黑體" w:hAnsi="微軟正黑體" w:cs="Calibri" w:hint="eastAsia"/>
          <w:sz w:val="22"/>
          <w:szCs w:val="22"/>
        </w:rPr>
        <w:t>(Cleft palate)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流病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治療流程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併指畸形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醫學美容及其他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眼瞼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皮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整形術</w:t>
      </w:r>
      <w:r>
        <w:rPr>
          <w:rFonts w:ascii="微軟正黑體" w:eastAsia="微軟正黑體" w:hAnsi="微軟正黑體" w:cs="Calibri" w:hint="eastAsia"/>
          <w:sz w:val="22"/>
          <w:szCs w:val="22"/>
        </w:rPr>
        <w:t>(Blepharoplasty)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隆乳手術</w:t>
      </w:r>
      <w:r>
        <w:rPr>
          <w:rFonts w:ascii="微軟正黑體" w:eastAsia="微軟正黑體" w:hAnsi="微軟正黑體" w:cs="Calibri" w:hint="eastAsia"/>
          <w:sz w:val="22"/>
          <w:szCs w:val="22"/>
        </w:rPr>
        <w:t>(Breast augmentation)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SMAS(Submuscular aponeurotic system)</w:t>
      </w:r>
    </w:p>
    <w:p w:rsidR="008A606E" w:rsidRDefault="008A606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URO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尿路動力學與下泌尿道功能異常</w:t>
      </w:r>
      <w:hyperlink r:id="rId19" w:anchor="婦產科&amp;section-id={3DCF7DF0-1434-4FA1-852D-65472B53D59C}&amp;page-id={D4B35E00-9F38-455C-924A-B265D4DDA7FB}&amp;object-id={2AC38184-D25A-4B53-8ACC-4F27F2060547}&amp;13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婦女泌尿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尿路動力學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下泌尿道功能異常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排尿困難、尿失禁、神經異常膀胱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腎臟疾病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腎臟囊腫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腎臟外傷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腎欌感染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腎臟移植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泌尿道、外生殖器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下泌尿道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構造異常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外傷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感染症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外生殖器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構造異常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8A606E" w:rsidRDefault="008A606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外傷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攝護腺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攝護腺感染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良性攝護腺增生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結石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泌尿道細菌感染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男性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男性性功能障礙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男性不孕症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腎上腺</w:t>
      </w:r>
      <w:hyperlink r:id="rId20" w:anchor="內科&amp;section-id={3DCF7DF0-1434-4FA1-852D-65472B53D59C}&amp;page-id={51DAA190-9362-490B-ABA5-DD4CE189AFE6}&amp;object-id={4123B16F-F333-46AA-B8B6-B746F42701F6}&amp;26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[Meta]</w:t>
        </w:r>
      </w:hyperlink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皮質疾病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髓質疾病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癌症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腎臟腫瘤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泌尿上皮細胞癌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外生殖器腫瘤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攝護腺癌</w:t>
      </w:r>
    </w:p>
    <w:p w:rsidR="008A606E" w:rsidRDefault="008A606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ORTHO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足踝關節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踝關節骨折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跟骨骨折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阿基里斯腱撕裂傷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膝關節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前十字韌帶傷害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後十字韌帶傷害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半月板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創傷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復位與固定</w:t>
      </w:r>
      <w:r>
        <w:rPr>
          <w:rFonts w:ascii="微軟正黑體" w:eastAsia="微軟正黑體" w:hAnsi="微軟正黑體" w:cs="Calibri" w:hint="eastAsia"/>
          <w:sz w:val="22"/>
          <w:szCs w:val="22"/>
        </w:rPr>
        <w:t>(Reduction and fixation)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開放性骨折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(Open fracture)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股骨幹骨折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(Femoral shaft fracture)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小腿骨折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(Tibial-fibula fracture)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骨盆與髖部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股骨頸骨折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(Femoral neck fracture)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轉子間骨折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(Intertrochanteric fracture)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骨盆骨折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(Pelvic fracture)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股骨頭壞死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(Osteonecrosis of femoral head, ONFH)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上臂與前臂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肩關節脫位</w:t>
      </w:r>
      <w:r>
        <w:rPr>
          <w:rFonts w:ascii="微軟正黑體" w:eastAsia="微軟正黑體" w:hAnsi="微軟正黑體" w:cs="Calibri" w:hint="eastAsia"/>
          <w:sz w:val="22"/>
          <w:szCs w:val="22"/>
        </w:rPr>
        <w:t>(Shoulder dislocation)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肩峰鎖骨關節傷害</w:t>
      </w:r>
      <w:r>
        <w:rPr>
          <w:rFonts w:ascii="微軟正黑體" w:eastAsia="微軟正黑體" w:hAnsi="微軟正黑體" w:cs="Calibri" w:hint="eastAsia"/>
          <w:sz w:val="22"/>
          <w:szCs w:val="22"/>
        </w:rPr>
        <w:t>(Acromioclavicular injury)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臂神經叢</w:t>
      </w:r>
      <w:r>
        <w:rPr>
          <w:rFonts w:ascii="微軟正黑體" w:eastAsia="微軟正黑體" w:hAnsi="微軟正黑體" w:cs="Calibri" w:hint="eastAsia"/>
          <w:sz w:val="22"/>
          <w:szCs w:val="22"/>
        </w:rPr>
        <w:t>(Brachial plexus)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旋轉肌群受傷</w:t>
      </w:r>
      <w:r>
        <w:rPr>
          <w:rFonts w:ascii="微軟正黑體" w:eastAsia="微軟正黑體" w:hAnsi="微軟正黑體" w:cs="Calibri" w:hint="eastAsia"/>
          <w:sz w:val="22"/>
          <w:szCs w:val="22"/>
        </w:rPr>
        <w:t>(Rotator cuff injury)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肱骨上髁骨折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(Supracondylar fracture)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肱骨上髁炎</w:t>
      </w:r>
      <w:r>
        <w:rPr>
          <w:rFonts w:ascii="微軟正黑體" w:eastAsia="微軟正黑體" w:hAnsi="微軟正黑體" w:cs="Calibri" w:hint="eastAsia"/>
          <w:sz w:val="22"/>
          <w:szCs w:val="22"/>
        </w:rPr>
        <w:t>(Epicondylitis)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手肘脫位</w:t>
      </w:r>
      <w:r>
        <w:rPr>
          <w:rFonts w:ascii="微軟正黑體" w:eastAsia="微軟正黑體" w:hAnsi="微軟正黑體" w:cs="Calibri" w:hint="eastAsia"/>
          <w:sz w:val="22"/>
          <w:szCs w:val="22"/>
        </w:rPr>
        <w:t>(Elbow dislocation)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遠端橈骨骨折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(Distal radius fracture)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手部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腕隧道症候群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舟狀骨骨折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(Scaphoid fracture)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半月狀骨缺血性壞死</w:t>
      </w:r>
      <w:r>
        <w:rPr>
          <w:rFonts w:ascii="微軟正黑體" w:eastAsia="微軟正黑體" w:hAnsi="微軟正黑體" w:cs="Calibri" w:hint="eastAsia"/>
          <w:sz w:val="22"/>
          <w:szCs w:val="22"/>
        </w:rPr>
        <w:t>(Lunate bone AVN ; Kienböck disease)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伸肌肌腱傷害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deQuervain's disease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板機指</w:t>
      </w:r>
      <w:r>
        <w:rPr>
          <w:rFonts w:ascii="微軟正黑體" w:eastAsia="微軟正黑體" w:hAnsi="微軟正黑體" w:cs="Calibri" w:hint="eastAsia"/>
          <w:sz w:val="22"/>
          <w:szCs w:val="22"/>
        </w:rPr>
        <w:t>(Trigger finger)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骨腫瘤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骨性骨腫瘤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(Osseous bone tumor)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軟骨性骨瘤</w:t>
      </w:r>
      <w:r>
        <w:rPr>
          <w:rFonts w:ascii="微軟正黑體" w:eastAsia="微軟正黑體" w:hAnsi="微軟正黑體" w:cs="Calibri" w:hint="eastAsia"/>
          <w:sz w:val="22"/>
          <w:szCs w:val="22"/>
        </w:rPr>
        <w:t>(Cartilaginous bone tumor)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組織性骨瘤</w:t>
      </w:r>
      <w:r>
        <w:rPr>
          <w:rFonts w:ascii="微軟正黑體" w:eastAsia="微軟正黑體" w:hAnsi="微軟正黑體" w:cs="Calibri" w:hint="eastAsia"/>
          <w:sz w:val="22"/>
          <w:szCs w:val="22"/>
        </w:rPr>
        <w:t>(Fibrous and histiocytic bone tumor)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小兒骨科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Congenital radioulnar synostosts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股骨生長板滑脫</w:t>
      </w:r>
      <w:r>
        <w:rPr>
          <w:rFonts w:ascii="微軟正黑體" w:eastAsia="微軟正黑體" w:hAnsi="微軟正黑體" w:cs="Calibri" w:hint="eastAsia"/>
          <w:sz w:val="22"/>
          <w:szCs w:val="22"/>
        </w:rPr>
        <w:t>(Slipped capital femoral epiphysis, SCFE)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腦性麻痺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(Cerebral palsy, CP)</w:t>
      </w:r>
      <w:r>
        <w:rPr>
          <w:rFonts w:ascii="微軟正黑體" w:eastAsia="微軟正黑體" w:hAnsi="微軟正黑體" w:cs="Calibri" w:hint="eastAsia"/>
          <w:sz w:val="22"/>
          <w:szCs w:val="22"/>
        </w:rPr>
        <w:t>與相關骨疾病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髖關節發育不良</w:t>
      </w:r>
      <w:r>
        <w:rPr>
          <w:rFonts w:ascii="微軟正黑體" w:eastAsia="微軟正黑體" w:hAnsi="微軟正黑體" w:cs="Calibri" w:hint="eastAsia"/>
          <w:sz w:val="22"/>
          <w:szCs w:val="22"/>
        </w:rPr>
        <w:t>(Developmental dysplasia Of hip, DDH)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小兒股骨頭缺血性壞死</w:t>
      </w:r>
      <w:r>
        <w:rPr>
          <w:rFonts w:ascii="微軟正黑體" w:eastAsia="微軟正黑體" w:hAnsi="微軟正黑體" w:cs="Calibri" w:hint="eastAsia"/>
          <w:sz w:val="22"/>
          <w:szCs w:val="22"/>
        </w:rPr>
        <w:t>(Legg-Calve-Perthes disease, LCPD)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內科性骨疾病及其他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骨質疏鬆症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骨科疾病的實驗數值變化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關節炎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腔室症候群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(Compartment syndrome)</w:t>
      </w:r>
    </w:p>
    <w:p w:rsidR="008A606E" w:rsidRDefault="008A606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骨科圖表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骨性骨腫瘤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軟骨性骨腫瘤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組織性骨腫瘤</w:t>
      </w:r>
    </w:p>
    <w:p w:rsidR="008A606E" w:rsidRDefault="008A606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Ewing 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Unicameral(Simple) bone cyst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Aneurysym bone cyst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Chordoma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A606E" w:rsidRDefault="008A606E" w:rsidP="008A606E">
      <w:r>
        <w:separator/>
      </w:r>
    </w:p>
  </w:endnote>
  <w:endnote w:type="continuationSeparator" w:id="0">
    <w:p w:rsidR="008A606E" w:rsidRDefault="008A606E" w:rsidP="008A6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A606E" w:rsidRDefault="008A606E" w:rsidP="008A606E">
      <w:r>
        <w:separator/>
      </w:r>
    </w:p>
  </w:footnote>
  <w:footnote w:type="continuationSeparator" w:id="0">
    <w:p w:rsidR="008A606E" w:rsidRDefault="008A606E" w:rsidP="008A6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705EF"/>
    <w:multiLevelType w:val="multilevel"/>
    <w:tmpl w:val="04E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4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6E"/>
    <w:rsid w:val="008A606E"/>
    <w:rsid w:val="00B2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DAEE289-0B28-4EA5-AECB-04D9A340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A60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A606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A60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A606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" TargetMode="External"/><Relationship Id="rId1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onenote:" TargetMode="External"/><Relationship Id="rId12" Type="http://schemas.openxmlformats.org/officeDocument/2006/relationships/hyperlink" Target="onenote:" TargetMode="External"/><Relationship Id="rId17" Type="http://schemas.openxmlformats.org/officeDocument/2006/relationships/hyperlink" Target="onenote:" TargetMode="External"/><Relationship Id="rId2" Type="http://schemas.openxmlformats.org/officeDocument/2006/relationships/styles" Target="styles.xml"/><Relationship Id="rId16" Type="http://schemas.openxmlformats.org/officeDocument/2006/relationships/hyperlink" Target="onenote:" TargetMode="External"/><Relationship Id="rId20" Type="http://schemas.openxmlformats.org/officeDocument/2006/relationships/hyperlink" Target="onenote: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" TargetMode="External"/><Relationship Id="rId5" Type="http://schemas.openxmlformats.org/officeDocument/2006/relationships/footnotes" Target="footnotes.xml"/><Relationship Id="rId15" Type="http://schemas.openxmlformats.org/officeDocument/2006/relationships/hyperlink" Target="onenote:" TargetMode="External"/><Relationship Id="rId10" Type="http://schemas.openxmlformats.org/officeDocument/2006/relationships/hyperlink" Target="onenote:" TargetMode="External"/><Relationship Id="rId19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onenote: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