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E6587" w14:textId="77777777" w:rsidR="00EE304D" w:rsidRDefault="00000000">
      <w:pPr>
        <w:spacing w:after="120"/>
        <w:jc w:val="center"/>
        <w:rPr>
          <w:lang w:eastAsia="zh-TW"/>
        </w:rPr>
      </w:pPr>
      <w:r>
        <w:rPr>
          <w:rFonts w:cs="Times New Roman"/>
          <w:color w:val="000000"/>
          <w:sz w:val="40"/>
          <w:lang w:eastAsia="zh-TW"/>
        </w:rPr>
        <w:t>資訊工程學系</w:t>
      </w:r>
      <w:r>
        <w:rPr>
          <w:rFonts w:cs="Times New Roman"/>
          <w:color w:val="000000"/>
          <w:sz w:val="40"/>
          <w:lang w:eastAsia="zh-TW"/>
        </w:rPr>
        <w:t xml:space="preserve"> </w:t>
      </w:r>
      <w:r>
        <w:rPr>
          <w:rFonts w:cs="Times New Roman"/>
          <w:color w:val="000000"/>
          <w:sz w:val="40"/>
          <w:lang w:eastAsia="zh-TW"/>
        </w:rPr>
        <w:t>資訊科技應用進度報告</w:t>
      </w:r>
    </w:p>
    <w:tbl>
      <w:tblPr>
        <w:tblW w:w="907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83"/>
        <w:gridCol w:w="2183"/>
        <w:gridCol w:w="1814"/>
        <w:gridCol w:w="2892"/>
      </w:tblGrid>
      <w:tr w:rsidR="00EE304D" w14:paraId="64D401D2" w14:textId="77777777" w:rsidTr="006A12AB">
        <w:trPr>
          <w:cantSplit/>
          <w:trHeight w:val="680"/>
          <w:jc w:val="center"/>
        </w:trPr>
        <w:tc>
          <w:tcPr>
            <w:tcW w:w="2183" w:type="dxa"/>
            <w:tcMar>
              <w:top w:w="70" w:type="dxa"/>
              <w:left w:w="110" w:type="dxa"/>
              <w:bottom w:w="70" w:type="dxa"/>
              <w:right w:w="110" w:type="dxa"/>
            </w:tcMar>
            <w:vAlign w:val="center"/>
          </w:tcPr>
          <w:p w14:paraId="5359C847" w14:textId="77777777" w:rsidR="00EE304D" w:rsidRDefault="00000000">
            <w:pPr>
              <w:spacing w:after="0" w:line="264" w:lineRule="auto"/>
            </w:pPr>
            <w:r>
              <w:rPr>
                <w:rFonts w:cs="Times New Roman"/>
                <w:color w:val="000000"/>
                <w:sz w:val="28"/>
              </w:rPr>
              <w:t>組員學號</w:t>
            </w:r>
          </w:p>
        </w:tc>
        <w:tc>
          <w:tcPr>
            <w:tcW w:w="6889" w:type="dxa"/>
            <w:gridSpan w:val="3"/>
            <w:tcMar>
              <w:top w:w="70" w:type="dxa"/>
              <w:left w:w="110" w:type="dxa"/>
              <w:bottom w:w="70" w:type="dxa"/>
              <w:right w:w="110" w:type="dxa"/>
            </w:tcMar>
            <w:vAlign w:val="center"/>
          </w:tcPr>
          <w:p w14:paraId="36653CA3" w14:textId="77777777" w:rsidR="00EE304D" w:rsidRDefault="00000000">
            <w:pPr>
              <w:spacing w:after="0" w:line="264" w:lineRule="auto"/>
            </w:pPr>
            <w:r>
              <w:rPr>
                <w:rFonts w:cs="Times New Roman"/>
                <w:color w:val="000000"/>
                <w:sz w:val="28"/>
              </w:rPr>
              <w:t>1131525</w:t>
            </w:r>
            <w:r>
              <w:rPr>
                <w:rFonts w:cs="Times New Roman"/>
                <w:color w:val="000000"/>
                <w:sz w:val="28"/>
              </w:rPr>
              <w:t>、</w:t>
            </w:r>
            <w:r>
              <w:rPr>
                <w:rFonts w:cs="Times New Roman"/>
                <w:color w:val="000000"/>
                <w:sz w:val="28"/>
              </w:rPr>
              <w:t>1133317</w:t>
            </w:r>
            <w:r>
              <w:rPr>
                <w:rFonts w:cs="Times New Roman"/>
                <w:color w:val="000000"/>
                <w:sz w:val="28"/>
              </w:rPr>
              <w:t>、</w:t>
            </w:r>
            <w:r>
              <w:rPr>
                <w:rFonts w:cs="Times New Roman"/>
                <w:color w:val="000000"/>
                <w:sz w:val="28"/>
              </w:rPr>
              <w:t>1133337</w:t>
            </w:r>
            <w:r>
              <w:rPr>
                <w:rFonts w:cs="Times New Roman"/>
                <w:color w:val="000000"/>
                <w:sz w:val="28"/>
              </w:rPr>
              <w:t>、</w:t>
            </w:r>
            <w:r>
              <w:rPr>
                <w:rFonts w:cs="Times New Roman"/>
                <w:color w:val="000000"/>
                <w:sz w:val="28"/>
              </w:rPr>
              <w:t>1133344</w:t>
            </w:r>
            <w:r>
              <w:rPr>
                <w:rFonts w:cs="Times New Roman"/>
                <w:color w:val="000000"/>
                <w:sz w:val="28"/>
              </w:rPr>
              <w:t>、</w:t>
            </w:r>
            <w:r>
              <w:rPr>
                <w:rFonts w:cs="Times New Roman"/>
                <w:color w:val="000000"/>
                <w:sz w:val="28"/>
              </w:rPr>
              <w:t>1133346</w:t>
            </w:r>
          </w:p>
        </w:tc>
      </w:tr>
      <w:tr w:rsidR="00EE304D" w14:paraId="632E7C3C" w14:textId="77777777" w:rsidTr="006A12AB">
        <w:trPr>
          <w:cantSplit/>
          <w:trHeight w:val="680"/>
          <w:jc w:val="center"/>
        </w:trPr>
        <w:tc>
          <w:tcPr>
            <w:tcW w:w="2183" w:type="dxa"/>
            <w:tcMar>
              <w:top w:w="70" w:type="dxa"/>
              <w:left w:w="110" w:type="dxa"/>
              <w:bottom w:w="70" w:type="dxa"/>
              <w:right w:w="110" w:type="dxa"/>
            </w:tcMar>
            <w:vAlign w:val="center"/>
          </w:tcPr>
          <w:p w14:paraId="3456AF81" w14:textId="77777777" w:rsidR="00EE304D" w:rsidRDefault="00000000">
            <w:pPr>
              <w:spacing w:after="0" w:line="264" w:lineRule="auto"/>
            </w:pPr>
            <w:r>
              <w:rPr>
                <w:rFonts w:cs="Times New Roman"/>
                <w:color w:val="000000"/>
                <w:sz w:val="28"/>
              </w:rPr>
              <w:t>組員姓名</w:t>
            </w:r>
          </w:p>
        </w:tc>
        <w:tc>
          <w:tcPr>
            <w:tcW w:w="6889" w:type="dxa"/>
            <w:gridSpan w:val="3"/>
            <w:tcMar>
              <w:top w:w="70" w:type="dxa"/>
              <w:left w:w="110" w:type="dxa"/>
              <w:bottom w:w="70" w:type="dxa"/>
              <w:right w:w="110" w:type="dxa"/>
            </w:tcMar>
            <w:vAlign w:val="center"/>
          </w:tcPr>
          <w:p w14:paraId="7C97B603" w14:textId="77777777" w:rsidR="00EE304D" w:rsidRDefault="00000000">
            <w:pPr>
              <w:spacing w:after="0" w:line="264" w:lineRule="auto"/>
              <w:rPr>
                <w:lang w:eastAsia="zh-TW"/>
              </w:rPr>
            </w:pPr>
            <w:r>
              <w:rPr>
                <w:rFonts w:cs="Times New Roman"/>
                <w:color w:val="000000"/>
                <w:sz w:val="28"/>
                <w:lang w:eastAsia="zh-TW"/>
              </w:rPr>
              <w:t>陳伯豪、吳杰恩、蘇俊任、林郁欣、趙婉昀</w:t>
            </w:r>
          </w:p>
        </w:tc>
      </w:tr>
      <w:tr w:rsidR="00EE304D" w14:paraId="2A3274DF" w14:textId="77777777" w:rsidTr="006A12AB">
        <w:trPr>
          <w:cantSplit/>
          <w:trHeight w:val="680"/>
          <w:jc w:val="center"/>
        </w:trPr>
        <w:tc>
          <w:tcPr>
            <w:tcW w:w="2183" w:type="dxa"/>
            <w:tcMar>
              <w:top w:w="70" w:type="dxa"/>
              <w:left w:w="110" w:type="dxa"/>
              <w:bottom w:w="70" w:type="dxa"/>
              <w:right w:w="110" w:type="dxa"/>
            </w:tcMar>
            <w:vAlign w:val="center"/>
          </w:tcPr>
          <w:p w14:paraId="09610069" w14:textId="77777777" w:rsidR="00EE304D" w:rsidRDefault="00000000">
            <w:pPr>
              <w:spacing w:after="0" w:line="264" w:lineRule="auto"/>
            </w:pPr>
            <w:r>
              <w:rPr>
                <w:rFonts w:cs="Times New Roman"/>
                <w:color w:val="000000"/>
                <w:sz w:val="28"/>
              </w:rPr>
              <w:t>專題名稱</w:t>
            </w:r>
          </w:p>
        </w:tc>
        <w:tc>
          <w:tcPr>
            <w:tcW w:w="6889" w:type="dxa"/>
            <w:gridSpan w:val="3"/>
            <w:tcMar>
              <w:top w:w="70" w:type="dxa"/>
              <w:left w:w="110" w:type="dxa"/>
              <w:bottom w:w="70" w:type="dxa"/>
              <w:right w:w="110" w:type="dxa"/>
            </w:tcMar>
            <w:vAlign w:val="center"/>
          </w:tcPr>
          <w:p w14:paraId="69598439" w14:textId="77777777" w:rsidR="00EE304D" w:rsidRDefault="00000000">
            <w:pPr>
              <w:spacing w:after="0" w:line="264" w:lineRule="auto"/>
              <w:rPr>
                <w:lang w:eastAsia="zh-TW"/>
              </w:rPr>
            </w:pPr>
            <w:r>
              <w:rPr>
                <w:rFonts w:cs="Times New Roman"/>
                <w:color w:val="000000"/>
                <w:sz w:val="28"/>
                <w:lang w:eastAsia="zh-TW"/>
              </w:rPr>
              <w:t>腦部</w:t>
            </w:r>
            <w:r>
              <w:rPr>
                <w:rFonts w:cs="Times New Roman"/>
                <w:color w:val="000000"/>
                <w:sz w:val="28"/>
                <w:lang w:eastAsia="zh-TW"/>
              </w:rPr>
              <w:t xml:space="preserve"> CT </w:t>
            </w:r>
            <w:r>
              <w:rPr>
                <w:rFonts w:cs="Times New Roman"/>
                <w:color w:val="000000"/>
                <w:sz w:val="28"/>
                <w:lang w:eastAsia="zh-TW"/>
              </w:rPr>
              <w:t>診斷預測模型</w:t>
            </w:r>
          </w:p>
        </w:tc>
      </w:tr>
      <w:tr w:rsidR="00EE304D" w14:paraId="6868C30E" w14:textId="77777777" w:rsidTr="006A12AB">
        <w:trPr>
          <w:cantSplit/>
          <w:trHeight w:val="680"/>
          <w:jc w:val="center"/>
        </w:trPr>
        <w:tc>
          <w:tcPr>
            <w:tcW w:w="2183" w:type="dxa"/>
            <w:tcMar>
              <w:top w:w="70" w:type="dxa"/>
              <w:left w:w="110" w:type="dxa"/>
              <w:bottom w:w="70" w:type="dxa"/>
              <w:right w:w="110" w:type="dxa"/>
            </w:tcMar>
            <w:vAlign w:val="center"/>
          </w:tcPr>
          <w:p w14:paraId="6CBA53A5" w14:textId="77777777" w:rsidR="00EE304D" w:rsidRDefault="00000000">
            <w:pPr>
              <w:spacing w:after="0" w:line="264" w:lineRule="auto"/>
            </w:pPr>
            <w:r>
              <w:rPr>
                <w:rFonts w:cs="Times New Roman"/>
                <w:color w:val="000000"/>
                <w:sz w:val="28"/>
              </w:rPr>
              <w:t>進度報告期間</w:t>
            </w:r>
          </w:p>
        </w:tc>
        <w:tc>
          <w:tcPr>
            <w:tcW w:w="6889" w:type="dxa"/>
            <w:gridSpan w:val="3"/>
            <w:tcMar>
              <w:top w:w="70" w:type="dxa"/>
              <w:left w:w="110" w:type="dxa"/>
              <w:bottom w:w="70" w:type="dxa"/>
              <w:right w:w="110" w:type="dxa"/>
            </w:tcMar>
            <w:vAlign w:val="center"/>
          </w:tcPr>
          <w:p w14:paraId="4327C977" w14:textId="3D9C7C9C" w:rsidR="00EE304D" w:rsidRDefault="00000000">
            <w:pPr>
              <w:spacing w:after="0" w:line="264" w:lineRule="auto"/>
            </w:pPr>
            <w:r>
              <w:rPr>
                <w:rFonts w:cs="Times New Roman"/>
                <w:color w:val="000000"/>
                <w:sz w:val="28"/>
                <w:u w:val="single"/>
              </w:rPr>
              <w:t xml:space="preserve"> 115 </w:t>
            </w:r>
            <w:r>
              <w:rPr>
                <w:rFonts w:cs="Times New Roman"/>
                <w:color w:val="000000"/>
                <w:sz w:val="28"/>
                <w:u w:val="single"/>
              </w:rPr>
              <w:t>年</w:t>
            </w:r>
            <w:r>
              <w:rPr>
                <w:rFonts w:cs="Times New Roman"/>
                <w:color w:val="000000"/>
                <w:sz w:val="28"/>
                <w:u w:val="single"/>
              </w:rPr>
              <w:t xml:space="preserve"> 10 </w:t>
            </w:r>
            <w:r>
              <w:rPr>
                <w:rFonts w:cs="Times New Roman"/>
                <w:color w:val="000000"/>
                <w:sz w:val="28"/>
                <w:u w:val="single"/>
              </w:rPr>
              <w:t>月</w:t>
            </w:r>
            <w:r>
              <w:rPr>
                <w:rFonts w:cs="Times New Roman"/>
                <w:color w:val="000000"/>
                <w:sz w:val="28"/>
                <w:u w:val="single"/>
              </w:rPr>
              <w:t xml:space="preserve"> </w:t>
            </w:r>
            <w:r w:rsidR="00AD7472">
              <w:rPr>
                <w:rFonts w:cs="Times New Roman" w:hint="eastAsia"/>
                <w:color w:val="000000"/>
                <w:sz w:val="28"/>
                <w:u w:val="single"/>
                <w:lang w:eastAsia="zh-TW"/>
              </w:rPr>
              <w:t>9</w:t>
            </w:r>
            <w:r>
              <w:rPr>
                <w:rFonts w:cs="Times New Roman"/>
                <w:color w:val="000000"/>
                <w:sz w:val="28"/>
                <w:u w:val="single"/>
              </w:rPr>
              <w:t xml:space="preserve"> </w:t>
            </w:r>
            <w:r>
              <w:rPr>
                <w:rFonts w:cs="Times New Roman"/>
                <w:color w:val="000000"/>
                <w:sz w:val="28"/>
                <w:u w:val="single"/>
              </w:rPr>
              <w:t>日</w:t>
            </w:r>
            <w:r>
              <w:rPr>
                <w:rFonts w:cs="Times New Roman"/>
                <w:color w:val="000000"/>
                <w:sz w:val="28"/>
                <w:u w:val="single"/>
              </w:rPr>
              <w:t xml:space="preserve"> </w:t>
            </w:r>
            <w:r>
              <w:rPr>
                <w:rFonts w:cs="Times New Roman"/>
                <w:color w:val="000000"/>
                <w:sz w:val="28"/>
              </w:rPr>
              <w:t>～</w:t>
            </w:r>
            <w:r>
              <w:rPr>
                <w:rFonts w:cs="Times New Roman"/>
                <w:color w:val="000000"/>
                <w:sz w:val="28"/>
              </w:rPr>
              <w:t xml:space="preserve"> </w:t>
            </w:r>
            <w:r>
              <w:rPr>
                <w:rFonts w:cs="Times New Roman"/>
                <w:color w:val="000000"/>
                <w:sz w:val="28"/>
                <w:u w:val="single"/>
              </w:rPr>
              <w:t xml:space="preserve"> 115 </w:t>
            </w:r>
            <w:r>
              <w:rPr>
                <w:rFonts w:cs="Times New Roman"/>
                <w:color w:val="000000"/>
                <w:sz w:val="28"/>
                <w:u w:val="single"/>
              </w:rPr>
              <w:t>年</w:t>
            </w:r>
            <w:r>
              <w:rPr>
                <w:rFonts w:cs="Times New Roman"/>
                <w:color w:val="000000"/>
                <w:sz w:val="28"/>
                <w:u w:val="single"/>
              </w:rPr>
              <w:t xml:space="preserve"> 10 </w:t>
            </w:r>
            <w:r>
              <w:rPr>
                <w:rFonts w:cs="Times New Roman"/>
                <w:color w:val="000000"/>
                <w:sz w:val="28"/>
                <w:u w:val="single"/>
              </w:rPr>
              <w:t>月</w:t>
            </w:r>
            <w:r>
              <w:rPr>
                <w:rFonts w:cs="Times New Roman"/>
                <w:color w:val="000000"/>
                <w:sz w:val="28"/>
                <w:u w:val="single"/>
              </w:rPr>
              <w:t xml:space="preserve"> </w:t>
            </w:r>
            <w:r w:rsidR="00BF7E18">
              <w:rPr>
                <w:rFonts w:cs="Times New Roman" w:hint="eastAsia"/>
                <w:color w:val="000000"/>
                <w:sz w:val="28"/>
                <w:u w:val="single"/>
                <w:lang w:eastAsia="zh-TW"/>
              </w:rPr>
              <w:t>2</w:t>
            </w:r>
            <w:r w:rsidR="00AD22AA">
              <w:rPr>
                <w:rFonts w:cs="Times New Roman" w:hint="eastAsia"/>
                <w:color w:val="000000"/>
                <w:sz w:val="28"/>
                <w:u w:val="single"/>
                <w:lang w:eastAsia="zh-TW"/>
              </w:rPr>
              <w:t>3</w:t>
            </w:r>
            <w:r>
              <w:rPr>
                <w:rFonts w:cs="Times New Roman"/>
                <w:color w:val="000000"/>
                <w:sz w:val="28"/>
                <w:u w:val="single"/>
              </w:rPr>
              <w:t xml:space="preserve"> </w:t>
            </w:r>
            <w:r>
              <w:rPr>
                <w:rFonts w:cs="Times New Roman"/>
                <w:color w:val="000000"/>
                <w:sz w:val="28"/>
                <w:u w:val="single"/>
              </w:rPr>
              <w:t>日</w:t>
            </w:r>
          </w:p>
        </w:tc>
      </w:tr>
      <w:tr w:rsidR="00EE304D" w14:paraId="3BA2E6C9" w14:textId="77777777" w:rsidTr="006A12AB">
        <w:trPr>
          <w:jc w:val="center"/>
        </w:trPr>
        <w:tc>
          <w:tcPr>
            <w:tcW w:w="2183" w:type="dxa"/>
            <w:tcMar>
              <w:top w:w="70" w:type="dxa"/>
              <w:left w:w="110" w:type="dxa"/>
              <w:bottom w:w="70" w:type="dxa"/>
              <w:right w:w="110" w:type="dxa"/>
            </w:tcMar>
            <w:vAlign w:val="center"/>
          </w:tcPr>
          <w:p w14:paraId="160FCE59" w14:textId="77777777" w:rsidR="00EE304D" w:rsidRDefault="00000000">
            <w:pPr>
              <w:spacing w:after="0" w:line="264" w:lineRule="auto"/>
            </w:pPr>
            <w:r>
              <w:rPr>
                <w:rFonts w:cs="Times New Roman"/>
                <w:color w:val="000000"/>
                <w:sz w:val="28"/>
              </w:rPr>
              <w:t>學生進度報告</w:t>
            </w:r>
          </w:p>
        </w:tc>
        <w:tc>
          <w:tcPr>
            <w:tcW w:w="6889" w:type="dxa"/>
            <w:gridSpan w:val="3"/>
            <w:tcMar>
              <w:top w:w="90" w:type="dxa"/>
              <w:left w:w="130" w:type="dxa"/>
              <w:bottom w:w="90" w:type="dxa"/>
              <w:right w:w="130" w:type="dxa"/>
            </w:tcMar>
          </w:tcPr>
          <w:p w14:paraId="776BF323" w14:textId="5F1BD394" w:rsidR="00EE304D" w:rsidRPr="000A221E" w:rsidRDefault="00000000" w:rsidP="000A221E">
            <w:pPr>
              <w:pStyle w:val="ae"/>
              <w:keepNext/>
              <w:numPr>
                <w:ilvl w:val="0"/>
                <w:numId w:val="10"/>
              </w:numPr>
              <w:spacing w:before="20" w:after="60" w:line="269" w:lineRule="auto"/>
              <w:rPr>
                <w:rFonts w:cs="Times New Roman"/>
                <w:b/>
                <w:color w:val="000000"/>
                <w:lang w:eastAsia="zh-TW"/>
              </w:rPr>
            </w:pPr>
            <w:r w:rsidRPr="000A221E">
              <w:rPr>
                <w:rFonts w:cs="Times New Roman"/>
                <w:b/>
                <w:color w:val="000000"/>
                <w:lang w:eastAsia="zh-TW"/>
              </w:rPr>
              <w:t>專題內容與目前進度</w:t>
            </w:r>
          </w:p>
          <w:p w14:paraId="6AF1FBA3" w14:textId="77777777" w:rsidR="000A221E" w:rsidRPr="000A221E" w:rsidRDefault="000A221E" w:rsidP="000A221E">
            <w:pPr>
              <w:pBdr>
                <w:top w:val="nil"/>
                <w:left w:val="nil"/>
                <w:bottom w:val="nil"/>
                <w:right w:val="nil"/>
                <w:between w:val="nil"/>
                <w:bar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after="0" w:line="240" w:lineRule="auto"/>
              <w:jc w:val="both"/>
              <w:rPr>
                <w:rFonts w:cs="Times New Roman"/>
                <w:b/>
                <w:bCs/>
                <w:color w:val="000000"/>
                <w:spacing w:val="2"/>
                <w:position w:val="2"/>
                <w:szCs w:val="23"/>
                <w:bdr w:val="nil"/>
                <w:lang w:eastAsia="zh-TW"/>
                <w14:textOutline w14:w="0" w14:cap="flat" w14:cmpd="sng" w14:algn="ctr">
                  <w14:noFill/>
                  <w14:prstDash w14:val="solid"/>
                  <w14:bevel/>
                </w14:textOutline>
              </w:rPr>
            </w:pPr>
          </w:p>
          <w:p w14:paraId="604F8DCE" w14:textId="77777777" w:rsidR="000A221E" w:rsidRPr="000A221E" w:rsidRDefault="000A221E" w:rsidP="000A221E">
            <w:pPr>
              <w:pBdr>
                <w:top w:val="nil"/>
                <w:left w:val="nil"/>
                <w:bottom w:val="nil"/>
                <w:right w:val="nil"/>
                <w:between w:val="nil"/>
                <w:bar w:val="nil"/>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after="0" w:line="240" w:lineRule="auto"/>
              <w:jc w:val="both"/>
              <w:rPr>
                <w:rFonts w:cs="Times New Roman"/>
                <w:color w:val="000000"/>
                <w:spacing w:val="2"/>
                <w:position w:val="2"/>
                <w:szCs w:val="23"/>
                <w:bdr w:val="nil"/>
                <w:lang w:val="zh-TW" w:eastAsia="zh-TW"/>
                <w14:textOutline w14:w="0" w14:cap="flat" w14:cmpd="sng" w14:algn="ctr">
                  <w14:noFill/>
                  <w14:prstDash w14:val="solid"/>
                  <w14:bevel/>
                </w14:textOutline>
              </w:rPr>
            </w:pPr>
            <w:r w:rsidRPr="000A221E">
              <w:rPr>
                <w:rFonts w:cs="Times New Roman"/>
                <w:color w:val="000000"/>
                <w:spacing w:val="2"/>
                <w:position w:val="2"/>
                <w:szCs w:val="23"/>
                <w:bdr w:val="nil"/>
                <w:lang w:val="zh-TW" w:eastAsia="zh-TW"/>
                <w14:textOutline w14:w="0" w14:cap="flat" w14:cmpd="sng" w14:algn="ctr">
                  <w14:noFill/>
                  <w14:prstDash w14:val="solid"/>
                  <w14:bevel/>
                </w14:textOutline>
              </w:rPr>
              <w:t>我們這組這個學期的專題預計結合腦部</w:t>
            </w:r>
            <w:r w:rsidRPr="000A221E">
              <w:rPr>
                <w:rFonts w:cs="Times New Roman"/>
                <w:color w:val="000000"/>
                <w:spacing w:val="2"/>
                <w:position w:val="2"/>
                <w:szCs w:val="23"/>
                <w:bdr w:val="nil"/>
                <w:lang w:eastAsia="zh-TW"/>
                <w14:textOutline w14:w="0" w14:cap="flat" w14:cmpd="sng" w14:algn="ctr">
                  <w14:noFill/>
                  <w14:prstDash w14:val="solid"/>
                  <w14:bevel/>
                </w14:textOutline>
              </w:rPr>
              <w:t xml:space="preserve"> CT </w:t>
            </w:r>
            <w:r w:rsidRPr="000A221E">
              <w:rPr>
                <w:rFonts w:cs="Times New Roman"/>
                <w:color w:val="000000"/>
                <w:spacing w:val="2"/>
                <w:position w:val="2"/>
                <w:szCs w:val="23"/>
                <w:bdr w:val="nil"/>
                <w:lang w:val="zh-TW" w:eastAsia="zh-TW"/>
                <w14:textOutline w14:w="0" w14:cap="flat" w14:cmpd="sng" w14:algn="ctr">
                  <w14:noFill/>
                  <w14:prstDash w14:val="solid"/>
                  <w14:bevel/>
                </w14:textOutline>
              </w:rPr>
              <w:t>影像與放射科報告，訓練多模態大型語言模型自動預測</w:t>
            </w:r>
            <w:r w:rsidRPr="000A221E">
              <w:rPr>
                <w:rFonts w:cs="Times New Roman"/>
                <w:color w:val="000000"/>
                <w:spacing w:val="2"/>
                <w:position w:val="2"/>
                <w:szCs w:val="23"/>
                <w:bdr w:val="nil"/>
                <w:lang w:eastAsia="zh-TW"/>
                <w14:textOutline w14:w="0" w14:cap="flat" w14:cmpd="sng" w14:algn="ctr">
                  <w14:noFill/>
                  <w14:prstDash w14:val="solid"/>
                  <w14:bevel/>
                </w14:textOutline>
              </w:rPr>
              <w:t xml:space="preserve"> ICD </w:t>
            </w:r>
            <w:r w:rsidRPr="000A221E">
              <w:rPr>
                <w:rFonts w:cs="Times New Roman"/>
                <w:color w:val="000000"/>
                <w:spacing w:val="2"/>
                <w:position w:val="2"/>
                <w:szCs w:val="23"/>
                <w:bdr w:val="nil"/>
                <w:lang w:val="zh-TW" w:eastAsia="zh-TW"/>
                <w14:textOutline w14:w="0" w14:cap="flat" w14:cmpd="sng" w14:algn="ctr">
                  <w14:noFill/>
                  <w14:prstDash w14:val="solid"/>
                  <w14:bevel/>
                </w14:textOutline>
              </w:rPr>
              <w:t>診斷碼。經過前幾次的小組討論後，系統架構已初步規劃為以下五個部分：</w:t>
            </w:r>
          </w:p>
          <w:p w14:paraId="66FFFFC2" w14:textId="77777777" w:rsidR="000A221E" w:rsidRPr="000A221E" w:rsidRDefault="000A221E" w:rsidP="000A221E">
            <w:pPr>
              <w:widowControl w:val="0"/>
              <w:numPr>
                <w:ilvl w:val="0"/>
                <w:numId w:val="11"/>
              </w:numPr>
              <w:pBdr>
                <w:top w:val="nil"/>
                <w:left w:val="nil"/>
                <w:bottom w:val="nil"/>
                <w:right w:val="nil"/>
                <w:between w:val="nil"/>
                <w:bar w:val="nil"/>
              </w:pBdr>
              <w:suppressAutoHyphens/>
              <w:spacing w:after="0" w:line="240" w:lineRule="auto"/>
              <w:jc w:val="both"/>
              <w:rPr>
                <w:rFonts w:cs="Times New Roman"/>
                <w:color w:val="000000"/>
                <w:spacing w:val="2"/>
                <w:position w:val="2"/>
                <w:szCs w:val="23"/>
                <w:bdr w:val="nil"/>
                <w:lang w:eastAsia="zh-TW"/>
                <w14:textOutline w14:w="0" w14:cap="flat" w14:cmpd="sng" w14:algn="ctr">
                  <w14:noFill/>
                  <w14:prstDash w14:val="solid"/>
                  <w14:bevel/>
                </w14:textOutline>
              </w:rPr>
            </w:pPr>
            <w:r w:rsidRPr="000A221E">
              <w:rPr>
                <w:rFonts w:cs="Times New Roman"/>
                <w:color w:val="000000"/>
                <w:spacing w:val="2"/>
                <w:position w:val="2"/>
                <w:szCs w:val="23"/>
                <w:bdr w:val="nil"/>
                <w:lang w:eastAsia="zh-TW"/>
                <w14:textOutline w14:w="0" w14:cap="flat" w14:cmpd="sng" w14:algn="ctr">
                  <w14:noFill/>
                  <w14:prstDash w14:val="solid"/>
                  <w14:bevel/>
                </w14:textOutline>
              </w:rPr>
              <w:t xml:space="preserve">CT </w:t>
            </w:r>
            <w:r w:rsidRPr="000A221E">
              <w:rPr>
                <w:rFonts w:cs="Times New Roman"/>
                <w:color w:val="000000"/>
                <w:spacing w:val="2"/>
                <w:position w:val="2"/>
                <w:szCs w:val="23"/>
                <w:bdr w:val="nil"/>
                <w:lang w:val="zh-TW" w:eastAsia="zh-TW"/>
                <w14:textOutline w14:w="0" w14:cap="flat" w14:cmpd="sng" w14:algn="ctr">
                  <w14:noFill/>
                  <w14:prstDash w14:val="solid"/>
                  <w14:bevel/>
                </w14:textOutline>
              </w:rPr>
              <w:t>影像前處理：將原始影像整理成模型可讀取的格式，同時保留診斷所需的病徵資訊。</w:t>
            </w:r>
          </w:p>
          <w:p w14:paraId="0603B336" w14:textId="77777777" w:rsidR="000A221E" w:rsidRPr="000A221E" w:rsidRDefault="000A221E" w:rsidP="000A221E">
            <w:pPr>
              <w:widowControl w:val="0"/>
              <w:numPr>
                <w:ilvl w:val="0"/>
                <w:numId w:val="11"/>
              </w:numPr>
              <w:pBdr>
                <w:top w:val="nil"/>
                <w:left w:val="nil"/>
                <w:bottom w:val="nil"/>
                <w:right w:val="nil"/>
                <w:between w:val="nil"/>
                <w:bar w:val="nil"/>
              </w:pBdr>
              <w:suppressAutoHyphens/>
              <w:spacing w:after="0" w:line="240" w:lineRule="auto"/>
              <w:jc w:val="both"/>
              <w:rPr>
                <w:rFonts w:cs="Times New Roman"/>
                <w:color w:val="000000"/>
                <w:spacing w:val="2"/>
                <w:position w:val="2"/>
                <w:szCs w:val="23"/>
                <w:bdr w:val="nil"/>
                <w:lang w:val="zh-TW" w:eastAsia="zh-TW"/>
                <w14:textOutline w14:w="0" w14:cap="flat" w14:cmpd="sng" w14:algn="ctr">
                  <w14:noFill/>
                  <w14:prstDash w14:val="solid"/>
                  <w14:bevel/>
                </w14:textOutline>
              </w:rPr>
            </w:pPr>
            <w:r w:rsidRPr="000A221E">
              <w:rPr>
                <w:rFonts w:cs="Times New Roman"/>
                <w:color w:val="000000"/>
                <w:spacing w:val="2"/>
                <w:position w:val="2"/>
                <w:szCs w:val="23"/>
                <w:bdr w:val="nil"/>
                <w:lang w:val="zh-TW" w:eastAsia="zh-TW"/>
                <w14:textOutline w14:w="0" w14:cap="flat" w14:cmpd="sng" w14:algn="ctr">
                  <w14:noFill/>
                  <w14:prstDash w14:val="solid"/>
                  <w14:bevel/>
                </w14:textOutline>
              </w:rPr>
              <w:t>放射科報告前處理：清理文字內容並進行去識別化，保障病患資料隱私。</w:t>
            </w:r>
          </w:p>
          <w:p w14:paraId="56FECA26" w14:textId="77777777" w:rsidR="000A221E" w:rsidRPr="000A221E" w:rsidRDefault="000A221E" w:rsidP="000A221E">
            <w:pPr>
              <w:widowControl w:val="0"/>
              <w:numPr>
                <w:ilvl w:val="0"/>
                <w:numId w:val="11"/>
              </w:numPr>
              <w:pBdr>
                <w:top w:val="nil"/>
                <w:left w:val="nil"/>
                <w:bottom w:val="nil"/>
                <w:right w:val="nil"/>
                <w:between w:val="nil"/>
                <w:bar w:val="nil"/>
              </w:pBdr>
              <w:suppressAutoHyphens/>
              <w:spacing w:after="0" w:line="240" w:lineRule="auto"/>
              <w:jc w:val="both"/>
              <w:rPr>
                <w:rFonts w:cs="Times New Roman"/>
                <w:color w:val="000000"/>
                <w:spacing w:val="2"/>
                <w:position w:val="2"/>
                <w:szCs w:val="23"/>
                <w:bdr w:val="nil"/>
                <w:lang w:val="de-DE" w:eastAsia="zh-TW"/>
                <w14:textOutline w14:w="0" w14:cap="flat" w14:cmpd="sng" w14:algn="ctr">
                  <w14:noFill/>
                  <w14:prstDash w14:val="solid"/>
                  <w14:bevel/>
                </w14:textOutline>
              </w:rPr>
            </w:pPr>
            <w:r w:rsidRPr="000A221E">
              <w:rPr>
                <w:rFonts w:cs="Times New Roman"/>
                <w:color w:val="000000"/>
                <w:spacing w:val="2"/>
                <w:position w:val="2"/>
                <w:szCs w:val="23"/>
                <w:bdr w:val="nil"/>
                <w:lang w:val="de-DE" w:eastAsia="zh-TW"/>
                <w14:textOutline w14:w="0" w14:cap="flat" w14:cmpd="sng" w14:algn="ctr">
                  <w14:noFill/>
                  <w14:prstDash w14:val="solid"/>
                  <w14:bevel/>
                </w14:textOutline>
              </w:rPr>
              <w:t xml:space="preserve">Auto-ICD </w:t>
            </w:r>
            <w:r w:rsidRPr="000A221E">
              <w:rPr>
                <w:rFonts w:cs="Times New Roman"/>
                <w:color w:val="000000"/>
                <w:spacing w:val="2"/>
                <w:position w:val="2"/>
                <w:szCs w:val="23"/>
                <w:bdr w:val="nil"/>
                <w:lang w:val="zh-TW" w:eastAsia="zh-TW"/>
                <w14:textOutline w14:w="0" w14:cap="flat" w14:cmpd="sng" w14:algn="ctr">
                  <w14:noFill/>
                  <w14:prstDash w14:val="solid"/>
                  <w14:bevel/>
                </w14:textOutline>
              </w:rPr>
              <w:t>標註：從報告中擷取並產生</w:t>
            </w:r>
            <w:r w:rsidRPr="000A221E">
              <w:rPr>
                <w:rFonts w:cs="Times New Roman"/>
                <w:color w:val="000000"/>
                <w:spacing w:val="2"/>
                <w:position w:val="2"/>
                <w:szCs w:val="23"/>
                <w:bdr w:val="nil"/>
                <w:lang w:eastAsia="zh-TW"/>
                <w14:textOutline w14:w="0" w14:cap="flat" w14:cmpd="sng" w14:algn="ctr">
                  <w14:noFill/>
                  <w14:prstDash w14:val="solid"/>
                  <w14:bevel/>
                </w14:textOutline>
              </w:rPr>
              <w:t xml:space="preserve"> ICD </w:t>
            </w:r>
            <w:r w:rsidRPr="000A221E">
              <w:rPr>
                <w:rFonts w:cs="Times New Roman"/>
                <w:color w:val="000000"/>
                <w:spacing w:val="2"/>
                <w:position w:val="2"/>
                <w:szCs w:val="23"/>
                <w:bdr w:val="nil"/>
                <w:lang w:val="zh-TW" w:eastAsia="zh-TW"/>
                <w14:textOutline w14:w="0" w14:cap="flat" w14:cmpd="sng" w14:algn="ctr">
                  <w14:noFill/>
                  <w14:prstDash w14:val="solid"/>
                  <w14:bevel/>
                </w14:textOutline>
              </w:rPr>
              <w:t>診斷碼，作為後續模型訓練的標籤。</w:t>
            </w:r>
          </w:p>
          <w:p w14:paraId="079E021A" w14:textId="77777777" w:rsidR="000A221E" w:rsidRPr="000A221E" w:rsidRDefault="000A221E" w:rsidP="000A221E">
            <w:pPr>
              <w:widowControl w:val="0"/>
              <w:numPr>
                <w:ilvl w:val="0"/>
                <w:numId w:val="11"/>
              </w:numPr>
              <w:pBdr>
                <w:top w:val="nil"/>
                <w:left w:val="nil"/>
                <w:bottom w:val="nil"/>
                <w:right w:val="nil"/>
                <w:between w:val="nil"/>
                <w:bar w:val="nil"/>
              </w:pBdr>
              <w:suppressAutoHyphens/>
              <w:spacing w:after="0" w:line="240" w:lineRule="auto"/>
              <w:jc w:val="both"/>
              <w:rPr>
                <w:rFonts w:cs="Times New Roman"/>
                <w:color w:val="000000"/>
                <w:spacing w:val="2"/>
                <w:position w:val="2"/>
                <w:szCs w:val="23"/>
                <w:bdr w:val="nil"/>
                <w:lang w:val="fr-FR" w:eastAsia="zh-TW"/>
                <w14:textOutline w14:w="0" w14:cap="flat" w14:cmpd="sng" w14:algn="ctr">
                  <w14:noFill/>
                  <w14:prstDash w14:val="solid"/>
                  <w14:bevel/>
                </w14:textOutline>
              </w:rPr>
            </w:pPr>
            <w:r w:rsidRPr="000A221E">
              <w:rPr>
                <w:rFonts w:cs="Times New Roman"/>
                <w:color w:val="000000"/>
                <w:spacing w:val="2"/>
                <w:position w:val="2"/>
                <w:szCs w:val="23"/>
                <w:bdr w:val="nil"/>
                <w:lang w:val="fr-FR" w:eastAsia="zh-TW"/>
                <w14:textOutline w14:w="0" w14:cap="flat" w14:cmpd="sng" w14:algn="ctr">
                  <w14:noFill/>
                  <w14:prstDash w14:val="solid"/>
                  <w14:bevel/>
                </w14:textOutline>
              </w:rPr>
              <w:t xml:space="preserve">SFT </w:t>
            </w:r>
            <w:r w:rsidRPr="000A221E">
              <w:rPr>
                <w:rFonts w:cs="Times New Roman"/>
                <w:color w:val="000000"/>
                <w:spacing w:val="2"/>
                <w:position w:val="2"/>
                <w:szCs w:val="23"/>
                <w:bdr w:val="nil"/>
                <w:lang w:val="zh-TW" w:eastAsia="zh-TW"/>
                <w14:textOutline w14:w="0" w14:cap="flat" w14:cmpd="sng" w14:algn="ctr">
                  <w14:noFill/>
                  <w14:prstDash w14:val="solid"/>
                  <w14:bevel/>
                </w14:textOutline>
              </w:rPr>
              <w:t>訓練：透過監督式微調，建立醫學影像與臨床術語之間的對應關係。</w:t>
            </w:r>
          </w:p>
          <w:p w14:paraId="53C3614E" w14:textId="77777777" w:rsidR="000A221E" w:rsidRPr="000A221E" w:rsidRDefault="000A221E" w:rsidP="000A221E">
            <w:pPr>
              <w:widowControl w:val="0"/>
              <w:numPr>
                <w:ilvl w:val="0"/>
                <w:numId w:val="11"/>
              </w:numPr>
              <w:pBdr>
                <w:top w:val="nil"/>
                <w:left w:val="nil"/>
                <w:bottom w:val="nil"/>
                <w:right w:val="nil"/>
                <w:between w:val="nil"/>
                <w:bar w:val="nil"/>
              </w:pBdr>
              <w:suppressAutoHyphens/>
              <w:spacing w:after="0" w:line="240" w:lineRule="auto"/>
              <w:jc w:val="both"/>
              <w:rPr>
                <w:rFonts w:cs="Times New Roman"/>
                <w:color w:val="000000"/>
                <w:spacing w:val="2"/>
                <w:position w:val="2"/>
                <w:szCs w:val="23"/>
                <w:bdr w:val="nil"/>
                <w:lang w:eastAsia="zh-TW"/>
                <w14:textOutline w14:w="0" w14:cap="flat" w14:cmpd="sng" w14:algn="ctr">
                  <w14:noFill/>
                  <w14:prstDash w14:val="solid"/>
                  <w14:bevel/>
                </w14:textOutline>
              </w:rPr>
            </w:pPr>
            <w:r w:rsidRPr="000A221E">
              <w:rPr>
                <w:rFonts w:cs="Times New Roman"/>
                <w:color w:val="000000"/>
                <w:spacing w:val="2"/>
                <w:position w:val="2"/>
                <w:szCs w:val="23"/>
                <w:bdr w:val="nil"/>
                <w:lang w:eastAsia="zh-TW"/>
                <w14:textOutline w14:w="0" w14:cap="flat" w14:cmpd="sng" w14:algn="ctr">
                  <w14:noFill/>
                  <w14:prstDash w14:val="solid"/>
                  <w14:bevel/>
                </w14:textOutline>
              </w:rPr>
              <w:t xml:space="preserve">GRPO </w:t>
            </w:r>
            <w:r w:rsidRPr="000A221E">
              <w:rPr>
                <w:rFonts w:cs="Times New Roman"/>
                <w:color w:val="000000"/>
                <w:spacing w:val="2"/>
                <w:position w:val="2"/>
                <w:szCs w:val="23"/>
                <w:bdr w:val="nil"/>
                <w:lang w:val="zh-TW" w:eastAsia="zh-TW"/>
                <w14:textOutline w14:w="0" w14:cap="flat" w14:cmpd="sng" w14:algn="ctr">
                  <w14:noFill/>
                  <w14:prstDash w14:val="solid"/>
                  <w14:bevel/>
                </w14:textOutline>
              </w:rPr>
              <w:t>訓練：利用強化學習方法，進一步訓練模型的推理與診斷碼預測能力。</w:t>
            </w:r>
          </w:p>
          <w:p w14:paraId="478E811C" w14:textId="77777777" w:rsidR="000A221E" w:rsidRPr="000A221E" w:rsidRDefault="000A221E">
            <w:pPr>
              <w:spacing w:after="30" w:line="269" w:lineRule="auto"/>
              <w:ind w:left="369" w:hanging="369"/>
              <w:jc w:val="both"/>
              <w:rPr>
                <w:lang w:eastAsia="zh-TW"/>
              </w:rPr>
            </w:pPr>
          </w:p>
          <w:p w14:paraId="126FFA50" w14:textId="77777777" w:rsidR="00EE304D" w:rsidRDefault="00000000">
            <w:pPr>
              <w:keepNext/>
              <w:spacing w:before="80" w:after="40" w:line="269" w:lineRule="auto"/>
              <w:rPr>
                <w:rFonts w:cs="Times New Roman"/>
                <w:b/>
                <w:color w:val="000000"/>
                <w:lang w:eastAsia="zh-TW"/>
              </w:rPr>
            </w:pPr>
            <w:r>
              <w:rPr>
                <w:rFonts w:cs="Times New Roman"/>
                <w:b/>
                <w:color w:val="000000"/>
              </w:rPr>
              <w:t>目前進度：</w:t>
            </w:r>
          </w:p>
          <w:p w14:paraId="1B2CA981" w14:textId="77777777" w:rsidR="000A221E" w:rsidRDefault="000A221E">
            <w:pPr>
              <w:keepNext/>
              <w:spacing w:before="80" w:after="40" w:line="269" w:lineRule="auto"/>
              <w:rPr>
                <w:lang w:eastAsia="zh-TW"/>
              </w:rPr>
            </w:pPr>
          </w:p>
          <w:p w14:paraId="6CE27F8A" w14:textId="5B4B60C8" w:rsidR="00EE304D" w:rsidRDefault="00000000" w:rsidP="000A221E">
            <w:pPr>
              <w:spacing w:after="40" w:line="269" w:lineRule="auto"/>
              <w:ind w:firstLineChars="200" w:firstLine="460"/>
              <w:jc w:val="both"/>
            </w:pPr>
            <w:r>
              <w:rPr>
                <w:rFonts w:cs="Times New Roman"/>
                <w:color w:val="000000"/>
              </w:rPr>
              <w:t>本</w:t>
            </w:r>
            <w:r w:rsidR="000A221E">
              <w:rPr>
                <w:rFonts w:cs="Times New Roman" w:hint="eastAsia"/>
                <w:color w:val="000000"/>
                <w:lang w:eastAsia="zh-TW"/>
              </w:rPr>
              <w:t>週</w:t>
            </w:r>
            <w:r w:rsidR="003E1984">
              <w:rPr>
                <w:rFonts w:cs="Times New Roman" w:hint="eastAsia"/>
                <w:color w:val="000000"/>
                <w:lang w:eastAsia="zh-TW"/>
              </w:rPr>
              <w:t>10</w:t>
            </w:r>
            <w:r w:rsidR="003E1984">
              <w:rPr>
                <w:rFonts w:cs="Times New Roman" w:hint="eastAsia"/>
                <w:color w:val="000000"/>
                <w:lang w:eastAsia="zh-TW"/>
              </w:rPr>
              <w:t>月</w:t>
            </w:r>
            <w:r w:rsidR="003E1984">
              <w:rPr>
                <w:rFonts w:cs="Times New Roman" w:hint="eastAsia"/>
                <w:color w:val="000000"/>
                <w:lang w:eastAsia="zh-TW"/>
              </w:rPr>
              <w:t>15</w:t>
            </w:r>
            <w:r w:rsidR="003E1984">
              <w:rPr>
                <w:rFonts w:cs="Times New Roman" w:hint="eastAsia"/>
                <w:color w:val="000000"/>
                <w:lang w:eastAsia="zh-TW"/>
              </w:rPr>
              <w:t>日</w:t>
            </w:r>
            <w:r w:rsidR="000A221E">
              <w:rPr>
                <w:rFonts w:cs="Times New Roman" w:hint="eastAsia"/>
                <w:color w:val="000000"/>
                <w:lang w:eastAsia="zh-TW"/>
              </w:rPr>
              <w:t>會議</w:t>
            </w:r>
            <w:r>
              <w:rPr>
                <w:rFonts w:cs="Times New Roman"/>
                <w:color w:val="000000"/>
              </w:rPr>
              <w:t>由林郁欣進行第一篇論文報告，主題為《</w:t>
            </w:r>
            <w:r>
              <w:rPr>
                <w:rFonts w:cs="Times New Roman"/>
                <w:color w:val="000000"/>
              </w:rPr>
              <w:t>MedVLM-R1: Incentivizing Medical Reasoning Capability of Vision-Language Models (VLMs) via Reinforcement Learning</w:t>
            </w:r>
            <w:r>
              <w:rPr>
                <w:rFonts w:cs="Times New Roman"/>
                <w:color w:val="000000"/>
              </w:rPr>
              <w:t>》。這篇論文旨在利用群組相對策略最佳化（</w:t>
            </w:r>
            <w:r>
              <w:rPr>
                <w:rFonts w:cs="Times New Roman"/>
                <w:color w:val="000000"/>
              </w:rPr>
              <w:t>Group Relative Policy Optimization, GRPO</w:t>
            </w:r>
            <w:r>
              <w:rPr>
                <w:rFonts w:cs="Times New Roman"/>
                <w:color w:val="000000"/>
              </w:rPr>
              <w:t>）強化學習方法，以</w:t>
            </w:r>
            <w:r>
              <w:rPr>
                <w:rFonts w:cs="Times New Roman"/>
                <w:color w:val="000000"/>
              </w:rPr>
              <w:t xml:space="preserve"> Qwen2-VL-2B</w:t>
            </w:r>
            <w:r>
              <w:rPr>
                <w:rFonts w:cs="Times New Roman"/>
                <w:color w:val="000000"/>
              </w:rPr>
              <w:t>（</w:t>
            </w:r>
            <w:r>
              <w:rPr>
                <w:rFonts w:cs="Times New Roman"/>
                <w:color w:val="000000"/>
              </w:rPr>
              <w:t xml:space="preserve">20 </w:t>
            </w:r>
            <w:r>
              <w:rPr>
                <w:rFonts w:cs="Times New Roman"/>
                <w:color w:val="000000"/>
              </w:rPr>
              <w:t>億參數）為基礎模型，測試其在</w:t>
            </w:r>
            <w:r>
              <w:rPr>
                <w:rFonts w:cs="Times New Roman"/>
                <w:color w:val="000000"/>
              </w:rPr>
              <w:t xml:space="preserve"> MRI</w:t>
            </w:r>
            <w:r>
              <w:rPr>
                <w:rFonts w:cs="Times New Roman"/>
                <w:color w:val="000000"/>
              </w:rPr>
              <w:t>、</w:t>
            </w:r>
            <w:r>
              <w:rPr>
                <w:rFonts w:cs="Times New Roman"/>
                <w:color w:val="000000"/>
              </w:rPr>
              <w:t xml:space="preserve">CT </w:t>
            </w:r>
            <w:r>
              <w:rPr>
                <w:rFonts w:cs="Times New Roman"/>
                <w:color w:val="000000"/>
              </w:rPr>
              <w:t>與</w:t>
            </w:r>
            <w:r>
              <w:rPr>
                <w:rFonts w:cs="Times New Roman"/>
                <w:color w:val="000000"/>
              </w:rPr>
              <w:t xml:space="preserve"> X-ray </w:t>
            </w:r>
            <w:r>
              <w:rPr>
                <w:rFonts w:cs="Times New Roman"/>
                <w:color w:val="000000"/>
              </w:rPr>
              <w:t>放射影像上的跨模態泛化能力。實驗測試採用公開醫學視覺問答（</w:t>
            </w:r>
            <w:r>
              <w:rPr>
                <w:rFonts w:cs="Times New Roman"/>
                <w:color w:val="000000"/>
              </w:rPr>
              <w:t>Medical VQA</w:t>
            </w:r>
            <w:r>
              <w:rPr>
                <w:rFonts w:cs="Times New Roman"/>
                <w:color w:val="000000"/>
              </w:rPr>
              <w:t>，整合自</w:t>
            </w:r>
            <w:r>
              <w:rPr>
                <w:rFonts w:cs="Times New Roman"/>
                <w:color w:val="000000"/>
              </w:rPr>
              <w:t xml:space="preserve"> HuatuoGPT-Vision </w:t>
            </w:r>
            <w:r>
              <w:rPr>
                <w:rFonts w:cs="Times New Roman"/>
                <w:color w:val="000000"/>
              </w:rPr>
              <w:t>評估資料集之封閉式放射影像選擇題），僅使用</w:t>
            </w:r>
            <w:r>
              <w:rPr>
                <w:rFonts w:cs="Times New Roman"/>
                <w:color w:val="000000"/>
              </w:rPr>
              <w:t xml:space="preserve"> 600 </w:t>
            </w:r>
            <w:r>
              <w:rPr>
                <w:rFonts w:cs="Times New Roman"/>
                <w:color w:val="000000"/>
              </w:rPr>
              <w:t>筆</w:t>
            </w:r>
            <w:r>
              <w:rPr>
                <w:rFonts w:cs="Times New Roman"/>
                <w:color w:val="000000"/>
              </w:rPr>
              <w:t xml:space="preserve"> MRI </w:t>
            </w:r>
            <w:r>
              <w:rPr>
                <w:rFonts w:cs="Times New Roman"/>
                <w:color w:val="000000"/>
              </w:rPr>
              <w:t>影像問答進行訓練，並於</w:t>
            </w:r>
            <w:r>
              <w:rPr>
                <w:rFonts w:cs="Times New Roman"/>
                <w:color w:val="000000"/>
              </w:rPr>
              <w:t xml:space="preserve"> 300 </w:t>
            </w:r>
            <w:r>
              <w:rPr>
                <w:rFonts w:cs="Times New Roman"/>
                <w:color w:val="000000"/>
              </w:rPr>
              <w:t>筆</w:t>
            </w:r>
            <w:r>
              <w:rPr>
                <w:rFonts w:cs="Times New Roman"/>
                <w:color w:val="000000"/>
              </w:rPr>
              <w:t xml:space="preserve"> MRI</w:t>
            </w:r>
            <w:r>
              <w:rPr>
                <w:rFonts w:cs="Times New Roman"/>
                <w:color w:val="000000"/>
              </w:rPr>
              <w:t>（</w:t>
            </w:r>
            <w:r>
              <w:rPr>
                <w:rFonts w:cs="Times New Roman"/>
                <w:color w:val="000000"/>
              </w:rPr>
              <w:t>In-Domain</w:t>
            </w:r>
            <w:r>
              <w:rPr>
                <w:rFonts w:cs="Times New Roman"/>
                <w:color w:val="000000"/>
              </w:rPr>
              <w:t>）、</w:t>
            </w:r>
            <w:r>
              <w:rPr>
                <w:rFonts w:cs="Times New Roman"/>
                <w:color w:val="000000"/>
              </w:rPr>
              <w:t xml:space="preserve">300 </w:t>
            </w:r>
            <w:r>
              <w:rPr>
                <w:rFonts w:cs="Times New Roman"/>
                <w:color w:val="000000"/>
              </w:rPr>
              <w:t>筆</w:t>
            </w:r>
            <w:r>
              <w:rPr>
                <w:rFonts w:cs="Times New Roman"/>
                <w:color w:val="000000"/>
              </w:rPr>
              <w:t xml:space="preserve"> CT </w:t>
            </w:r>
            <w:r>
              <w:rPr>
                <w:rFonts w:cs="Times New Roman"/>
                <w:color w:val="000000"/>
              </w:rPr>
              <w:t>及</w:t>
            </w:r>
            <w:r>
              <w:rPr>
                <w:rFonts w:cs="Times New Roman"/>
                <w:color w:val="000000"/>
              </w:rPr>
              <w:t xml:space="preserve"> 300 </w:t>
            </w:r>
            <w:r>
              <w:rPr>
                <w:rFonts w:cs="Times New Roman"/>
                <w:color w:val="000000"/>
              </w:rPr>
              <w:t>筆</w:t>
            </w:r>
            <w:r>
              <w:rPr>
                <w:rFonts w:cs="Times New Roman"/>
                <w:color w:val="000000"/>
              </w:rPr>
              <w:t xml:space="preserve"> X-ray</w:t>
            </w:r>
            <w:r>
              <w:rPr>
                <w:rFonts w:cs="Times New Roman"/>
                <w:color w:val="000000"/>
              </w:rPr>
              <w:t>（</w:t>
            </w:r>
            <w:r>
              <w:rPr>
                <w:rFonts w:cs="Times New Roman"/>
                <w:color w:val="000000"/>
              </w:rPr>
              <w:t>Out-of-Domain</w:t>
            </w:r>
            <w:r>
              <w:rPr>
                <w:rFonts w:cs="Times New Roman"/>
                <w:color w:val="000000"/>
              </w:rPr>
              <w:t>）上進行測試。</w:t>
            </w:r>
          </w:p>
          <w:p w14:paraId="02DEB717" w14:textId="02F57D2F" w:rsidR="007E2AB1" w:rsidRDefault="00000000" w:rsidP="00766668">
            <w:pPr>
              <w:spacing w:after="80" w:line="269" w:lineRule="auto"/>
              <w:ind w:firstLineChars="200" w:firstLine="460"/>
              <w:jc w:val="both"/>
              <w:rPr>
                <w:rFonts w:cs="Times New Roman"/>
                <w:color w:val="000000"/>
                <w:lang w:eastAsia="zh-TW"/>
              </w:rPr>
            </w:pPr>
            <w:r>
              <w:rPr>
                <w:rFonts w:cs="Times New Roman"/>
                <w:color w:val="000000"/>
                <w:lang w:eastAsia="zh-TW"/>
              </w:rPr>
              <w:t>在模型運作與評分機制上，系統輸入放射影像</w:t>
            </w:r>
            <w:r>
              <w:rPr>
                <w:rFonts w:cs="Times New Roman"/>
                <w:color w:val="000000"/>
                <w:lang w:eastAsia="zh-TW"/>
              </w:rPr>
              <w:t xml:space="preserve"> f </w:t>
            </w:r>
            <w:r>
              <w:rPr>
                <w:rFonts w:cs="Times New Roman"/>
                <w:color w:val="000000"/>
                <w:lang w:eastAsia="zh-TW"/>
              </w:rPr>
              <w:t>與題目提示詞</w:t>
            </w:r>
            <w:r>
              <w:rPr>
                <w:rFonts w:cs="Times New Roman"/>
                <w:color w:val="000000"/>
                <w:lang w:eastAsia="zh-TW"/>
              </w:rPr>
              <w:t xml:space="preserve"> q</w:t>
            </w:r>
            <w:r>
              <w:rPr>
                <w:rFonts w:cs="Times New Roman"/>
                <w:color w:val="000000"/>
                <w:lang w:eastAsia="zh-TW"/>
              </w:rPr>
              <w:t>，每題透過舊策略採樣</w:t>
            </w:r>
            <w:r>
              <w:rPr>
                <w:rFonts w:cs="Times New Roman"/>
                <w:color w:val="000000"/>
                <w:lang w:eastAsia="zh-TW"/>
              </w:rPr>
              <w:t xml:space="preserve"> G = 6 </w:t>
            </w:r>
            <w:r>
              <w:rPr>
                <w:rFonts w:cs="Times New Roman"/>
                <w:color w:val="000000"/>
                <w:lang w:eastAsia="zh-TW"/>
              </w:rPr>
              <w:t>個候選輸出；經</w:t>
            </w:r>
            <w:r>
              <w:rPr>
                <w:rFonts w:cs="Times New Roman"/>
                <w:color w:val="000000"/>
                <w:lang w:eastAsia="zh-TW"/>
              </w:rPr>
              <w:t xml:space="preserve"> Qwen2-VL-2B </w:t>
            </w:r>
            <w:r>
              <w:rPr>
                <w:rFonts w:cs="Times New Roman"/>
                <w:color w:val="000000"/>
                <w:lang w:eastAsia="zh-TW"/>
              </w:rPr>
              <w:t>推理後，產生帶有</w:t>
            </w:r>
            <w:r>
              <w:rPr>
                <w:rFonts w:cs="Times New Roman"/>
                <w:color w:val="000000"/>
                <w:lang w:eastAsia="zh-TW"/>
              </w:rPr>
              <w:t xml:space="preserve"> &lt;think&gt; </w:t>
            </w:r>
            <w:r>
              <w:rPr>
                <w:rFonts w:cs="Times New Roman"/>
                <w:color w:val="000000"/>
                <w:lang w:eastAsia="zh-TW"/>
              </w:rPr>
              <w:t>推理過程與</w:t>
            </w:r>
            <w:r>
              <w:rPr>
                <w:rFonts w:cs="Times New Roman"/>
                <w:color w:val="000000"/>
                <w:lang w:eastAsia="zh-TW"/>
              </w:rPr>
              <w:t xml:space="preserve"> &lt;answer&gt; </w:t>
            </w:r>
            <w:r>
              <w:rPr>
                <w:rFonts w:cs="Times New Roman"/>
                <w:color w:val="000000"/>
                <w:lang w:eastAsia="zh-TW"/>
              </w:rPr>
              <w:t>最終選項標籤的結</w:t>
            </w:r>
            <w:r>
              <w:rPr>
                <w:rFonts w:cs="Times New Roman"/>
                <w:color w:val="000000"/>
                <w:lang w:eastAsia="zh-TW"/>
              </w:rPr>
              <w:lastRenderedPageBreak/>
              <w:t>果，再透過規則式雙重獎勵（</w:t>
            </w:r>
            <w:r>
              <w:rPr>
                <w:rFonts w:cs="Times New Roman"/>
                <w:color w:val="000000"/>
                <w:lang w:eastAsia="zh-TW"/>
              </w:rPr>
              <w:t xml:space="preserve">Format Reward </w:t>
            </w:r>
            <w:r>
              <w:rPr>
                <w:rFonts w:cs="Times New Roman"/>
                <w:color w:val="000000"/>
                <w:lang w:eastAsia="zh-TW"/>
              </w:rPr>
              <w:t>格式獎勵與</w:t>
            </w:r>
            <w:r>
              <w:rPr>
                <w:rFonts w:cs="Times New Roman"/>
                <w:color w:val="000000"/>
                <w:lang w:eastAsia="zh-TW"/>
              </w:rPr>
              <w:t xml:space="preserve"> Accuracy Reward </w:t>
            </w:r>
            <w:r>
              <w:rPr>
                <w:rFonts w:cs="Times New Roman"/>
                <w:color w:val="000000"/>
                <w:lang w:eastAsia="zh-TW"/>
              </w:rPr>
              <w:t>準確度獎勵，總分</w:t>
            </w:r>
            <w:r>
              <w:rPr>
                <w:rFonts w:cs="Times New Roman"/>
                <w:color w:val="000000"/>
                <w:lang w:eastAsia="zh-TW"/>
              </w:rPr>
              <w:t xml:space="preserve"> r</w:t>
            </w:r>
            <w:r>
              <w:rPr>
                <w:rFonts w:cs="Times New Roman"/>
                <w:color w:val="000000"/>
                <w:vertAlign w:val="subscript"/>
                <w:lang w:eastAsia="zh-TW"/>
              </w:rPr>
              <w:t>i</w:t>
            </w:r>
            <w:r>
              <w:rPr>
                <w:rFonts w:cs="Times New Roman"/>
                <w:color w:val="000000"/>
                <w:lang w:eastAsia="zh-TW"/>
              </w:rPr>
              <w:t xml:space="preserve"> </w:t>
            </w:r>
            <w:r>
              <w:rPr>
                <w:rFonts w:cs="Times New Roman"/>
                <w:color w:val="000000"/>
                <w:lang w:eastAsia="zh-TW"/>
              </w:rPr>
              <w:t>介於</w:t>
            </w:r>
            <w:r>
              <w:rPr>
                <w:rFonts w:cs="Times New Roman"/>
                <w:color w:val="000000"/>
                <w:lang w:eastAsia="zh-TW"/>
              </w:rPr>
              <w:t xml:space="preserve"> 0 </w:t>
            </w:r>
            <w:r>
              <w:rPr>
                <w:rFonts w:cs="Times New Roman"/>
                <w:color w:val="000000"/>
                <w:lang w:eastAsia="zh-TW"/>
              </w:rPr>
              <w:t>至</w:t>
            </w:r>
            <w:r>
              <w:rPr>
                <w:rFonts w:cs="Times New Roman"/>
                <w:color w:val="000000"/>
                <w:lang w:eastAsia="zh-TW"/>
              </w:rPr>
              <w:t xml:space="preserve"> 2 </w:t>
            </w:r>
            <w:r>
              <w:rPr>
                <w:rFonts w:cs="Times New Roman"/>
                <w:color w:val="000000"/>
                <w:lang w:eastAsia="zh-TW"/>
              </w:rPr>
              <w:t>分）並結合群組內其他候選回答的整體表現（計算群組相對優勢</w:t>
            </w:r>
            <w:r>
              <w:rPr>
                <w:rFonts w:cs="Times New Roman"/>
                <w:color w:val="000000"/>
                <w:lang w:eastAsia="zh-TW"/>
              </w:rPr>
              <w:t xml:space="preserve"> A</w:t>
            </w:r>
            <w:r>
              <w:rPr>
                <w:rFonts w:cs="Times New Roman"/>
                <w:color w:val="000000"/>
                <w:vertAlign w:val="subscript"/>
                <w:lang w:eastAsia="zh-TW"/>
              </w:rPr>
              <w:t>i</w:t>
            </w:r>
            <w:r>
              <w:rPr>
                <w:rFonts w:cs="Times New Roman"/>
                <w:color w:val="000000"/>
                <w:lang w:eastAsia="zh-TW"/>
              </w:rPr>
              <w:t>）來決定給分高低與模型更新方向，最後與</w:t>
            </w:r>
            <w:r>
              <w:rPr>
                <w:rFonts w:cs="Times New Roman"/>
                <w:color w:val="000000"/>
                <w:lang w:eastAsia="zh-TW"/>
              </w:rPr>
              <w:t xml:space="preserve"> Zero-shot Qwen2-VL </w:t>
            </w:r>
            <w:r>
              <w:rPr>
                <w:rFonts w:cs="Times New Roman"/>
                <w:color w:val="000000"/>
                <w:lang w:eastAsia="zh-TW"/>
              </w:rPr>
              <w:t>系列（</w:t>
            </w:r>
            <w:r>
              <w:rPr>
                <w:rFonts w:cs="Times New Roman"/>
                <w:color w:val="000000"/>
                <w:lang w:eastAsia="zh-TW"/>
              </w:rPr>
              <w:t>2B</w:t>
            </w:r>
            <w:r>
              <w:rPr>
                <w:rFonts w:cs="Times New Roman"/>
                <w:color w:val="000000"/>
                <w:lang w:eastAsia="zh-TW"/>
              </w:rPr>
              <w:t>／</w:t>
            </w:r>
            <w:r>
              <w:rPr>
                <w:rFonts w:cs="Times New Roman"/>
                <w:color w:val="000000"/>
                <w:lang w:eastAsia="zh-TW"/>
              </w:rPr>
              <w:t>7B</w:t>
            </w:r>
            <w:r>
              <w:rPr>
                <w:rFonts w:cs="Times New Roman"/>
                <w:color w:val="000000"/>
                <w:lang w:eastAsia="zh-TW"/>
              </w:rPr>
              <w:t>／</w:t>
            </w:r>
            <w:r>
              <w:rPr>
                <w:rFonts w:cs="Times New Roman"/>
                <w:color w:val="000000"/>
                <w:lang w:eastAsia="zh-TW"/>
              </w:rPr>
              <w:t>72B</w:t>
            </w:r>
            <w:r>
              <w:rPr>
                <w:rFonts w:cs="Times New Roman"/>
                <w:color w:val="000000"/>
                <w:lang w:eastAsia="zh-TW"/>
              </w:rPr>
              <w:t>）、</w:t>
            </w:r>
            <w:r>
              <w:rPr>
                <w:rFonts w:cs="Times New Roman"/>
                <w:color w:val="000000"/>
                <w:lang w:eastAsia="zh-TW"/>
              </w:rPr>
              <w:t xml:space="preserve">HuatuoGPT-Vision-7B </w:t>
            </w:r>
            <w:r>
              <w:rPr>
                <w:rFonts w:cs="Times New Roman"/>
                <w:color w:val="000000"/>
                <w:lang w:eastAsia="zh-TW"/>
              </w:rPr>
              <w:t>以及相同</w:t>
            </w:r>
            <w:r>
              <w:rPr>
                <w:rFonts w:cs="Times New Roman"/>
                <w:color w:val="000000"/>
                <w:lang w:eastAsia="zh-TW"/>
              </w:rPr>
              <w:t xml:space="preserve"> 600 </w:t>
            </w:r>
            <w:r>
              <w:rPr>
                <w:rFonts w:cs="Times New Roman"/>
                <w:color w:val="000000"/>
                <w:lang w:eastAsia="zh-TW"/>
              </w:rPr>
              <w:t>筆</w:t>
            </w:r>
            <w:r>
              <w:rPr>
                <w:rFonts w:cs="Times New Roman"/>
                <w:color w:val="000000"/>
                <w:lang w:eastAsia="zh-TW"/>
              </w:rPr>
              <w:t xml:space="preserve"> MRI </w:t>
            </w:r>
            <w:r>
              <w:rPr>
                <w:rFonts w:cs="Times New Roman"/>
                <w:color w:val="000000"/>
                <w:lang w:eastAsia="zh-TW"/>
              </w:rPr>
              <w:t>微調之</w:t>
            </w:r>
            <w:r>
              <w:rPr>
                <w:rFonts w:cs="Times New Roman"/>
                <w:color w:val="000000"/>
                <w:lang w:eastAsia="zh-TW"/>
              </w:rPr>
              <w:t xml:space="preserve"> SFT </w:t>
            </w:r>
            <w:r>
              <w:rPr>
                <w:rFonts w:cs="Times New Roman"/>
                <w:color w:val="000000"/>
                <w:lang w:eastAsia="zh-TW"/>
              </w:rPr>
              <w:t>模型進行分數比較。本次會議除深入檢討該篇論文在架構說明、公式定義、統計評估與推理驗證上的四大缺失，以及組長針對簡報提出的修正建議外，也從中獲得本專題後續設計</w:t>
            </w:r>
            <w:r>
              <w:rPr>
                <w:rFonts w:cs="Times New Roman"/>
                <w:color w:val="000000"/>
                <w:lang w:eastAsia="zh-TW"/>
              </w:rPr>
              <w:t xml:space="preserve"> GRPO </w:t>
            </w:r>
            <w:r>
              <w:rPr>
                <w:rFonts w:cs="Times New Roman"/>
                <w:color w:val="000000"/>
                <w:lang w:eastAsia="zh-TW"/>
              </w:rPr>
              <w:t>結構化推理標籤與醫師標註</w:t>
            </w:r>
            <w:r>
              <w:rPr>
                <w:rFonts w:cs="Times New Roman"/>
                <w:color w:val="000000"/>
                <w:lang w:eastAsia="zh-TW"/>
              </w:rPr>
              <w:t xml:space="preserve"> Ground Truth </w:t>
            </w:r>
            <w:r>
              <w:rPr>
                <w:rFonts w:cs="Times New Roman"/>
                <w:color w:val="000000"/>
                <w:lang w:eastAsia="zh-TW"/>
              </w:rPr>
              <w:t>的重要靈感。</w:t>
            </w:r>
          </w:p>
          <w:p w14:paraId="67F56C27" w14:textId="637B35A6" w:rsidR="003E1984" w:rsidRDefault="003E1984" w:rsidP="00766668">
            <w:pPr>
              <w:spacing w:after="80" w:line="269" w:lineRule="auto"/>
              <w:ind w:firstLineChars="200" w:firstLine="460"/>
              <w:jc w:val="both"/>
              <w:rPr>
                <w:rFonts w:cs="Times New Roman"/>
                <w:color w:val="000000"/>
                <w:lang w:eastAsia="zh-TW"/>
              </w:rPr>
            </w:pPr>
            <w:r w:rsidRPr="003E1984">
              <w:rPr>
                <w:rFonts w:cs="Times New Roman"/>
                <w:color w:val="000000"/>
                <w:lang w:eastAsia="zh-TW"/>
              </w:rPr>
              <w:t>10</w:t>
            </w:r>
            <w:r w:rsidRPr="003E1984">
              <w:rPr>
                <w:rFonts w:cs="Times New Roman"/>
                <w:color w:val="000000"/>
                <w:lang w:eastAsia="zh-TW"/>
              </w:rPr>
              <w:t>月</w:t>
            </w:r>
            <w:r w:rsidRPr="003E1984">
              <w:rPr>
                <w:rFonts w:cs="Times New Roman"/>
                <w:color w:val="000000"/>
                <w:lang w:eastAsia="zh-TW"/>
              </w:rPr>
              <w:t>22</w:t>
            </w:r>
            <w:r w:rsidRPr="003E1984">
              <w:rPr>
                <w:rFonts w:cs="Times New Roman"/>
                <w:color w:val="000000"/>
                <w:lang w:eastAsia="zh-TW"/>
              </w:rPr>
              <w:t>日會議</w:t>
            </w:r>
            <w:r>
              <w:rPr>
                <w:rFonts w:cs="Times New Roman" w:hint="eastAsia"/>
                <w:color w:val="000000"/>
                <w:lang w:eastAsia="zh-TW"/>
              </w:rPr>
              <w:t>則是</w:t>
            </w:r>
            <w:r w:rsidRPr="003E1984">
              <w:rPr>
                <w:rFonts w:cs="Times New Roman"/>
                <w:color w:val="000000"/>
                <w:lang w:eastAsia="zh-TW"/>
              </w:rPr>
              <w:t>由趙婉昀進行第一篇論文報告，主題為《</w:t>
            </w:r>
            <w:r w:rsidRPr="003E1984">
              <w:rPr>
                <w:rFonts w:cs="Times New Roman"/>
                <w:color w:val="000000"/>
                <w:lang w:eastAsia="zh-TW"/>
              </w:rPr>
              <w:t>DeepSeekMath: Pushing the Limits of Mathematical Reasoning in Open Language Models</w:t>
            </w:r>
            <w:r w:rsidRPr="003E1984">
              <w:rPr>
                <w:rFonts w:cs="Times New Roman"/>
                <w:color w:val="000000"/>
                <w:lang w:eastAsia="zh-TW"/>
              </w:rPr>
              <w:t>》。由於報告過程中對該論文所使用的資料集細節以及眾多數學公式內容仍有疑問尚待釐清，故決議暫緩並延至下週會議時再行完整報告；至於林郁欣前次報告（</w:t>
            </w:r>
            <w:r w:rsidRPr="003E1984">
              <w:rPr>
                <w:rFonts w:cs="Times New Roman"/>
                <w:color w:val="000000"/>
                <w:lang w:eastAsia="zh-TW"/>
              </w:rPr>
              <w:t>MedVLM-R1</w:t>
            </w:r>
            <w:r w:rsidRPr="003E1984">
              <w:rPr>
                <w:rFonts w:cs="Times New Roman"/>
                <w:color w:val="000000"/>
                <w:lang w:eastAsia="zh-TW"/>
              </w:rPr>
              <w:t>）在經過討論後仍須時間修改與補充公式及原始碼細節，亦決議待下週會議時一同進行補充報告。同時，本次會議也針對平時遇到問題的群組即時提問機制，以及期末海報、實驗與成果影片的團隊分工挑戰進行了深入討論。</w:t>
            </w:r>
          </w:p>
          <w:p w14:paraId="6A0261BF" w14:textId="64245191" w:rsidR="00EE304D" w:rsidRPr="002E076B" w:rsidRDefault="00000000" w:rsidP="002E076B">
            <w:pPr>
              <w:pStyle w:val="ae"/>
              <w:keepNext/>
              <w:numPr>
                <w:ilvl w:val="0"/>
                <w:numId w:val="10"/>
              </w:numPr>
              <w:spacing w:before="60" w:after="60" w:line="269" w:lineRule="auto"/>
              <w:rPr>
                <w:rFonts w:cs="Times New Roman"/>
                <w:b/>
                <w:color w:val="000000"/>
                <w:lang w:eastAsia="zh-TW"/>
              </w:rPr>
            </w:pPr>
            <w:r w:rsidRPr="002E076B">
              <w:rPr>
                <w:rFonts w:cs="Times New Roman"/>
                <w:b/>
                <w:color w:val="000000"/>
                <w:lang w:eastAsia="zh-TW"/>
              </w:rPr>
              <w:t>討論重點</w:t>
            </w:r>
          </w:p>
          <w:p w14:paraId="21D0D912" w14:textId="77777777" w:rsidR="002E076B" w:rsidRDefault="002E076B" w:rsidP="002E076B">
            <w:pPr>
              <w:keepNext/>
              <w:spacing w:before="60" w:after="60" w:line="269" w:lineRule="auto"/>
              <w:rPr>
                <w:lang w:eastAsia="zh-TW"/>
              </w:rPr>
            </w:pPr>
          </w:p>
          <w:p w14:paraId="786CCFEC" w14:textId="6011B502" w:rsidR="00EE304D" w:rsidRPr="002E076B" w:rsidRDefault="00000000" w:rsidP="002E076B">
            <w:pPr>
              <w:pStyle w:val="affa"/>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num" w:pos="72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line="264" w:lineRule="auto"/>
              <w:ind w:left="720" w:hanging="360"/>
              <w:jc w:val="both"/>
              <w:rPr>
                <w:rFonts w:ascii="Times New Roman" w:eastAsia="標楷體" w:hAnsi="Times New Roman" w:cs="Times New Roman"/>
                <w:spacing w:val="2"/>
                <w:position w:val="2"/>
                <w:sz w:val="23"/>
                <w:szCs w:val="23"/>
                <w:lang w:val="zh-TW" w:eastAsia="zh-TW"/>
              </w:rPr>
            </w:pPr>
            <w:r w:rsidRPr="002E076B">
              <w:rPr>
                <w:rFonts w:ascii="Times New Roman" w:eastAsia="標楷體" w:hAnsi="Times New Roman" w:cs="Times New Roman"/>
                <w:b/>
                <w:bCs/>
                <w:spacing w:val="2"/>
                <w:position w:val="2"/>
                <w:sz w:val="23"/>
                <w:szCs w:val="23"/>
                <w:lang w:val="zh-TW" w:eastAsia="zh-TW"/>
              </w:rPr>
              <w:t>缺乏模型架構圖與資料轉換細節：</w:t>
            </w:r>
            <w:r w:rsidRPr="002E076B">
              <w:rPr>
                <w:rFonts w:ascii="Times New Roman" w:eastAsia="標楷體" w:hAnsi="Times New Roman" w:cs="Times New Roman"/>
                <w:spacing w:val="2"/>
                <w:position w:val="2"/>
                <w:sz w:val="23"/>
                <w:szCs w:val="23"/>
                <w:lang w:val="zh-TW" w:eastAsia="zh-TW"/>
              </w:rPr>
              <w:t>該篇論文全篇缺乏完整的模型架構圖（僅於</w:t>
            </w:r>
            <w:r w:rsidRPr="002E076B">
              <w:rPr>
                <w:rFonts w:ascii="Times New Roman" w:eastAsia="標楷體" w:hAnsi="Times New Roman" w:cs="Times New Roman"/>
                <w:spacing w:val="2"/>
                <w:position w:val="2"/>
                <w:sz w:val="23"/>
                <w:szCs w:val="23"/>
                <w:lang w:val="zh-TW" w:eastAsia="zh-TW"/>
              </w:rPr>
              <w:t xml:space="preserve"> Figure 1 </w:t>
            </w:r>
            <w:r w:rsidRPr="002E076B">
              <w:rPr>
                <w:rFonts w:ascii="Times New Roman" w:eastAsia="標楷體" w:hAnsi="Times New Roman" w:cs="Times New Roman"/>
                <w:spacing w:val="2"/>
                <w:position w:val="2"/>
                <w:sz w:val="23"/>
                <w:szCs w:val="23"/>
                <w:lang w:val="zh-TW" w:eastAsia="zh-TW"/>
              </w:rPr>
              <w:t>放上提示詞模板與文字輸出範例），導致讀者難以得知輸入影像</w:t>
            </w:r>
            <w:r w:rsidRPr="002E076B">
              <w:rPr>
                <w:rFonts w:ascii="Times New Roman" w:eastAsia="標楷體" w:hAnsi="Times New Roman" w:cs="Times New Roman"/>
                <w:spacing w:val="2"/>
                <w:position w:val="2"/>
                <w:sz w:val="23"/>
                <w:szCs w:val="23"/>
                <w:lang w:val="zh-TW" w:eastAsia="zh-TW"/>
              </w:rPr>
              <w:t xml:space="preserve"> f </w:t>
            </w:r>
            <w:r w:rsidRPr="002E076B">
              <w:rPr>
                <w:rFonts w:ascii="Times New Roman" w:eastAsia="標楷體" w:hAnsi="Times New Roman" w:cs="Times New Roman"/>
                <w:spacing w:val="2"/>
                <w:position w:val="2"/>
                <w:sz w:val="23"/>
                <w:szCs w:val="23"/>
                <w:lang w:val="zh-TW" w:eastAsia="zh-TW"/>
              </w:rPr>
              <w:t>與文字題目</w:t>
            </w:r>
            <w:r w:rsidRPr="002E076B">
              <w:rPr>
                <w:rFonts w:ascii="Times New Roman" w:eastAsia="標楷體" w:hAnsi="Times New Roman" w:cs="Times New Roman"/>
                <w:spacing w:val="2"/>
                <w:position w:val="2"/>
                <w:sz w:val="23"/>
                <w:szCs w:val="23"/>
                <w:lang w:val="zh-TW" w:eastAsia="zh-TW"/>
              </w:rPr>
              <w:t xml:space="preserve"> q </w:t>
            </w:r>
            <w:r w:rsidRPr="002E076B">
              <w:rPr>
                <w:rFonts w:ascii="Times New Roman" w:eastAsia="標楷體" w:hAnsi="Times New Roman" w:cs="Times New Roman"/>
                <w:spacing w:val="2"/>
                <w:position w:val="2"/>
                <w:sz w:val="23"/>
                <w:szCs w:val="23"/>
                <w:lang w:val="zh-TW" w:eastAsia="zh-TW"/>
              </w:rPr>
              <w:t>的具體資料型態、兩者如何經由視覺與語言編碼器進行特徵擷取與向量合併（</w:t>
            </w:r>
            <w:r w:rsidRPr="002E076B">
              <w:rPr>
                <w:rFonts w:ascii="Times New Roman" w:eastAsia="標楷體" w:hAnsi="Times New Roman" w:cs="Times New Roman"/>
                <w:spacing w:val="2"/>
                <w:position w:val="2"/>
                <w:sz w:val="23"/>
                <w:szCs w:val="23"/>
                <w:lang w:val="zh-TW" w:eastAsia="zh-TW"/>
              </w:rPr>
              <w:t>Vector Fusion</w:t>
            </w:r>
            <w:r w:rsidRPr="002E076B">
              <w:rPr>
                <w:rFonts w:ascii="Times New Roman" w:eastAsia="標楷體" w:hAnsi="Times New Roman" w:cs="Times New Roman"/>
                <w:spacing w:val="2"/>
                <w:position w:val="2"/>
                <w:sz w:val="23"/>
                <w:szCs w:val="23"/>
                <w:lang w:val="zh-TW" w:eastAsia="zh-TW"/>
              </w:rPr>
              <w:t>），以及中間轉換過程如何一步步生成最終帶有標籤的文字輸出。</w:t>
            </w:r>
          </w:p>
          <w:p w14:paraId="293E4A2C" w14:textId="77777777" w:rsidR="002E076B" w:rsidRPr="002E076B" w:rsidRDefault="00000000" w:rsidP="002E076B">
            <w:pPr>
              <w:pStyle w:val="affa"/>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num" w:pos="72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line="264" w:lineRule="auto"/>
              <w:ind w:left="720" w:hanging="360"/>
              <w:jc w:val="both"/>
              <w:rPr>
                <w:rFonts w:ascii="Times New Roman" w:eastAsia="標楷體" w:hAnsi="Times New Roman" w:cs="Times New Roman"/>
                <w:spacing w:val="2"/>
                <w:position w:val="2"/>
                <w:sz w:val="23"/>
                <w:szCs w:val="23"/>
                <w:lang w:val="zh-TW" w:eastAsia="zh-TW"/>
              </w:rPr>
            </w:pPr>
            <w:r w:rsidRPr="002E076B">
              <w:rPr>
                <w:rFonts w:ascii="Times New Roman" w:eastAsia="標楷體" w:hAnsi="Times New Roman" w:cs="Times New Roman"/>
                <w:b/>
                <w:bCs/>
                <w:spacing w:val="2"/>
                <w:position w:val="2"/>
                <w:sz w:val="23"/>
                <w:szCs w:val="23"/>
                <w:lang w:val="zh-TW" w:eastAsia="zh-TW"/>
              </w:rPr>
              <w:t>公式定義與評分細節交代不清：</w:t>
            </w:r>
            <w:r w:rsidRPr="002E076B">
              <w:rPr>
                <w:rFonts w:ascii="Times New Roman" w:eastAsia="標楷體" w:hAnsi="Times New Roman" w:cs="Times New Roman"/>
                <w:spacing w:val="2"/>
                <w:position w:val="2"/>
                <w:sz w:val="23"/>
                <w:szCs w:val="23"/>
                <w:lang w:val="zh-TW" w:eastAsia="zh-TW"/>
              </w:rPr>
              <w:t>論文在</w:t>
            </w:r>
            <w:r w:rsidRPr="002E076B">
              <w:rPr>
                <w:rFonts w:ascii="Times New Roman" w:eastAsia="標楷體" w:hAnsi="Times New Roman" w:cs="Times New Roman"/>
                <w:spacing w:val="2"/>
                <w:position w:val="2"/>
                <w:sz w:val="23"/>
                <w:szCs w:val="23"/>
                <w:lang w:val="zh-TW" w:eastAsia="zh-TW"/>
              </w:rPr>
              <w:t xml:space="preserve"> GRPO </w:t>
            </w:r>
            <w:r w:rsidRPr="002E076B">
              <w:rPr>
                <w:rFonts w:ascii="Times New Roman" w:eastAsia="標楷體" w:hAnsi="Times New Roman" w:cs="Times New Roman"/>
                <w:spacing w:val="2"/>
                <w:position w:val="2"/>
                <w:sz w:val="23"/>
                <w:szCs w:val="23"/>
                <w:lang w:val="zh-TW" w:eastAsia="zh-TW"/>
              </w:rPr>
              <w:t>分數評估與目標函數（公式</w:t>
            </w:r>
            <w:r w:rsidRPr="002E076B">
              <w:rPr>
                <w:rFonts w:ascii="Times New Roman" w:eastAsia="標楷體" w:hAnsi="Times New Roman" w:cs="Times New Roman"/>
                <w:spacing w:val="2"/>
                <w:position w:val="2"/>
                <w:sz w:val="23"/>
                <w:szCs w:val="23"/>
                <w:lang w:val="zh-TW" w:eastAsia="zh-TW"/>
              </w:rPr>
              <w:t xml:space="preserve"> 3.1</w:t>
            </w:r>
            <w:r w:rsidRPr="002E076B">
              <w:rPr>
                <w:rFonts w:ascii="Times New Roman" w:eastAsia="標楷體" w:hAnsi="Times New Roman" w:cs="Times New Roman"/>
                <w:spacing w:val="2"/>
                <w:position w:val="2"/>
                <w:sz w:val="23"/>
                <w:szCs w:val="23"/>
                <w:lang w:val="zh-TW" w:eastAsia="zh-TW"/>
              </w:rPr>
              <w:t>）的呈現上相當簡略，例如在策略比率</w:t>
            </w:r>
            <w:r w:rsidRPr="002E076B">
              <w:rPr>
                <w:rFonts w:ascii="Times New Roman" w:eastAsia="標楷體" w:hAnsi="Times New Roman" w:cs="Times New Roman"/>
                <w:spacing w:val="2"/>
                <w:position w:val="2"/>
                <w:sz w:val="23"/>
                <w:szCs w:val="23"/>
                <w:lang w:val="zh-TW" w:eastAsia="zh-TW"/>
              </w:rPr>
              <w:t xml:space="preserve"> riratio </w:t>
            </w:r>
            <w:r w:rsidRPr="002E076B">
              <w:rPr>
                <w:rFonts w:ascii="Times New Roman" w:eastAsia="標楷體" w:hAnsi="Times New Roman" w:cs="Times New Roman"/>
                <w:spacing w:val="2"/>
                <w:position w:val="2"/>
                <w:sz w:val="23"/>
                <w:szCs w:val="23"/>
                <w:lang w:val="zh-TW" w:eastAsia="zh-TW"/>
              </w:rPr>
              <w:t>與裁切機制（</w:t>
            </w:r>
            <w:r w:rsidRPr="002E076B">
              <w:rPr>
                <w:rFonts w:ascii="Times New Roman" w:eastAsia="標楷體" w:hAnsi="Times New Roman" w:cs="Times New Roman"/>
                <w:spacing w:val="2"/>
                <w:position w:val="2"/>
                <w:sz w:val="23"/>
                <w:szCs w:val="23"/>
                <w:lang w:val="zh-TW" w:eastAsia="zh-TW"/>
              </w:rPr>
              <w:t xml:space="preserve">clip </w:t>
            </w:r>
            <w:r w:rsidRPr="002E076B">
              <w:rPr>
                <w:rFonts w:ascii="Times New Roman" w:eastAsia="標楷體" w:hAnsi="Times New Roman" w:cs="Times New Roman"/>
                <w:spacing w:val="2"/>
                <w:position w:val="2"/>
                <w:sz w:val="23"/>
                <w:szCs w:val="23"/>
                <w:lang w:val="zh-TW" w:eastAsia="zh-TW"/>
              </w:rPr>
              <w:t>函數，會中亦針對論文中提及的</w:t>
            </w:r>
            <w:r w:rsidRPr="002E076B">
              <w:rPr>
                <w:rFonts w:ascii="Times New Roman" w:eastAsia="標楷體" w:hAnsi="Times New Roman" w:cs="Times New Roman"/>
                <w:spacing w:val="2"/>
                <w:position w:val="2"/>
                <w:sz w:val="23"/>
                <w:szCs w:val="23"/>
                <w:lang w:val="zh-TW" w:eastAsia="zh-TW"/>
              </w:rPr>
              <w:t xml:space="preserve"> clip</w:t>
            </w:r>
            <w:r w:rsidRPr="002E076B">
              <w:rPr>
                <w:rFonts w:ascii="Times New Roman" w:eastAsia="標楷體" w:hAnsi="Times New Roman" w:cs="Times New Roman"/>
                <w:spacing w:val="2"/>
                <w:position w:val="2"/>
                <w:sz w:val="23"/>
                <w:szCs w:val="23"/>
                <w:lang w:val="zh-TW" w:eastAsia="zh-TW"/>
              </w:rPr>
              <w:t>／評估機制進行討論，發現論文往往僅附上</w:t>
            </w:r>
            <w:r w:rsidRPr="002E076B">
              <w:rPr>
                <w:rFonts w:ascii="Times New Roman" w:eastAsia="標楷體" w:hAnsi="Times New Roman" w:cs="Times New Roman"/>
                <w:spacing w:val="2"/>
                <w:position w:val="2"/>
                <w:sz w:val="23"/>
                <w:szCs w:val="23"/>
                <w:lang w:val="zh-TW" w:eastAsia="zh-TW"/>
              </w:rPr>
              <w:t xml:space="preserve"> Reference </w:t>
            </w:r>
            <w:r w:rsidRPr="002E076B">
              <w:rPr>
                <w:rFonts w:ascii="Times New Roman" w:eastAsia="標楷體" w:hAnsi="Times New Roman" w:cs="Times New Roman"/>
                <w:spacing w:val="2"/>
                <w:position w:val="2"/>
                <w:sz w:val="23"/>
                <w:szCs w:val="23"/>
                <w:lang w:val="zh-TW" w:eastAsia="zh-TW"/>
              </w:rPr>
              <w:t>如文獻</w:t>
            </w:r>
            <w:r w:rsidRPr="002E076B">
              <w:rPr>
                <w:rFonts w:ascii="Times New Roman" w:eastAsia="標楷體" w:hAnsi="Times New Roman" w:cs="Times New Roman"/>
                <w:spacing w:val="2"/>
                <w:position w:val="2"/>
                <w:sz w:val="23"/>
                <w:szCs w:val="23"/>
                <w:lang w:val="zh-TW" w:eastAsia="zh-TW"/>
              </w:rPr>
              <w:t xml:space="preserve"> [8]</w:t>
            </w:r>
            <w:r w:rsidRPr="002E076B">
              <w:rPr>
                <w:rFonts w:ascii="Times New Roman" w:eastAsia="標楷體" w:hAnsi="Times New Roman" w:cs="Times New Roman"/>
                <w:spacing w:val="2"/>
                <w:position w:val="2"/>
                <w:sz w:val="23"/>
                <w:szCs w:val="23"/>
                <w:lang w:val="zh-TW" w:eastAsia="zh-TW"/>
              </w:rPr>
              <w:t>，卻未給出具體展開公式）以及</w:t>
            </w:r>
            <w:r w:rsidRPr="002E076B">
              <w:rPr>
                <w:rFonts w:ascii="Times New Roman" w:eastAsia="標楷體" w:hAnsi="Times New Roman" w:cs="Times New Roman"/>
                <w:spacing w:val="2"/>
                <w:position w:val="2"/>
                <w:sz w:val="23"/>
                <w:szCs w:val="23"/>
                <w:lang w:val="zh-TW" w:eastAsia="zh-TW"/>
              </w:rPr>
              <w:t xml:space="preserve"> KL </w:t>
            </w:r>
            <w:r w:rsidRPr="002E076B">
              <w:rPr>
                <w:rFonts w:ascii="Times New Roman" w:eastAsia="標楷體" w:hAnsi="Times New Roman" w:cs="Times New Roman"/>
                <w:spacing w:val="2"/>
                <w:position w:val="2"/>
                <w:sz w:val="23"/>
                <w:szCs w:val="23"/>
                <w:lang w:val="zh-TW" w:eastAsia="zh-TW"/>
              </w:rPr>
              <w:t>散度懲罰項</w:t>
            </w:r>
            <w:r w:rsidRPr="002E076B">
              <w:rPr>
                <w:rFonts w:ascii="Times New Roman" w:eastAsia="標楷體" w:hAnsi="Times New Roman" w:cs="Times New Roman"/>
                <w:spacing w:val="2"/>
                <w:position w:val="2"/>
                <w:sz w:val="23"/>
                <w:szCs w:val="23"/>
                <w:lang w:val="zh-TW" w:eastAsia="zh-TW"/>
              </w:rPr>
              <w:t xml:space="preserve"> DKL(πθ || πref) </w:t>
            </w:r>
            <w:r w:rsidRPr="002E076B">
              <w:rPr>
                <w:rFonts w:ascii="Times New Roman" w:eastAsia="標楷體" w:hAnsi="Times New Roman" w:cs="Times New Roman"/>
                <w:spacing w:val="2"/>
                <w:position w:val="2"/>
                <w:sz w:val="23"/>
                <w:szCs w:val="23"/>
                <w:lang w:val="zh-TW" w:eastAsia="zh-TW"/>
              </w:rPr>
              <w:t>等部分，皆未清楚交代條件機率計算方式、參考模型</w:t>
            </w:r>
            <w:r w:rsidRPr="002E076B">
              <w:rPr>
                <w:rFonts w:ascii="Times New Roman" w:eastAsia="標楷體" w:hAnsi="Times New Roman" w:cs="Times New Roman"/>
                <w:spacing w:val="2"/>
                <w:position w:val="2"/>
                <w:sz w:val="23"/>
                <w:szCs w:val="23"/>
                <w:lang w:val="zh-TW" w:eastAsia="zh-TW"/>
              </w:rPr>
              <w:t xml:space="preserve"> πref </w:t>
            </w:r>
            <w:r w:rsidRPr="002E076B">
              <w:rPr>
                <w:rFonts w:ascii="Times New Roman" w:eastAsia="標楷體" w:hAnsi="Times New Roman" w:cs="Times New Roman"/>
                <w:spacing w:val="2"/>
                <w:position w:val="2"/>
                <w:sz w:val="23"/>
                <w:szCs w:val="23"/>
                <w:lang w:val="zh-TW" w:eastAsia="zh-TW"/>
              </w:rPr>
              <w:t>來源與超參數（</w:t>
            </w:r>
            <w:r w:rsidRPr="002E076B">
              <w:rPr>
                <w:rFonts w:ascii="Times New Roman" w:eastAsia="標楷體" w:hAnsi="Times New Roman" w:cs="Times New Roman"/>
                <w:spacing w:val="2"/>
                <w:position w:val="2"/>
                <w:sz w:val="23"/>
                <w:szCs w:val="23"/>
                <w:lang w:val="zh-TW" w:eastAsia="zh-TW"/>
              </w:rPr>
              <w:t>ε</w:t>
            </w:r>
            <w:r w:rsidRPr="002E076B">
              <w:rPr>
                <w:rFonts w:ascii="Times New Roman" w:eastAsia="標楷體" w:hAnsi="Times New Roman" w:cs="Times New Roman"/>
                <w:spacing w:val="2"/>
                <w:position w:val="2"/>
                <w:sz w:val="23"/>
                <w:szCs w:val="23"/>
                <w:lang w:val="zh-TW" w:eastAsia="zh-TW"/>
              </w:rPr>
              <w:t>、</w:t>
            </w:r>
            <w:r w:rsidRPr="002E076B">
              <w:rPr>
                <w:rFonts w:ascii="Times New Roman" w:eastAsia="標楷體" w:hAnsi="Times New Roman" w:cs="Times New Roman"/>
                <w:spacing w:val="2"/>
                <w:position w:val="2"/>
                <w:sz w:val="23"/>
                <w:szCs w:val="23"/>
                <w:lang w:val="zh-TW" w:eastAsia="zh-TW"/>
              </w:rPr>
              <w:t>β</w:t>
            </w:r>
            <w:r w:rsidRPr="002E076B">
              <w:rPr>
                <w:rFonts w:ascii="Times New Roman" w:eastAsia="標楷體" w:hAnsi="Times New Roman" w:cs="Times New Roman"/>
                <w:spacing w:val="2"/>
                <w:position w:val="2"/>
                <w:sz w:val="23"/>
                <w:szCs w:val="23"/>
                <w:lang w:val="zh-TW" w:eastAsia="zh-TW"/>
              </w:rPr>
              <w:t>）設定；其他訓練流程與架構也有同樣問題，讀者必須自行翻閱原始碼（</w:t>
            </w:r>
            <w:r w:rsidRPr="002E076B">
              <w:rPr>
                <w:rFonts w:ascii="Times New Roman" w:eastAsia="標楷體" w:hAnsi="Times New Roman" w:cs="Times New Roman"/>
                <w:spacing w:val="2"/>
                <w:position w:val="2"/>
                <w:sz w:val="23"/>
                <w:szCs w:val="23"/>
                <w:lang w:val="zh-TW" w:eastAsia="zh-TW"/>
              </w:rPr>
              <w:t>Source Code</w:t>
            </w:r>
            <w:r w:rsidRPr="002E076B">
              <w:rPr>
                <w:rFonts w:ascii="Times New Roman" w:eastAsia="標楷體" w:hAnsi="Times New Roman" w:cs="Times New Roman"/>
                <w:spacing w:val="2"/>
                <w:position w:val="2"/>
                <w:sz w:val="23"/>
                <w:szCs w:val="23"/>
                <w:lang w:val="zh-TW" w:eastAsia="zh-TW"/>
              </w:rPr>
              <w:t>）才能還原演算法全貌。</w:t>
            </w:r>
          </w:p>
          <w:p w14:paraId="35975A26" w14:textId="77777777" w:rsidR="002E076B" w:rsidRPr="002E076B" w:rsidRDefault="00000000" w:rsidP="002E076B">
            <w:pPr>
              <w:pStyle w:val="affa"/>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num" w:pos="72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line="264" w:lineRule="auto"/>
              <w:ind w:left="720" w:hanging="360"/>
              <w:jc w:val="both"/>
              <w:rPr>
                <w:rFonts w:ascii="Times New Roman" w:eastAsia="標楷體" w:hAnsi="Times New Roman" w:cs="Times New Roman"/>
                <w:spacing w:val="2"/>
                <w:position w:val="2"/>
                <w:sz w:val="23"/>
                <w:szCs w:val="23"/>
                <w:lang w:val="zh-TW" w:eastAsia="zh-TW"/>
              </w:rPr>
            </w:pPr>
            <w:r w:rsidRPr="002E076B">
              <w:rPr>
                <w:rFonts w:ascii="Times New Roman" w:eastAsia="標楷體" w:hAnsi="Times New Roman" w:cs="Times New Roman"/>
                <w:b/>
                <w:bCs/>
                <w:spacing w:val="2"/>
                <w:position w:val="2"/>
                <w:sz w:val="23"/>
                <w:szCs w:val="23"/>
                <w:lang w:val="zh-TW" w:eastAsia="zh-TW"/>
              </w:rPr>
              <w:t>實驗結果評估缺乏基本統計概念：</w:t>
            </w:r>
            <w:r w:rsidRPr="002E076B">
              <w:rPr>
                <w:rFonts w:ascii="Times New Roman" w:eastAsia="標楷體" w:hAnsi="Times New Roman" w:cs="Times New Roman"/>
                <w:spacing w:val="2"/>
                <w:position w:val="2"/>
                <w:sz w:val="23"/>
                <w:szCs w:val="23"/>
                <w:lang w:val="zh-TW" w:eastAsia="zh-TW"/>
              </w:rPr>
              <w:t>論文於結果評估（</w:t>
            </w:r>
            <w:r w:rsidRPr="002E076B">
              <w:rPr>
                <w:rFonts w:ascii="Times New Roman" w:eastAsia="標楷體" w:hAnsi="Times New Roman" w:cs="Times New Roman"/>
                <w:spacing w:val="2"/>
                <w:position w:val="2"/>
                <w:sz w:val="23"/>
                <w:szCs w:val="23"/>
                <w:lang w:val="zh-TW" w:eastAsia="zh-TW"/>
              </w:rPr>
              <w:t>Table 1</w:t>
            </w:r>
            <w:r w:rsidRPr="002E076B">
              <w:rPr>
                <w:rFonts w:ascii="Times New Roman" w:eastAsia="標楷體" w:hAnsi="Times New Roman" w:cs="Times New Roman"/>
                <w:spacing w:val="2"/>
                <w:position w:val="2"/>
                <w:sz w:val="23"/>
                <w:szCs w:val="23"/>
                <w:lang w:val="zh-TW" w:eastAsia="zh-TW"/>
              </w:rPr>
              <w:t>）中，直接拿同分布測試（</w:t>
            </w:r>
            <w:r w:rsidRPr="002E076B">
              <w:rPr>
                <w:rFonts w:ascii="Times New Roman" w:eastAsia="標楷體" w:hAnsi="Times New Roman" w:cs="Times New Roman"/>
                <w:spacing w:val="2"/>
                <w:position w:val="2"/>
                <w:sz w:val="23"/>
                <w:szCs w:val="23"/>
                <w:lang w:val="zh-TW" w:eastAsia="zh-TW"/>
              </w:rPr>
              <w:t xml:space="preserve">In-Domain </w:t>
            </w:r>
            <w:r w:rsidRPr="002E076B">
              <w:rPr>
                <w:rFonts w:ascii="Times New Roman" w:eastAsia="標楷體" w:hAnsi="Times New Roman" w:cs="Times New Roman"/>
                <w:spacing w:val="2"/>
                <w:position w:val="2"/>
                <w:sz w:val="23"/>
                <w:szCs w:val="23"/>
                <w:lang w:val="zh-TW" w:eastAsia="zh-TW"/>
              </w:rPr>
              <w:t>的</w:t>
            </w:r>
            <w:r w:rsidRPr="002E076B">
              <w:rPr>
                <w:rFonts w:ascii="Times New Roman" w:eastAsia="標楷體" w:hAnsi="Times New Roman" w:cs="Times New Roman"/>
                <w:spacing w:val="2"/>
                <w:position w:val="2"/>
                <w:sz w:val="23"/>
                <w:szCs w:val="23"/>
                <w:lang w:val="zh-TW" w:eastAsia="zh-TW"/>
              </w:rPr>
              <w:t xml:space="preserve"> MRI</w:t>
            </w:r>
            <w:r w:rsidRPr="002E076B">
              <w:rPr>
                <w:rFonts w:ascii="Times New Roman" w:eastAsia="標楷體" w:hAnsi="Times New Roman" w:cs="Times New Roman"/>
                <w:spacing w:val="2"/>
                <w:position w:val="2"/>
                <w:sz w:val="23"/>
                <w:szCs w:val="23"/>
                <w:lang w:val="zh-TW" w:eastAsia="zh-TW"/>
              </w:rPr>
              <w:t>，準確率</w:t>
            </w:r>
            <w:r w:rsidRPr="002E076B">
              <w:rPr>
                <w:rFonts w:ascii="Times New Roman" w:eastAsia="標楷體" w:hAnsi="Times New Roman" w:cs="Times New Roman"/>
                <w:spacing w:val="2"/>
                <w:position w:val="2"/>
                <w:sz w:val="23"/>
                <w:szCs w:val="23"/>
                <w:lang w:val="zh-TW" w:eastAsia="zh-TW"/>
              </w:rPr>
              <w:t xml:space="preserve"> 95.33%</w:t>
            </w:r>
            <w:r w:rsidRPr="002E076B">
              <w:rPr>
                <w:rFonts w:ascii="Times New Roman" w:eastAsia="標楷體" w:hAnsi="Times New Roman" w:cs="Times New Roman"/>
                <w:spacing w:val="2"/>
                <w:position w:val="2"/>
                <w:sz w:val="23"/>
                <w:szCs w:val="23"/>
                <w:lang w:val="zh-TW" w:eastAsia="zh-TW"/>
              </w:rPr>
              <w:t>）與跨模態異分布測試（</w:t>
            </w:r>
            <w:r w:rsidRPr="002E076B">
              <w:rPr>
                <w:rFonts w:ascii="Times New Roman" w:eastAsia="標楷體" w:hAnsi="Times New Roman" w:cs="Times New Roman"/>
                <w:spacing w:val="2"/>
                <w:position w:val="2"/>
                <w:sz w:val="23"/>
                <w:szCs w:val="23"/>
                <w:lang w:val="zh-TW" w:eastAsia="zh-TW"/>
              </w:rPr>
              <w:t xml:space="preserve">Out-of-Domain </w:t>
            </w:r>
            <w:r w:rsidRPr="002E076B">
              <w:rPr>
                <w:rFonts w:ascii="Times New Roman" w:eastAsia="標楷體" w:hAnsi="Times New Roman" w:cs="Times New Roman"/>
                <w:spacing w:val="2"/>
                <w:position w:val="2"/>
                <w:sz w:val="23"/>
                <w:szCs w:val="23"/>
                <w:lang w:val="zh-TW" w:eastAsia="zh-TW"/>
              </w:rPr>
              <w:t>的</w:t>
            </w:r>
            <w:r w:rsidRPr="002E076B">
              <w:rPr>
                <w:rFonts w:ascii="Times New Roman" w:eastAsia="標楷體" w:hAnsi="Times New Roman" w:cs="Times New Roman"/>
                <w:spacing w:val="2"/>
                <w:position w:val="2"/>
                <w:sz w:val="23"/>
                <w:szCs w:val="23"/>
                <w:lang w:val="zh-TW" w:eastAsia="zh-TW"/>
              </w:rPr>
              <w:t xml:space="preserve"> CT 70.33%</w:t>
            </w:r>
            <w:r w:rsidRPr="002E076B">
              <w:rPr>
                <w:rFonts w:ascii="Times New Roman" w:eastAsia="標楷體" w:hAnsi="Times New Roman" w:cs="Times New Roman"/>
                <w:spacing w:val="2"/>
                <w:position w:val="2"/>
                <w:sz w:val="23"/>
                <w:szCs w:val="23"/>
                <w:lang w:val="zh-TW" w:eastAsia="zh-TW"/>
              </w:rPr>
              <w:t>、</w:t>
            </w:r>
            <w:r w:rsidRPr="002E076B">
              <w:rPr>
                <w:rFonts w:ascii="Times New Roman" w:eastAsia="標楷體" w:hAnsi="Times New Roman" w:cs="Times New Roman"/>
                <w:spacing w:val="2"/>
                <w:position w:val="2"/>
                <w:sz w:val="23"/>
                <w:szCs w:val="23"/>
                <w:lang w:val="zh-TW" w:eastAsia="zh-TW"/>
              </w:rPr>
              <w:t>X-ray 69.00%</w:t>
            </w:r>
            <w:r w:rsidRPr="002E076B">
              <w:rPr>
                <w:rFonts w:ascii="Times New Roman" w:eastAsia="標楷體" w:hAnsi="Times New Roman" w:cs="Times New Roman"/>
                <w:spacing w:val="2"/>
                <w:position w:val="2"/>
                <w:sz w:val="23"/>
                <w:szCs w:val="23"/>
                <w:lang w:val="zh-TW" w:eastAsia="zh-TW"/>
              </w:rPr>
              <w:t>）所取得的分數進行算術平均，得出</w:t>
            </w:r>
            <w:r w:rsidRPr="002E076B">
              <w:rPr>
                <w:rFonts w:ascii="Times New Roman" w:eastAsia="標楷體" w:hAnsi="Times New Roman" w:cs="Times New Roman"/>
                <w:spacing w:val="2"/>
                <w:position w:val="2"/>
                <w:sz w:val="23"/>
                <w:szCs w:val="23"/>
                <w:lang w:val="zh-TW" w:eastAsia="zh-TW"/>
              </w:rPr>
              <w:t xml:space="preserve"> 78.22% </w:t>
            </w:r>
            <w:r w:rsidRPr="002E076B">
              <w:rPr>
                <w:rFonts w:ascii="Times New Roman" w:eastAsia="標楷體" w:hAnsi="Times New Roman" w:cs="Times New Roman"/>
                <w:spacing w:val="2"/>
                <w:position w:val="2"/>
                <w:sz w:val="23"/>
                <w:szCs w:val="23"/>
                <w:lang w:val="zh-TW" w:eastAsia="zh-TW"/>
              </w:rPr>
              <w:t>的平均準確率（並宣稱較</w:t>
            </w:r>
            <w:r w:rsidRPr="002E076B">
              <w:rPr>
                <w:rFonts w:ascii="Times New Roman" w:eastAsia="標楷體" w:hAnsi="Times New Roman" w:cs="Times New Roman"/>
                <w:spacing w:val="2"/>
                <w:position w:val="2"/>
                <w:sz w:val="23"/>
                <w:szCs w:val="23"/>
                <w:lang w:val="zh-TW" w:eastAsia="zh-TW"/>
              </w:rPr>
              <w:t xml:space="preserve"> SFT </w:t>
            </w:r>
            <w:r w:rsidRPr="002E076B">
              <w:rPr>
                <w:rFonts w:ascii="Times New Roman" w:eastAsia="標楷體" w:hAnsi="Times New Roman" w:cs="Times New Roman"/>
                <w:spacing w:val="2"/>
                <w:position w:val="2"/>
                <w:sz w:val="23"/>
                <w:szCs w:val="23"/>
                <w:lang w:val="zh-TW" w:eastAsia="zh-TW"/>
              </w:rPr>
              <w:t>平均</w:t>
            </w:r>
            <w:r w:rsidRPr="002E076B">
              <w:rPr>
                <w:rFonts w:ascii="Times New Roman" w:eastAsia="標楷體" w:hAnsi="Times New Roman" w:cs="Times New Roman"/>
                <w:spacing w:val="2"/>
                <w:position w:val="2"/>
                <w:sz w:val="23"/>
                <w:szCs w:val="23"/>
                <w:lang w:val="zh-TW" w:eastAsia="zh-TW"/>
              </w:rPr>
              <w:t xml:space="preserve"> 59.44% </w:t>
            </w:r>
            <w:r w:rsidRPr="002E076B">
              <w:rPr>
                <w:rFonts w:ascii="Times New Roman" w:eastAsia="標楷體" w:hAnsi="Times New Roman" w:cs="Times New Roman"/>
                <w:spacing w:val="2"/>
                <w:position w:val="2"/>
                <w:sz w:val="23"/>
                <w:szCs w:val="23"/>
                <w:lang w:val="zh-TW" w:eastAsia="zh-TW"/>
              </w:rPr>
              <w:t>提升</w:t>
            </w:r>
            <w:r w:rsidRPr="002E076B">
              <w:rPr>
                <w:rFonts w:ascii="Times New Roman" w:eastAsia="標楷體" w:hAnsi="Times New Roman" w:cs="Times New Roman"/>
                <w:spacing w:val="2"/>
                <w:position w:val="2"/>
                <w:sz w:val="23"/>
                <w:szCs w:val="23"/>
                <w:lang w:val="zh-TW" w:eastAsia="zh-TW"/>
              </w:rPr>
              <w:t xml:space="preserve"> 18.78 </w:t>
            </w:r>
            <w:r w:rsidRPr="002E076B">
              <w:rPr>
                <w:rFonts w:ascii="Times New Roman" w:eastAsia="標楷體" w:hAnsi="Times New Roman" w:cs="Times New Roman"/>
                <w:spacing w:val="2"/>
                <w:position w:val="2"/>
                <w:sz w:val="23"/>
                <w:szCs w:val="23"/>
                <w:lang w:val="zh-TW" w:eastAsia="zh-TW"/>
              </w:rPr>
              <w:t>個百分點）。將資料分布、影像物理特性與任務難度截然不同的</w:t>
            </w:r>
            <w:r w:rsidRPr="002E076B">
              <w:rPr>
                <w:rFonts w:ascii="Times New Roman" w:eastAsia="標楷體" w:hAnsi="Times New Roman" w:cs="Times New Roman"/>
                <w:spacing w:val="2"/>
                <w:position w:val="2"/>
                <w:sz w:val="23"/>
                <w:szCs w:val="23"/>
                <w:lang w:val="zh-TW" w:eastAsia="zh-TW"/>
              </w:rPr>
              <w:t xml:space="preserve"> In-Domain </w:t>
            </w:r>
            <w:r w:rsidRPr="002E076B">
              <w:rPr>
                <w:rFonts w:ascii="Times New Roman" w:eastAsia="標楷體" w:hAnsi="Times New Roman" w:cs="Times New Roman"/>
                <w:spacing w:val="2"/>
                <w:position w:val="2"/>
                <w:sz w:val="23"/>
                <w:szCs w:val="23"/>
                <w:lang w:val="zh-TW" w:eastAsia="zh-TW"/>
              </w:rPr>
              <w:t>與</w:t>
            </w:r>
            <w:r w:rsidRPr="002E076B">
              <w:rPr>
                <w:rFonts w:ascii="Times New Roman" w:eastAsia="標楷體" w:hAnsi="Times New Roman" w:cs="Times New Roman"/>
                <w:spacing w:val="2"/>
                <w:position w:val="2"/>
                <w:sz w:val="23"/>
                <w:szCs w:val="23"/>
                <w:lang w:val="zh-TW" w:eastAsia="zh-TW"/>
              </w:rPr>
              <w:t xml:space="preserve"> Out-of-Domain </w:t>
            </w:r>
            <w:r w:rsidRPr="002E076B">
              <w:rPr>
                <w:rFonts w:ascii="Times New Roman" w:eastAsia="標楷體" w:hAnsi="Times New Roman" w:cs="Times New Roman"/>
                <w:spacing w:val="2"/>
                <w:position w:val="2"/>
                <w:sz w:val="23"/>
                <w:szCs w:val="23"/>
                <w:lang w:val="zh-TW" w:eastAsia="zh-TW"/>
              </w:rPr>
              <w:t>數據直接取平均，得到了一個在統計學上毫無意義的數字作為核心評估</w:t>
            </w:r>
            <w:r w:rsidRPr="002E076B">
              <w:rPr>
                <w:rFonts w:ascii="Times New Roman" w:eastAsia="標楷體" w:hAnsi="Times New Roman" w:cs="Times New Roman"/>
                <w:spacing w:val="2"/>
                <w:position w:val="2"/>
                <w:sz w:val="23"/>
                <w:szCs w:val="23"/>
                <w:lang w:val="zh-TW" w:eastAsia="zh-TW"/>
              </w:rPr>
              <w:lastRenderedPageBreak/>
              <w:t>結果，完全無法直接推論模型在實際臨床診斷上的可靠性。</w:t>
            </w:r>
          </w:p>
          <w:p w14:paraId="0A566EE3" w14:textId="77777777" w:rsidR="002E076B" w:rsidRPr="002E076B" w:rsidRDefault="00000000" w:rsidP="002E076B">
            <w:pPr>
              <w:pStyle w:val="affa"/>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num" w:pos="72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line="264" w:lineRule="auto"/>
              <w:ind w:left="720" w:hanging="360"/>
              <w:jc w:val="both"/>
              <w:rPr>
                <w:rFonts w:ascii="Times New Roman" w:eastAsia="標楷體" w:hAnsi="Times New Roman" w:cs="Times New Roman"/>
                <w:spacing w:val="2"/>
                <w:position w:val="2"/>
                <w:sz w:val="23"/>
                <w:szCs w:val="23"/>
                <w:lang w:val="zh-TW" w:eastAsia="zh-TW"/>
              </w:rPr>
            </w:pPr>
            <w:r w:rsidRPr="002E076B">
              <w:rPr>
                <w:rFonts w:ascii="Times New Roman" w:eastAsia="標楷體" w:hAnsi="Times New Roman" w:cs="Times New Roman"/>
                <w:b/>
                <w:bCs/>
                <w:spacing w:val="2"/>
                <w:position w:val="2"/>
                <w:sz w:val="23"/>
                <w:szCs w:val="23"/>
                <w:lang w:val="zh-TW" w:eastAsia="zh-TW"/>
              </w:rPr>
              <w:t>「產生推理文字」不等於「推理已被驗證」：</w:t>
            </w:r>
            <w:r w:rsidRPr="002E076B">
              <w:rPr>
                <w:rFonts w:ascii="Times New Roman" w:eastAsia="標楷體" w:hAnsi="Times New Roman" w:cs="Times New Roman"/>
                <w:spacing w:val="2"/>
                <w:position w:val="2"/>
                <w:sz w:val="23"/>
                <w:szCs w:val="23"/>
                <w:lang w:val="zh-TW" w:eastAsia="zh-TW"/>
              </w:rPr>
              <w:t>由於</w:t>
            </w:r>
            <w:r w:rsidRPr="002E076B">
              <w:rPr>
                <w:rFonts w:ascii="Times New Roman" w:eastAsia="標楷體" w:hAnsi="Times New Roman" w:cs="Times New Roman"/>
                <w:spacing w:val="2"/>
                <w:position w:val="2"/>
                <w:sz w:val="23"/>
                <w:szCs w:val="23"/>
                <w:lang w:val="zh-TW" w:eastAsia="zh-TW"/>
              </w:rPr>
              <w:t xml:space="preserve"> GRPO </w:t>
            </w:r>
            <w:r w:rsidRPr="002E076B">
              <w:rPr>
                <w:rFonts w:ascii="Times New Roman" w:eastAsia="標楷體" w:hAnsi="Times New Roman" w:cs="Times New Roman"/>
                <w:spacing w:val="2"/>
                <w:position w:val="2"/>
                <w:sz w:val="23"/>
                <w:szCs w:val="23"/>
                <w:lang w:val="zh-TW" w:eastAsia="zh-TW"/>
              </w:rPr>
              <w:t>架構沒有額外訓練</w:t>
            </w:r>
            <w:r w:rsidRPr="002E076B">
              <w:rPr>
                <w:rFonts w:ascii="Times New Roman" w:eastAsia="標楷體" w:hAnsi="Times New Roman" w:cs="Times New Roman"/>
                <w:spacing w:val="2"/>
                <w:position w:val="2"/>
                <w:sz w:val="23"/>
                <w:szCs w:val="23"/>
                <w:lang w:val="zh-TW" w:eastAsia="zh-TW"/>
              </w:rPr>
              <w:t xml:space="preserve"> Value Model </w:t>
            </w:r>
            <w:r w:rsidRPr="002E076B">
              <w:rPr>
                <w:rFonts w:ascii="Times New Roman" w:eastAsia="標楷體" w:hAnsi="Times New Roman" w:cs="Times New Roman"/>
                <w:spacing w:val="2"/>
                <w:position w:val="2"/>
                <w:sz w:val="23"/>
                <w:szCs w:val="23"/>
                <w:lang w:val="zh-TW" w:eastAsia="zh-TW"/>
              </w:rPr>
              <w:t>作為給分基準，且該論文的獎勵函數僅檢查</w:t>
            </w:r>
            <w:r w:rsidRPr="002E076B">
              <w:rPr>
                <w:rFonts w:ascii="Times New Roman" w:eastAsia="標楷體" w:hAnsi="Times New Roman" w:cs="Times New Roman"/>
                <w:spacing w:val="2"/>
                <w:position w:val="2"/>
                <w:sz w:val="23"/>
                <w:szCs w:val="23"/>
                <w:lang w:val="zh-TW" w:eastAsia="zh-TW"/>
              </w:rPr>
              <w:t xml:space="preserve"> &lt;think&gt; </w:t>
            </w:r>
            <w:r w:rsidRPr="002E076B">
              <w:rPr>
                <w:rFonts w:ascii="Times New Roman" w:eastAsia="標楷體" w:hAnsi="Times New Roman" w:cs="Times New Roman"/>
                <w:spacing w:val="2"/>
                <w:position w:val="2"/>
                <w:sz w:val="23"/>
                <w:szCs w:val="23"/>
                <w:lang w:val="zh-TW" w:eastAsia="zh-TW"/>
              </w:rPr>
              <w:t>與</w:t>
            </w:r>
            <w:r w:rsidRPr="002E076B">
              <w:rPr>
                <w:rFonts w:ascii="Times New Roman" w:eastAsia="標楷體" w:hAnsi="Times New Roman" w:cs="Times New Roman"/>
                <w:spacing w:val="2"/>
                <w:position w:val="2"/>
                <w:sz w:val="23"/>
                <w:szCs w:val="23"/>
                <w:lang w:val="zh-TW" w:eastAsia="zh-TW"/>
              </w:rPr>
              <w:t xml:space="preserve"> &lt;answer&gt; </w:t>
            </w:r>
            <w:r w:rsidRPr="002E076B">
              <w:rPr>
                <w:rFonts w:ascii="Times New Roman" w:eastAsia="標楷體" w:hAnsi="Times New Roman" w:cs="Times New Roman"/>
                <w:spacing w:val="2"/>
                <w:position w:val="2"/>
                <w:sz w:val="23"/>
                <w:szCs w:val="23"/>
                <w:lang w:val="zh-TW" w:eastAsia="zh-TW"/>
              </w:rPr>
              <w:t>的標籤格式（</w:t>
            </w:r>
            <w:r w:rsidRPr="002E076B">
              <w:rPr>
                <w:rFonts w:ascii="Times New Roman" w:eastAsia="標楷體" w:hAnsi="Times New Roman" w:cs="Times New Roman"/>
                <w:spacing w:val="2"/>
                <w:position w:val="2"/>
                <w:sz w:val="23"/>
                <w:szCs w:val="23"/>
                <w:lang w:val="zh-TW" w:eastAsia="zh-TW"/>
              </w:rPr>
              <w:t>Format Reward</w:t>
            </w:r>
            <w:r w:rsidRPr="002E076B">
              <w:rPr>
                <w:rFonts w:ascii="Times New Roman" w:eastAsia="標楷體" w:hAnsi="Times New Roman" w:cs="Times New Roman"/>
                <w:spacing w:val="2"/>
                <w:position w:val="2"/>
                <w:sz w:val="23"/>
                <w:szCs w:val="23"/>
                <w:lang w:val="zh-TW" w:eastAsia="zh-TW"/>
              </w:rPr>
              <w:t>）以及最終單選字母是否答對（</w:t>
            </w:r>
            <w:r w:rsidRPr="002E076B">
              <w:rPr>
                <w:rFonts w:ascii="Times New Roman" w:eastAsia="標楷體" w:hAnsi="Times New Roman" w:cs="Times New Roman"/>
                <w:spacing w:val="2"/>
                <w:position w:val="2"/>
                <w:sz w:val="23"/>
                <w:szCs w:val="23"/>
                <w:lang w:val="zh-TW" w:eastAsia="zh-TW"/>
              </w:rPr>
              <w:t>Accuracy Reward</w:t>
            </w:r>
            <w:r w:rsidRPr="002E076B">
              <w:rPr>
                <w:rFonts w:ascii="Times New Roman" w:eastAsia="標楷體" w:hAnsi="Times New Roman" w:cs="Times New Roman"/>
                <w:spacing w:val="2"/>
                <w:position w:val="2"/>
                <w:sz w:val="23"/>
                <w:szCs w:val="23"/>
                <w:lang w:val="zh-TW" w:eastAsia="zh-TW"/>
              </w:rPr>
              <w:t>），完全沒有推理過程的</w:t>
            </w:r>
            <w:r w:rsidRPr="002E076B">
              <w:rPr>
                <w:rFonts w:ascii="Times New Roman" w:eastAsia="標楷體" w:hAnsi="Times New Roman" w:cs="Times New Roman"/>
                <w:spacing w:val="2"/>
                <w:position w:val="2"/>
                <w:sz w:val="23"/>
                <w:szCs w:val="23"/>
                <w:lang w:val="zh-TW" w:eastAsia="zh-TW"/>
              </w:rPr>
              <w:t xml:space="preserve"> Ground Truth </w:t>
            </w:r>
            <w:r w:rsidRPr="002E076B">
              <w:rPr>
                <w:rFonts w:ascii="Times New Roman" w:eastAsia="標楷體" w:hAnsi="Times New Roman" w:cs="Times New Roman"/>
                <w:spacing w:val="2"/>
                <w:position w:val="2"/>
                <w:sz w:val="23"/>
                <w:szCs w:val="23"/>
                <w:lang w:val="zh-TW" w:eastAsia="zh-TW"/>
              </w:rPr>
              <w:t>來判斷</w:t>
            </w:r>
            <w:r w:rsidRPr="002E076B">
              <w:rPr>
                <w:rFonts w:ascii="Times New Roman" w:eastAsia="標楷體" w:hAnsi="Times New Roman" w:cs="Times New Roman"/>
                <w:spacing w:val="2"/>
                <w:position w:val="2"/>
                <w:sz w:val="23"/>
                <w:szCs w:val="23"/>
                <w:lang w:val="zh-TW" w:eastAsia="zh-TW"/>
              </w:rPr>
              <w:t xml:space="preserve"> &lt;think&gt; </w:t>
            </w:r>
            <w:r w:rsidRPr="002E076B">
              <w:rPr>
                <w:rFonts w:ascii="Times New Roman" w:eastAsia="標楷體" w:hAnsi="Times New Roman" w:cs="Times New Roman"/>
                <w:spacing w:val="2"/>
                <w:position w:val="2"/>
                <w:sz w:val="23"/>
                <w:szCs w:val="23"/>
                <w:lang w:val="zh-TW" w:eastAsia="zh-TW"/>
              </w:rPr>
              <w:t>內的醫學推理是否有效，而是讓模型自行摸索，只要表面格式學得越像、選項猜對，分數就越高。這導致模型的最終回答與推理過程嚴重脫節：在複雜案例中常僅靠刪去法（排除選項）得出答案，或出現先猜出答案再硬湊解釋的「事後合理化」（</w:t>
            </w:r>
            <w:r w:rsidRPr="002E076B">
              <w:rPr>
                <w:rFonts w:ascii="Times New Roman" w:eastAsia="標楷體" w:hAnsi="Times New Roman" w:cs="Times New Roman"/>
                <w:spacing w:val="2"/>
                <w:position w:val="2"/>
                <w:sz w:val="23"/>
                <w:szCs w:val="23"/>
                <w:lang w:val="zh-TW" w:eastAsia="zh-TW"/>
              </w:rPr>
              <w:t>Post-hoc Rationalization</w:t>
            </w:r>
            <w:r w:rsidRPr="002E076B">
              <w:rPr>
                <w:rFonts w:ascii="Times New Roman" w:eastAsia="標楷體" w:hAnsi="Times New Roman" w:cs="Times New Roman"/>
                <w:spacing w:val="2"/>
                <w:position w:val="2"/>
                <w:sz w:val="23"/>
                <w:szCs w:val="23"/>
                <w:lang w:val="zh-TW" w:eastAsia="zh-TW"/>
              </w:rPr>
              <w:t>）與空泛幻覺；此外，論文也沒有進行消融實驗（</w:t>
            </w:r>
            <w:r w:rsidRPr="002E076B">
              <w:rPr>
                <w:rFonts w:ascii="Times New Roman" w:eastAsia="標楷體" w:hAnsi="Times New Roman" w:cs="Times New Roman"/>
                <w:spacing w:val="2"/>
                <w:position w:val="2"/>
                <w:sz w:val="23"/>
                <w:szCs w:val="23"/>
                <w:lang w:val="zh-TW" w:eastAsia="zh-TW"/>
              </w:rPr>
              <w:t>Ablation Study</w:t>
            </w:r>
            <w:r w:rsidRPr="002E076B">
              <w:rPr>
                <w:rFonts w:ascii="Times New Roman" w:eastAsia="標楷體" w:hAnsi="Times New Roman" w:cs="Times New Roman"/>
                <w:spacing w:val="2"/>
                <w:position w:val="2"/>
                <w:sz w:val="23"/>
                <w:szCs w:val="23"/>
                <w:lang w:val="zh-TW" w:eastAsia="zh-TW"/>
              </w:rPr>
              <w:t>）來驗證這套獎勵與訓練方式是否真正有效。</w:t>
            </w:r>
          </w:p>
          <w:p w14:paraId="239006C0" w14:textId="77777777" w:rsidR="002E076B" w:rsidRPr="002E076B" w:rsidRDefault="00000000" w:rsidP="002E076B">
            <w:pPr>
              <w:pStyle w:val="affa"/>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num" w:pos="72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line="264" w:lineRule="auto"/>
              <w:ind w:left="720" w:hanging="360"/>
              <w:jc w:val="both"/>
              <w:rPr>
                <w:rFonts w:ascii="Times New Roman" w:eastAsia="標楷體" w:hAnsi="Times New Roman" w:cs="Times New Roman"/>
                <w:spacing w:val="2"/>
                <w:position w:val="2"/>
                <w:sz w:val="23"/>
                <w:szCs w:val="23"/>
                <w:lang w:val="zh-TW" w:eastAsia="zh-TW"/>
              </w:rPr>
            </w:pPr>
            <w:r w:rsidRPr="002E076B">
              <w:rPr>
                <w:rFonts w:ascii="Times New Roman" w:eastAsia="標楷體" w:hAnsi="Times New Roman" w:cs="Times New Roman"/>
                <w:b/>
                <w:bCs/>
                <w:spacing w:val="2"/>
                <w:position w:val="2"/>
                <w:sz w:val="23"/>
                <w:szCs w:val="23"/>
                <w:lang w:val="zh-TW" w:eastAsia="zh-TW"/>
              </w:rPr>
              <w:t>負面教材</w:t>
            </w:r>
            <w:r w:rsidR="000A221E" w:rsidRPr="002E076B">
              <w:rPr>
                <w:rFonts w:ascii="Times New Roman" w:eastAsia="標楷體" w:hAnsi="Times New Roman" w:cs="Times New Roman" w:hint="eastAsia"/>
                <w:b/>
                <w:bCs/>
                <w:spacing w:val="2"/>
                <w:position w:val="2"/>
                <w:sz w:val="23"/>
                <w:szCs w:val="23"/>
                <w:lang w:val="zh-TW" w:eastAsia="zh-TW"/>
              </w:rPr>
              <w:t>引發</w:t>
            </w:r>
            <w:r w:rsidRPr="002E076B">
              <w:rPr>
                <w:rFonts w:ascii="Times New Roman" w:eastAsia="標楷體" w:hAnsi="Times New Roman" w:cs="Times New Roman"/>
                <w:b/>
                <w:bCs/>
                <w:spacing w:val="2"/>
                <w:position w:val="2"/>
                <w:sz w:val="23"/>
                <w:szCs w:val="23"/>
                <w:lang w:val="zh-TW" w:eastAsia="zh-TW"/>
              </w:rPr>
              <w:t>選文反思：</w:t>
            </w:r>
            <w:r w:rsidRPr="002E076B">
              <w:rPr>
                <w:rFonts w:ascii="Times New Roman" w:eastAsia="標楷體" w:hAnsi="Times New Roman" w:cs="Times New Roman"/>
                <w:spacing w:val="2"/>
                <w:position w:val="2"/>
                <w:sz w:val="23"/>
                <w:szCs w:val="23"/>
                <w:lang w:val="zh-TW" w:eastAsia="zh-TW"/>
              </w:rPr>
              <w:t>這篇論文可說是相當具代表性的負面教材，給了初入學術研究領域的我們一場震撼教育。透過剖析其方法與評估上的不足，讓我們深刻體會到挑選論文不能只看引用次數（</w:t>
            </w:r>
            <w:r w:rsidRPr="002E076B">
              <w:rPr>
                <w:rFonts w:ascii="Times New Roman" w:eastAsia="標楷體" w:hAnsi="Times New Roman" w:cs="Times New Roman"/>
                <w:spacing w:val="2"/>
                <w:position w:val="2"/>
                <w:sz w:val="23"/>
                <w:szCs w:val="23"/>
                <w:lang w:val="zh-TW" w:eastAsia="zh-TW"/>
              </w:rPr>
              <w:t>Citation</w:t>
            </w:r>
            <w:r w:rsidRPr="002E076B">
              <w:rPr>
                <w:rFonts w:ascii="Times New Roman" w:eastAsia="標楷體" w:hAnsi="Times New Roman" w:cs="Times New Roman"/>
                <w:spacing w:val="2"/>
                <w:position w:val="2"/>
                <w:sz w:val="23"/>
                <w:szCs w:val="23"/>
                <w:lang w:val="zh-TW" w:eastAsia="zh-TW"/>
              </w:rPr>
              <w:t>）或發表的會議與平台，而是必須培養批判性的學術敏銳度（</w:t>
            </w:r>
            <w:r w:rsidRPr="002E076B">
              <w:rPr>
                <w:rFonts w:ascii="Times New Roman" w:eastAsia="標楷體" w:hAnsi="Times New Roman" w:cs="Times New Roman"/>
                <w:spacing w:val="2"/>
                <w:position w:val="2"/>
                <w:sz w:val="23"/>
                <w:szCs w:val="23"/>
                <w:lang w:val="zh-TW" w:eastAsia="zh-TW"/>
              </w:rPr>
              <w:t>Sense</w:t>
            </w:r>
            <w:r w:rsidRPr="002E076B">
              <w:rPr>
                <w:rFonts w:ascii="Times New Roman" w:eastAsia="標楷體" w:hAnsi="Times New Roman" w:cs="Times New Roman"/>
                <w:spacing w:val="2"/>
                <w:position w:val="2"/>
                <w:sz w:val="23"/>
                <w:szCs w:val="23"/>
                <w:lang w:val="zh-TW" w:eastAsia="zh-TW"/>
              </w:rPr>
              <w:t>），在實驗設計、統計指標與數學公式推導上多方比較其他嚴謹的期刊論文作為效仿對象，以免做出這種貢獻空泛、意義不明且難以重現的作品</w:t>
            </w:r>
            <w:r w:rsidR="002E076B" w:rsidRPr="002E076B">
              <w:rPr>
                <w:rFonts w:ascii="Times New Roman" w:eastAsia="標楷體" w:hAnsi="Times New Roman" w:cs="Times New Roman" w:hint="eastAsia"/>
                <w:spacing w:val="2"/>
                <w:position w:val="2"/>
                <w:sz w:val="23"/>
                <w:szCs w:val="23"/>
                <w:lang w:val="zh-TW" w:eastAsia="zh-TW"/>
              </w:rPr>
              <w:t>。</w:t>
            </w:r>
          </w:p>
          <w:p w14:paraId="04AFE909" w14:textId="31E10258" w:rsidR="003E1984" w:rsidRPr="003E1984" w:rsidRDefault="00000000" w:rsidP="003E1984">
            <w:pPr>
              <w:pStyle w:val="affa"/>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num" w:pos="72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line="264" w:lineRule="auto"/>
              <w:ind w:left="720" w:hanging="360"/>
              <w:jc w:val="both"/>
              <w:rPr>
                <w:lang w:eastAsia="zh-TW"/>
              </w:rPr>
            </w:pPr>
            <w:r w:rsidRPr="002E076B">
              <w:rPr>
                <w:rFonts w:ascii="Times New Roman" w:eastAsia="標楷體" w:hAnsi="Times New Roman" w:cs="Times New Roman"/>
                <w:b/>
                <w:bCs/>
                <w:spacing w:val="2"/>
                <w:position w:val="2"/>
                <w:sz w:val="23"/>
                <w:szCs w:val="23"/>
                <w:lang w:val="zh-TW" w:eastAsia="zh-TW"/>
              </w:rPr>
              <w:t>簡報製作與批註改進事項：</w:t>
            </w:r>
            <w:r w:rsidRPr="002E076B">
              <w:rPr>
                <w:rFonts w:ascii="Times New Roman" w:eastAsia="標楷體" w:hAnsi="Times New Roman" w:cs="Times New Roman"/>
                <w:spacing w:val="2"/>
                <w:position w:val="2"/>
                <w:sz w:val="23"/>
                <w:szCs w:val="23"/>
                <w:lang w:val="zh-TW" w:eastAsia="zh-TW"/>
              </w:rPr>
              <w:t>針對本次報告簡報，組長亦批註多項具體改進建議：（</w:t>
            </w:r>
            <w:r w:rsidRPr="002E076B">
              <w:rPr>
                <w:rFonts w:ascii="Times New Roman" w:eastAsia="標楷體" w:hAnsi="Times New Roman" w:cs="Times New Roman"/>
                <w:spacing w:val="2"/>
                <w:position w:val="2"/>
                <w:sz w:val="23"/>
                <w:szCs w:val="23"/>
                <w:lang w:val="zh-TW" w:eastAsia="zh-TW"/>
              </w:rPr>
              <w:t>1</w:t>
            </w:r>
            <w:r w:rsidRPr="002E076B">
              <w:rPr>
                <w:rFonts w:ascii="Times New Roman" w:eastAsia="標楷體" w:hAnsi="Times New Roman" w:cs="Times New Roman"/>
                <w:spacing w:val="2"/>
                <w:position w:val="2"/>
                <w:sz w:val="23"/>
                <w:szCs w:val="23"/>
                <w:lang w:val="zh-TW" w:eastAsia="zh-TW"/>
              </w:rPr>
              <w:t>）簡報首頁應完整列出論文名稱、作者、機構、發表會議／出處、</w:t>
            </w:r>
            <w:r w:rsidRPr="002E076B">
              <w:rPr>
                <w:rFonts w:ascii="Times New Roman" w:eastAsia="標楷體" w:hAnsi="Times New Roman" w:cs="Times New Roman"/>
                <w:spacing w:val="2"/>
                <w:position w:val="2"/>
                <w:sz w:val="23"/>
                <w:szCs w:val="23"/>
                <w:lang w:val="zh-TW" w:eastAsia="zh-TW"/>
              </w:rPr>
              <w:t>Citation</w:t>
            </w:r>
            <w:r w:rsidRPr="002E076B">
              <w:rPr>
                <w:rFonts w:ascii="Times New Roman" w:eastAsia="標楷體" w:hAnsi="Times New Roman" w:cs="Times New Roman"/>
                <w:spacing w:val="2"/>
                <w:position w:val="2"/>
                <w:sz w:val="23"/>
                <w:szCs w:val="23"/>
                <w:lang w:val="zh-TW" w:eastAsia="zh-TW"/>
              </w:rPr>
              <w:t>、</w:t>
            </w:r>
            <w:r w:rsidRPr="002E076B">
              <w:rPr>
                <w:rFonts w:ascii="Times New Roman" w:eastAsia="標楷體" w:hAnsi="Times New Roman" w:cs="Times New Roman"/>
                <w:spacing w:val="2"/>
                <w:position w:val="2"/>
                <w:sz w:val="23"/>
                <w:szCs w:val="23"/>
                <w:lang w:val="zh-TW" w:eastAsia="zh-TW"/>
              </w:rPr>
              <w:t xml:space="preserve">Keywords </w:t>
            </w:r>
            <w:r w:rsidRPr="002E076B">
              <w:rPr>
                <w:rFonts w:ascii="Times New Roman" w:eastAsia="標楷體" w:hAnsi="Times New Roman" w:cs="Times New Roman"/>
                <w:spacing w:val="2"/>
                <w:position w:val="2"/>
                <w:sz w:val="23"/>
                <w:szCs w:val="23"/>
                <w:lang w:val="zh-TW" w:eastAsia="zh-TW"/>
              </w:rPr>
              <w:t>及論文連結，並</w:t>
            </w:r>
            <w:r w:rsidR="00AD7472" w:rsidRPr="002E076B">
              <w:rPr>
                <w:rFonts w:ascii="Times New Roman" w:eastAsia="標楷體" w:hAnsi="Times New Roman" w:cs="Times New Roman" w:hint="eastAsia"/>
                <w:spacing w:val="2"/>
                <w:position w:val="2"/>
                <w:sz w:val="23"/>
                <w:szCs w:val="23"/>
                <w:lang w:val="zh-TW" w:eastAsia="zh-TW"/>
              </w:rPr>
              <w:t>建議把簡報風格簡化為白底黑字以及並善用條列式敘述以更好閱讀，也能因此縮短簡報製作時程</w:t>
            </w:r>
            <w:r w:rsidRPr="002E076B">
              <w:rPr>
                <w:rFonts w:ascii="Times New Roman" w:eastAsia="標楷體" w:hAnsi="Times New Roman" w:cs="Times New Roman"/>
                <w:spacing w:val="2"/>
                <w:position w:val="2"/>
                <w:sz w:val="23"/>
                <w:szCs w:val="23"/>
                <w:lang w:val="zh-TW" w:eastAsia="zh-TW"/>
              </w:rPr>
              <w:t>；（</w:t>
            </w:r>
            <w:r w:rsidRPr="002E076B">
              <w:rPr>
                <w:rFonts w:ascii="Times New Roman" w:eastAsia="標楷體" w:hAnsi="Times New Roman" w:cs="Times New Roman"/>
                <w:spacing w:val="2"/>
                <w:position w:val="2"/>
                <w:sz w:val="23"/>
                <w:szCs w:val="23"/>
                <w:lang w:val="zh-TW" w:eastAsia="zh-TW"/>
              </w:rPr>
              <w:t>2</w:t>
            </w:r>
            <w:r w:rsidRPr="002E076B">
              <w:rPr>
                <w:rFonts w:ascii="Times New Roman" w:eastAsia="標楷體" w:hAnsi="Times New Roman" w:cs="Times New Roman"/>
                <w:spacing w:val="2"/>
                <w:position w:val="2"/>
                <w:sz w:val="23"/>
                <w:szCs w:val="23"/>
                <w:lang w:val="zh-TW" w:eastAsia="zh-TW"/>
              </w:rPr>
              <w:t>）所有數學式（如樣本對</w:t>
            </w:r>
            <w:r w:rsidRPr="002E076B">
              <w:rPr>
                <w:rFonts w:ascii="Times New Roman" w:eastAsia="標楷體" w:hAnsi="Times New Roman" w:cs="Times New Roman"/>
                <w:spacing w:val="2"/>
                <w:position w:val="2"/>
                <w:sz w:val="23"/>
                <w:szCs w:val="23"/>
                <w:lang w:val="zh-TW" w:eastAsia="zh-TW"/>
              </w:rPr>
              <w:t xml:space="preserve"> v = (f, q)</w:t>
            </w:r>
            <w:r w:rsidRPr="002E076B">
              <w:rPr>
                <w:rFonts w:ascii="Times New Roman" w:eastAsia="標楷體" w:hAnsi="Times New Roman" w:cs="Times New Roman"/>
                <w:spacing w:val="2"/>
                <w:position w:val="2"/>
                <w:sz w:val="23"/>
                <w:szCs w:val="23"/>
                <w:lang w:val="zh-TW" w:eastAsia="zh-TW"/>
              </w:rPr>
              <w:t>、群組平均值、標準差與策略更新公式）須使用簡報軟體的方程式功能規範排版，並清楚標示各符號定義與數值範圍（如獎勵值</w:t>
            </w:r>
            <w:r w:rsidRPr="002E076B">
              <w:rPr>
                <w:rFonts w:ascii="Times New Roman" w:eastAsia="標楷體" w:hAnsi="Times New Roman" w:cs="Times New Roman"/>
                <w:spacing w:val="2"/>
                <w:position w:val="2"/>
                <w:sz w:val="23"/>
                <w:szCs w:val="23"/>
                <w:lang w:val="zh-TW" w:eastAsia="zh-TW"/>
              </w:rPr>
              <w:t xml:space="preserve"> ri </w:t>
            </w:r>
            <w:r w:rsidRPr="002E076B">
              <w:rPr>
                <w:rFonts w:ascii="Cambria Math" w:eastAsia="標楷體" w:hAnsi="Cambria Math" w:cs="Cambria Math"/>
                <w:spacing w:val="2"/>
                <w:position w:val="2"/>
                <w:sz w:val="23"/>
                <w:szCs w:val="23"/>
                <w:lang w:val="zh-TW" w:eastAsia="zh-TW"/>
              </w:rPr>
              <w:t>∈</w:t>
            </w:r>
            <w:r w:rsidRPr="002E076B">
              <w:rPr>
                <w:rFonts w:ascii="Times New Roman" w:eastAsia="標楷體" w:hAnsi="Times New Roman" w:cs="Times New Roman"/>
                <w:spacing w:val="2"/>
                <w:position w:val="2"/>
                <w:sz w:val="23"/>
                <w:szCs w:val="23"/>
                <w:lang w:val="zh-TW" w:eastAsia="zh-TW"/>
              </w:rPr>
              <w:t xml:space="preserve"> {0, 0.5, 1, 1.5, 2} </w:t>
            </w:r>
            <w:r w:rsidRPr="002E076B">
              <w:rPr>
                <w:rFonts w:ascii="Times New Roman" w:eastAsia="標楷體" w:hAnsi="Times New Roman" w:cs="Times New Roman"/>
                <w:spacing w:val="2"/>
                <w:position w:val="2"/>
                <w:sz w:val="23"/>
                <w:szCs w:val="23"/>
                <w:lang w:val="zh-TW" w:eastAsia="zh-TW"/>
              </w:rPr>
              <w:t>為離散分數、優勢值</w:t>
            </w:r>
            <w:r w:rsidRPr="002E076B">
              <w:rPr>
                <w:rFonts w:ascii="Times New Roman" w:eastAsia="標楷體" w:hAnsi="Times New Roman" w:cs="Times New Roman"/>
                <w:spacing w:val="2"/>
                <w:position w:val="2"/>
                <w:sz w:val="23"/>
                <w:szCs w:val="23"/>
                <w:lang w:val="zh-TW" w:eastAsia="zh-TW"/>
              </w:rPr>
              <w:t xml:space="preserve"> Ai </w:t>
            </w:r>
            <w:r w:rsidRPr="002E076B">
              <w:rPr>
                <w:rFonts w:ascii="Times New Roman" w:eastAsia="標楷體" w:hAnsi="Times New Roman" w:cs="Times New Roman"/>
                <w:spacing w:val="2"/>
                <w:position w:val="2"/>
                <w:sz w:val="23"/>
                <w:szCs w:val="23"/>
                <w:lang w:val="zh-TW" w:eastAsia="zh-TW"/>
              </w:rPr>
              <w:t>的區間等）；（</w:t>
            </w:r>
            <w:r w:rsidRPr="002E076B">
              <w:rPr>
                <w:rFonts w:ascii="Times New Roman" w:eastAsia="標楷體" w:hAnsi="Times New Roman" w:cs="Times New Roman"/>
                <w:spacing w:val="2"/>
                <w:position w:val="2"/>
                <w:sz w:val="23"/>
                <w:szCs w:val="23"/>
                <w:lang w:val="zh-TW" w:eastAsia="zh-TW"/>
              </w:rPr>
              <w:t>3</w:t>
            </w:r>
            <w:r w:rsidRPr="002E076B">
              <w:rPr>
                <w:rFonts w:ascii="Times New Roman" w:eastAsia="標楷體" w:hAnsi="Times New Roman" w:cs="Times New Roman"/>
                <w:spacing w:val="2"/>
                <w:position w:val="2"/>
                <w:sz w:val="23"/>
                <w:szCs w:val="23"/>
                <w:lang w:val="zh-TW" w:eastAsia="zh-TW"/>
              </w:rPr>
              <w:t>）實驗表格應補齊</w:t>
            </w:r>
            <w:r w:rsidR="00AD7472" w:rsidRPr="002E076B">
              <w:rPr>
                <w:rFonts w:ascii="Times New Roman" w:eastAsia="標楷體" w:hAnsi="Times New Roman" w:cs="Times New Roman" w:hint="eastAsia"/>
                <w:spacing w:val="2"/>
                <w:position w:val="2"/>
                <w:sz w:val="23"/>
                <w:szCs w:val="23"/>
                <w:lang w:val="zh-TW" w:eastAsia="zh-TW"/>
              </w:rPr>
              <w:t>術語全名例如</w:t>
            </w:r>
            <w:r w:rsidR="00AD7472" w:rsidRPr="002E076B">
              <w:rPr>
                <w:rFonts w:ascii="Times New Roman" w:eastAsia="標楷體" w:hAnsi="Times New Roman" w:cs="Times New Roman" w:hint="eastAsia"/>
                <w:spacing w:val="2"/>
                <w:position w:val="2"/>
                <w:sz w:val="23"/>
                <w:szCs w:val="23"/>
                <w:lang w:val="zh-TW" w:eastAsia="zh-TW"/>
              </w:rPr>
              <w:t>:</w:t>
            </w:r>
            <w:r w:rsidRPr="002E076B">
              <w:rPr>
                <w:rFonts w:ascii="Times New Roman" w:eastAsia="標楷體" w:hAnsi="Times New Roman" w:cs="Times New Roman"/>
                <w:spacing w:val="2"/>
                <w:position w:val="2"/>
                <w:sz w:val="23"/>
                <w:szCs w:val="23"/>
                <w:lang w:val="zh-TW" w:eastAsia="zh-TW"/>
              </w:rPr>
              <w:t xml:space="preserve"> SFT </w:t>
            </w:r>
            <w:r w:rsidRPr="002E076B">
              <w:rPr>
                <w:rFonts w:ascii="Times New Roman" w:eastAsia="標楷體" w:hAnsi="Times New Roman" w:cs="Times New Roman"/>
                <w:spacing w:val="2"/>
                <w:position w:val="2"/>
                <w:sz w:val="23"/>
                <w:szCs w:val="23"/>
                <w:lang w:val="zh-TW" w:eastAsia="zh-TW"/>
              </w:rPr>
              <w:t>（</w:t>
            </w:r>
            <w:r w:rsidRPr="002E076B">
              <w:rPr>
                <w:rFonts w:ascii="Times New Roman" w:eastAsia="標楷體" w:hAnsi="Times New Roman" w:cs="Times New Roman"/>
                <w:spacing w:val="2"/>
                <w:position w:val="2"/>
                <w:sz w:val="23"/>
                <w:szCs w:val="23"/>
                <w:lang w:val="zh-TW" w:eastAsia="zh-TW"/>
              </w:rPr>
              <w:t>Supervised Fine-Tuning</w:t>
            </w:r>
            <w:r w:rsidRPr="002E076B">
              <w:rPr>
                <w:rFonts w:ascii="Times New Roman" w:eastAsia="標楷體" w:hAnsi="Times New Roman" w:cs="Times New Roman"/>
                <w:spacing w:val="2"/>
                <w:position w:val="2"/>
                <w:sz w:val="23"/>
                <w:szCs w:val="23"/>
                <w:lang w:val="zh-TW" w:eastAsia="zh-TW"/>
              </w:rPr>
              <w:t>）、明確區分訓練與測試資料集、補上</w:t>
            </w:r>
            <w:r w:rsidR="00AD7472" w:rsidRPr="002E076B">
              <w:rPr>
                <w:rFonts w:ascii="Times New Roman" w:eastAsia="標楷體" w:hAnsi="Times New Roman" w:cs="Times New Roman" w:hint="eastAsia"/>
                <w:spacing w:val="2"/>
                <w:position w:val="2"/>
                <w:sz w:val="23"/>
                <w:szCs w:val="23"/>
                <w:lang w:val="zh-TW" w:eastAsia="zh-TW"/>
              </w:rPr>
              <w:t>GPU</w:t>
            </w:r>
            <w:r w:rsidRPr="002E076B">
              <w:rPr>
                <w:rFonts w:ascii="Times New Roman" w:eastAsia="標楷體" w:hAnsi="Times New Roman" w:cs="Times New Roman"/>
                <w:spacing w:val="2"/>
                <w:position w:val="2"/>
                <w:sz w:val="23"/>
                <w:szCs w:val="23"/>
                <w:lang w:val="zh-TW" w:eastAsia="zh-TW"/>
              </w:rPr>
              <w:t>記憶體規格</w:t>
            </w:r>
            <w:r w:rsidR="00AD7472" w:rsidRPr="002E076B">
              <w:rPr>
                <w:rFonts w:ascii="Times New Roman" w:eastAsia="標楷體" w:hAnsi="Times New Roman" w:cs="Times New Roman" w:hint="eastAsia"/>
                <w:spacing w:val="2"/>
                <w:position w:val="2"/>
                <w:sz w:val="23"/>
                <w:szCs w:val="23"/>
                <w:lang w:val="zh-TW" w:eastAsia="zh-TW"/>
              </w:rPr>
              <w:t>如</w:t>
            </w:r>
            <w:r w:rsidR="00AD7472" w:rsidRPr="002E076B">
              <w:rPr>
                <w:rFonts w:ascii="Times New Roman" w:eastAsia="標楷體" w:hAnsi="Times New Roman" w:cs="Times New Roman" w:hint="eastAsia"/>
                <w:spacing w:val="2"/>
                <w:position w:val="2"/>
                <w:sz w:val="23"/>
                <w:szCs w:val="23"/>
                <w:lang w:val="zh-TW" w:eastAsia="zh-TW"/>
              </w:rPr>
              <w:t xml:space="preserve">: </w:t>
            </w:r>
            <w:r w:rsidRPr="002E076B">
              <w:rPr>
                <w:rFonts w:ascii="Times New Roman" w:eastAsia="標楷體" w:hAnsi="Times New Roman" w:cs="Times New Roman"/>
                <w:spacing w:val="2"/>
                <w:position w:val="2"/>
                <w:sz w:val="23"/>
                <w:szCs w:val="23"/>
                <w:lang w:val="zh-TW" w:eastAsia="zh-TW"/>
              </w:rPr>
              <w:t>NVIDIA A100 80GB RAM</w:t>
            </w:r>
            <w:r w:rsidRPr="002E076B">
              <w:rPr>
                <w:rFonts w:ascii="Times New Roman" w:eastAsia="標楷體" w:hAnsi="Times New Roman" w:cs="Times New Roman"/>
                <w:spacing w:val="2"/>
                <w:position w:val="2"/>
                <w:sz w:val="23"/>
                <w:szCs w:val="23"/>
                <w:lang w:val="zh-TW" w:eastAsia="zh-TW"/>
              </w:rPr>
              <w:t>，且結果長條圖縱軸應標明單位（</w:t>
            </w:r>
            <w:r w:rsidRPr="002E076B">
              <w:rPr>
                <w:rFonts w:ascii="Times New Roman" w:eastAsia="標楷體" w:hAnsi="Times New Roman" w:cs="Times New Roman"/>
                <w:spacing w:val="2"/>
                <w:position w:val="2"/>
                <w:sz w:val="23"/>
                <w:szCs w:val="23"/>
                <w:lang w:val="zh-TW" w:eastAsia="zh-TW"/>
              </w:rPr>
              <w:t>Accuracy</w:t>
            </w:r>
            <w:r w:rsidR="003E1984">
              <w:rPr>
                <w:rFonts w:ascii="Times New Roman" w:eastAsia="標楷體" w:hAnsi="Times New Roman" w:cs="Times New Roman" w:hint="eastAsia"/>
                <w:spacing w:val="2"/>
                <w:position w:val="2"/>
                <w:sz w:val="23"/>
                <w:szCs w:val="23"/>
                <w:lang w:val="zh-TW" w:eastAsia="zh-TW"/>
              </w:rPr>
              <w:t xml:space="preserve"> </w:t>
            </w:r>
            <w:r w:rsidRPr="002E076B">
              <w:rPr>
                <w:rFonts w:ascii="Times New Roman" w:eastAsia="標楷體" w:hAnsi="Times New Roman" w:cs="Times New Roman"/>
                <w:spacing w:val="2"/>
                <w:position w:val="2"/>
                <w:sz w:val="23"/>
                <w:szCs w:val="23"/>
                <w:lang w:val="zh-TW" w:eastAsia="zh-TW"/>
              </w:rPr>
              <w:t>%</w:t>
            </w:r>
            <w:r w:rsidRPr="002E076B">
              <w:rPr>
                <w:rFonts w:ascii="Times New Roman" w:eastAsia="標楷體" w:hAnsi="Times New Roman" w:cs="Times New Roman"/>
                <w:spacing w:val="2"/>
                <w:position w:val="2"/>
                <w:sz w:val="23"/>
                <w:szCs w:val="23"/>
                <w:lang w:val="zh-TW" w:eastAsia="zh-TW"/>
              </w:rPr>
              <w:t>）。報告者</w:t>
            </w:r>
            <w:r w:rsidR="00AD7472" w:rsidRPr="002E076B">
              <w:rPr>
                <w:rFonts w:ascii="Times New Roman" w:eastAsia="標楷體" w:hAnsi="Times New Roman" w:cs="Times New Roman" w:hint="eastAsia"/>
                <w:spacing w:val="2"/>
                <w:position w:val="2"/>
                <w:sz w:val="23"/>
                <w:szCs w:val="23"/>
                <w:lang w:val="zh-TW" w:eastAsia="zh-TW"/>
              </w:rPr>
              <w:t>將</w:t>
            </w:r>
            <w:r w:rsidRPr="002E076B">
              <w:rPr>
                <w:rFonts w:ascii="Times New Roman" w:eastAsia="標楷體" w:hAnsi="Times New Roman" w:cs="Times New Roman"/>
                <w:spacing w:val="2"/>
                <w:position w:val="2"/>
                <w:sz w:val="23"/>
                <w:szCs w:val="23"/>
                <w:lang w:val="zh-TW" w:eastAsia="zh-TW"/>
              </w:rPr>
              <w:t>於下週會議補充原始碼與公式</w:t>
            </w:r>
            <w:r w:rsidR="002E076B">
              <w:rPr>
                <w:rFonts w:ascii="Times New Roman" w:eastAsia="標楷體" w:hAnsi="Times New Roman" w:cs="Times New Roman" w:hint="eastAsia"/>
                <w:spacing w:val="2"/>
                <w:position w:val="2"/>
                <w:sz w:val="23"/>
                <w:szCs w:val="23"/>
                <w:lang w:val="zh-TW" w:eastAsia="zh-TW"/>
              </w:rPr>
              <w:t>細節</w:t>
            </w:r>
            <w:r w:rsidRPr="002E076B">
              <w:rPr>
                <w:rFonts w:cs="Times New Roman"/>
                <w:lang w:eastAsia="zh-TW"/>
              </w:rPr>
              <w:t>。</w:t>
            </w:r>
          </w:p>
          <w:p w14:paraId="556F0D45" w14:textId="20B141C3" w:rsidR="009D5DF8" w:rsidRPr="003E1984" w:rsidRDefault="009D5DF8" w:rsidP="003E1984">
            <w:pPr>
              <w:pStyle w:val="affa"/>
              <w:numPr>
                <w:ilvl w:val="0"/>
                <w:numId w:val="13"/>
              </w:numPr>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num" w:pos="72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line="264" w:lineRule="auto"/>
              <w:ind w:left="720" w:hanging="360"/>
              <w:rPr>
                <w:lang w:eastAsia="zh-TW"/>
              </w:rPr>
            </w:pPr>
            <w:r w:rsidRPr="003E1984">
              <w:rPr>
                <w:rFonts w:ascii="Times New Roman" w:eastAsia="標楷體" w:hAnsi="Times New Roman" w:cs="Times New Roman" w:hint="eastAsia"/>
                <w:b/>
                <w:bCs/>
                <w:spacing w:val="2"/>
                <w:position w:val="2"/>
                <w:sz w:val="23"/>
                <w:szCs w:val="23"/>
                <w:lang w:val="zh-TW" w:eastAsia="zh-TW"/>
              </w:rPr>
              <w:t>期末海報、實驗與影片分工及團隊協作難題探討：</w:t>
            </w:r>
            <w:r w:rsidRPr="003E1984">
              <w:rPr>
                <w:rFonts w:ascii="Times New Roman" w:eastAsia="標楷體" w:hAnsi="Times New Roman" w:cs="Times New Roman" w:hint="eastAsia"/>
                <w:spacing w:val="2"/>
                <w:position w:val="2"/>
                <w:sz w:val="23"/>
                <w:szCs w:val="23"/>
                <w:lang w:val="zh-TW" w:eastAsia="zh-TW"/>
              </w:rPr>
              <w:t>因</w:t>
            </w:r>
            <w:r w:rsidR="003E1984">
              <w:rPr>
                <w:rFonts w:ascii="Times New Roman" w:eastAsia="標楷體" w:hAnsi="Times New Roman" w:cs="Times New Roman" w:hint="eastAsia"/>
                <w:spacing w:val="2"/>
                <w:position w:val="2"/>
                <w:sz w:val="23"/>
                <w:szCs w:val="23"/>
                <w:lang w:val="zh-TW" w:eastAsia="zh-TW"/>
              </w:rPr>
              <w:t>論文</w:t>
            </w:r>
            <w:r w:rsidRPr="003E1984">
              <w:rPr>
                <w:rFonts w:ascii="Times New Roman" w:eastAsia="標楷體" w:hAnsi="Times New Roman" w:cs="Times New Roman" w:hint="eastAsia"/>
                <w:spacing w:val="2"/>
                <w:position w:val="2"/>
                <w:sz w:val="23"/>
                <w:szCs w:val="23"/>
                <w:lang w:val="zh-TW" w:eastAsia="zh-TW"/>
              </w:rPr>
              <w:t>實驗涉及諸多前置基本概念</w:t>
            </w:r>
            <w:r w:rsidR="003E1984">
              <w:rPr>
                <w:rFonts w:ascii="Times New Roman" w:eastAsia="標楷體" w:hAnsi="Times New Roman" w:cs="Times New Roman" w:hint="eastAsia"/>
                <w:spacing w:val="2"/>
                <w:position w:val="2"/>
                <w:sz w:val="23"/>
                <w:szCs w:val="23"/>
                <w:lang w:val="zh-TW" w:eastAsia="zh-TW"/>
              </w:rPr>
              <w:t>，</w:t>
            </w:r>
            <w:r w:rsidRPr="003E1984">
              <w:rPr>
                <w:rFonts w:ascii="Times New Roman" w:eastAsia="標楷體" w:hAnsi="Times New Roman" w:cs="Times New Roman" w:hint="eastAsia"/>
                <w:spacing w:val="2"/>
                <w:position w:val="2"/>
                <w:sz w:val="23"/>
                <w:szCs w:val="23"/>
                <w:lang w:val="zh-TW" w:eastAsia="zh-TW"/>
              </w:rPr>
              <w:t>且</w:t>
            </w:r>
            <w:r w:rsidR="003E1984">
              <w:rPr>
                <w:rFonts w:ascii="Times New Roman" w:eastAsia="標楷體" w:hAnsi="Times New Roman" w:cs="Times New Roman" w:hint="eastAsia"/>
                <w:spacing w:val="2"/>
                <w:position w:val="2"/>
                <w:sz w:val="23"/>
                <w:szCs w:val="23"/>
                <w:lang w:val="zh-TW" w:eastAsia="zh-TW"/>
              </w:rPr>
              <w:t>擔心</w:t>
            </w:r>
            <w:r w:rsidRPr="003E1984">
              <w:rPr>
                <w:rFonts w:ascii="Times New Roman" w:eastAsia="標楷體" w:hAnsi="Times New Roman" w:cs="Times New Roman" w:hint="eastAsia"/>
                <w:spacing w:val="2"/>
                <w:position w:val="2"/>
                <w:sz w:val="23"/>
                <w:szCs w:val="23"/>
                <w:lang w:val="zh-TW" w:eastAsia="zh-TW"/>
              </w:rPr>
              <w:t>組員</w:t>
            </w:r>
            <w:r w:rsidR="003E1984">
              <w:rPr>
                <w:rFonts w:ascii="Times New Roman" w:eastAsia="標楷體" w:hAnsi="Times New Roman" w:cs="Times New Roman" w:hint="eastAsia"/>
                <w:spacing w:val="2"/>
                <w:position w:val="2"/>
                <w:sz w:val="23"/>
                <w:szCs w:val="23"/>
                <w:lang w:val="zh-TW" w:eastAsia="zh-TW"/>
              </w:rPr>
              <w:t>因未曾參與先前論文撰寫而導致</w:t>
            </w:r>
            <w:r w:rsidRPr="003E1984">
              <w:rPr>
                <w:rFonts w:ascii="Times New Roman" w:eastAsia="標楷體" w:hAnsi="Times New Roman" w:cs="Times New Roman" w:hint="eastAsia"/>
                <w:spacing w:val="2"/>
                <w:position w:val="2"/>
                <w:sz w:val="23"/>
                <w:szCs w:val="23"/>
                <w:lang w:val="zh-TW" w:eastAsia="zh-TW"/>
              </w:rPr>
              <w:t>撰寫風格不一，容易產生內容</w:t>
            </w:r>
            <w:r w:rsidR="003E1984">
              <w:rPr>
                <w:rFonts w:ascii="Times New Roman" w:eastAsia="標楷體" w:hAnsi="Times New Roman" w:cs="Times New Roman" w:hint="eastAsia"/>
                <w:spacing w:val="2"/>
                <w:position w:val="2"/>
                <w:sz w:val="23"/>
                <w:szCs w:val="23"/>
                <w:lang w:val="zh-TW" w:eastAsia="zh-TW"/>
              </w:rPr>
              <w:t>上下文對不上而導致</w:t>
            </w:r>
            <w:r w:rsidRPr="003E1984">
              <w:rPr>
                <w:rFonts w:ascii="Times New Roman" w:eastAsia="標楷體" w:hAnsi="Times New Roman" w:cs="Times New Roman" w:hint="eastAsia"/>
                <w:spacing w:val="2"/>
                <w:position w:val="2"/>
                <w:sz w:val="23"/>
                <w:szCs w:val="23"/>
                <w:lang w:val="zh-TW" w:eastAsia="zh-TW"/>
              </w:rPr>
              <w:t>「幫倒忙」之問題；</w:t>
            </w:r>
            <w:r w:rsidR="003E1984">
              <w:rPr>
                <w:rFonts w:ascii="Times New Roman" w:eastAsia="標楷體" w:hAnsi="Times New Roman" w:cs="Times New Roman" w:hint="eastAsia"/>
                <w:spacing w:val="2"/>
                <w:position w:val="2"/>
                <w:sz w:val="23"/>
                <w:szCs w:val="23"/>
                <w:lang w:val="zh-TW" w:eastAsia="zh-TW"/>
              </w:rPr>
              <w:t>待之後另尋時間討論解方</w:t>
            </w:r>
            <w:r w:rsidRPr="003E1984">
              <w:rPr>
                <w:rFonts w:ascii="Times New Roman" w:eastAsia="標楷體" w:hAnsi="Times New Roman" w:cs="Times New Roman" w:hint="eastAsia"/>
                <w:spacing w:val="2"/>
                <w:position w:val="2"/>
                <w:sz w:val="23"/>
                <w:szCs w:val="23"/>
                <w:lang w:val="zh-TW" w:eastAsia="zh-TW"/>
              </w:rPr>
              <w:t>，避免最終僅由吳杰恩與陳伯豪兩人承擔所有期末海報、</w:t>
            </w:r>
            <w:r w:rsidR="003E1984">
              <w:rPr>
                <w:rFonts w:ascii="Times New Roman" w:eastAsia="標楷體" w:hAnsi="Times New Roman" w:cs="Times New Roman" w:hint="eastAsia"/>
                <w:spacing w:val="2"/>
                <w:position w:val="2"/>
                <w:sz w:val="23"/>
                <w:szCs w:val="23"/>
                <w:lang w:val="zh-TW" w:eastAsia="zh-TW"/>
              </w:rPr>
              <w:t>論文</w:t>
            </w:r>
            <w:r w:rsidRPr="003E1984">
              <w:rPr>
                <w:rFonts w:ascii="Times New Roman" w:eastAsia="標楷體" w:hAnsi="Times New Roman" w:cs="Times New Roman" w:hint="eastAsia"/>
                <w:spacing w:val="2"/>
                <w:position w:val="2"/>
                <w:sz w:val="23"/>
                <w:szCs w:val="23"/>
                <w:lang w:val="zh-TW" w:eastAsia="zh-TW"/>
              </w:rPr>
              <w:t>實驗與影片製作而其他組員無法分擔的困境。</w:t>
            </w:r>
          </w:p>
          <w:p w14:paraId="188260E3" w14:textId="77777777" w:rsidR="002E076B" w:rsidRPr="009D5DF8" w:rsidRDefault="002E076B" w:rsidP="002E076B">
            <w:pPr>
              <w:pStyle w:val="affa"/>
              <w:pBdr>
                <w:top w:val="none" w:sz="0" w:space="0" w:color="auto"/>
                <w:left w:val="none" w:sz="0" w:space="0" w:color="auto"/>
                <w:bottom w:val="none" w:sz="0" w:space="0" w:color="auto"/>
                <w:right w:val="none" w:sz="0" w:space="0" w:color="auto"/>
                <w:between w:val="none" w:sz="0" w:space="0" w:color="auto"/>
                <w:bar w:val="none" w:sz="0"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line="264" w:lineRule="auto"/>
              <w:jc w:val="both"/>
              <w:rPr>
                <w:rFonts w:ascii="Times New Roman" w:eastAsia="標楷體" w:hAnsi="Times New Roman" w:cs="Times New Roman"/>
                <w:b/>
                <w:bCs/>
                <w:spacing w:val="2"/>
                <w:position w:val="2"/>
                <w:sz w:val="23"/>
                <w:szCs w:val="23"/>
                <w:lang w:val="zh-TW" w:eastAsia="zh-TW"/>
              </w:rPr>
            </w:pPr>
          </w:p>
          <w:p w14:paraId="6C6ED34A" w14:textId="01104D19" w:rsidR="00EE304D" w:rsidRPr="002E076B" w:rsidRDefault="00000000" w:rsidP="002E076B">
            <w:pPr>
              <w:pStyle w:val="ae"/>
              <w:keepNext/>
              <w:numPr>
                <w:ilvl w:val="0"/>
                <w:numId w:val="10"/>
              </w:numPr>
              <w:spacing w:before="60" w:after="60" w:line="269" w:lineRule="auto"/>
              <w:rPr>
                <w:rFonts w:cs="Times New Roman"/>
                <w:b/>
                <w:color w:val="000000"/>
                <w:lang w:eastAsia="zh-TW"/>
              </w:rPr>
            </w:pPr>
            <w:r w:rsidRPr="002E076B">
              <w:rPr>
                <w:rFonts w:cs="Times New Roman"/>
                <w:b/>
                <w:color w:val="000000"/>
                <w:lang w:eastAsia="zh-TW"/>
              </w:rPr>
              <w:lastRenderedPageBreak/>
              <w:t>專題啟發與</w:t>
            </w:r>
            <w:r w:rsidRPr="002E076B">
              <w:rPr>
                <w:rFonts w:cs="Times New Roman"/>
                <w:b/>
                <w:color w:val="000000"/>
                <w:lang w:eastAsia="zh-TW"/>
              </w:rPr>
              <w:t xml:space="preserve"> GRPO </w:t>
            </w:r>
            <w:r w:rsidRPr="002E076B">
              <w:rPr>
                <w:rFonts w:cs="Times New Roman"/>
                <w:b/>
                <w:color w:val="000000"/>
                <w:lang w:eastAsia="zh-TW"/>
              </w:rPr>
              <w:t>格式設計</w:t>
            </w:r>
          </w:p>
          <w:p w14:paraId="08D8D281" w14:textId="77777777" w:rsidR="002E076B" w:rsidRDefault="002E076B" w:rsidP="002E076B">
            <w:pPr>
              <w:keepNext/>
              <w:spacing w:before="60" w:after="60" w:line="269" w:lineRule="auto"/>
              <w:rPr>
                <w:lang w:eastAsia="zh-TW"/>
              </w:rPr>
            </w:pPr>
          </w:p>
          <w:p w14:paraId="72ACA2CF" w14:textId="77777777" w:rsidR="00EE304D" w:rsidRDefault="00000000" w:rsidP="000A221E">
            <w:pPr>
              <w:spacing w:after="40" w:line="269" w:lineRule="auto"/>
              <w:ind w:firstLineChars="200" w:firstLine="460"/>
              <w:jc w:val="both"/>
              <w:rPr>
                <w:lang w:eastAsia="zh-TW"/>
              </w:rPr>
            </w:pPr>
            <w:r>
              <w:rPr>
                <w:rFonts w:cs="Times New Roman"/>
                <w:color w:val="000000"/>
                <w:lang w:eastAsia="zh-TW"/>
              </w:rPr>
              <w:t>雖然</w:t>
            </w:r>
            <w:r>
              <w:rPr>
                <w:rFonts w:cs="Times New Roman"/>
                <w:color w:val="000000"/>
                <w:lang w:eastAsia="zh-TW"/>
              </w:rPr>
              <w:t xml:space="preserve"> MedVLM-R1 </w:t>
            </w:r>
            <w:r>
              <w:rPr>
                <w:rFonts w:cs="Times New Roman"/>
                <w:color w:val="000000"/>
                <w:lang w:eastAsia="zh-TW"/>
              </w:rPr>
              <w:t>存在推理未受驗證的缺陷，但其結構化標籤提示（</w:t>
            </w:r>
            <w:r>
              <w:rPr>
                <w:rFonts w:cs="Times New Roman"/>
                <w:color w:val="000000"/>
                <w:lang w:eastAsia="zh-TW"/>
              </w:rPr>
              <w:t>Prompt Template</w:t>
            </w:r>
            <w:r>
              <w:rPr>
                <w:rFonts w:cs="Times New Roman"/>
                <w:color w:val="000000"/>
                <w:lang w:eastAsia="zh-TW"/>
              </w:rPr>
              <w:t>）的設計仍帶給我們團隊重要的靈感。為解決模型「回答與推理脫節」的問題，我們構思將本專題「腦部</w:t>
            </w:r>
            <w:r>
              <w:rPr>
                <w:rFonts w:cs="Times New Roman"/>
                <w:color w:val="000000"/>
                <w:lang w:eastAsia="zh-TW"/>
              </w:rPr>
              <w:t xml:space="preserve"> CT </w:t>
            </w:r>
            <w:r>
              <w:rPr>
                <w:rFonts w:cs="Times New Roman"/>
                <w:color w:val="000000"/>
                <w:lang w:eastAsia="zh-TW"/>
              </w:rPr>
              <w:t>診斷預測模型」的</w:t>
            </w:r>
            <w:r>
              <w:rPr>
                <w:rFonts w:cs="Times New Roman"/>
                <w:color w:val="000000"/>
                <w:lang w:eastAsia="zh-TW"/>
              </w:rPr>
              <w:t xml:space="preserve"> GRPO </w:t>
            </w:r>
            <w:r>
              <w:rPr>
                <w:rFonts w:cs="Times New Roman"/>
                <w:color w:val="000000"/>
                <w:lang w:eastAsia="zh-TW"/>
              </w:rPr>
              <w:t>生成格式規劃為以下三個結構化階段：</w:t>
            </w:r>
          </w:p>
          <w:p w14:paraId="63EED2D0" w14:textId="77777777" w:rsidR="00EE304D" w:rsidRDefault="00000000">
            <w:pPr>
              <w:spacing w:after="30" w:line="269" w:lineRule="auto"/>
              <w:ind w:left="369" w:hanging="369"/>
              <w:jc w:val="both"/>
              <w:rPr>
                <w:lang w:eastAsia="zh-TW"/>
              </w:rPr>
            </w:pPr>
            <w:r>
              <w:rPr>
                <w:rFonts w:cs="Times New Roman"/>
                <w:b/>
                <w:color w:val="000000"/>
                <w:lang w:eastAsia="zh-TW"/>
              </w:rPr>
              <w:t>1. &lt;image finding&gt;</w:t>
            </w:r>
            <w:r>
              <w:rPr>
                <w:rFonts w:cs="Times New Roman"/>
                <w:b/>
                <w:color w:val="000000"/>
                <w:lang w:eastAsia="zh-TW"/>
              </w:rPr>
              <w:t>（影像病徵發現）：</w:t>
            </w:r>
            <w:r>
              <w:rPr>
                <w:rFonts w:cs="Times New Roman"/>
                <w:color w:val="000000"/>
                <w:lang w:eastAsia="zh-TW"/>
              </w:rPr>
              <w:t>由模型根據輸入之腦部</w:t>
            </w:r>
            <w:r>
              <w:rPr>
                <w:rFonts w:cs="Times New Roman"/>
                <w:color w:val="000000"/>
                <w:lang w:eastAsia="zh-TW"/>
              </w:rPr>
              <w:t xml:space="preserve"> CT </w:t>
            </w:r>
            <w:r>
              <w:rPr>
                <w:rFonts w:cs="Times New Roman"/>
                <w:color w:val="000000"/>
                <w:lang w:eastAsia="zh-TW"/>
              </w:rPr>
              <w:t>影像，客觀描述觀察到的解剖結構特徵與異常病灶位置。</w:t>
            </w:r>
          </w:p>
          <w:p w14:paraId="5C1A59E4" w14:textId="77777777" w:rsidR="00EE304D" w:rsidRDefault="00000000">
            <w:pPr>
              <w:spacing w:after="30" w:line="269" w:lineRule="auto"/>
              <w:ind w:left="369" w:hanging="369"/>
              <w:jc w:val="both"/>
              <w:rPr>
                <w:lang w:eastAsia="zh-TW"/>
              </w:rPr>
            </w:pPr>
            <w:r>
              <w:rPr>
                <w:rFonts w:cs="Times New Roman"/>
                <w:b/>
                <w:color w:val="000000"/>
                <w:lang w:eastAsia="zh-TW"/>
              </w:rPr>
              <w:t>2. &lt;Impression&gt;</w:t>
            </w:r>
            <w:r>
              <w:rPr>
                <w:rFonts w:cs="Times New Roman"/>
                <w:b/>
                <w:color w:val="000000"/>
                <w:lang w:eastAsia="zh-TW"/>
              </w:rPr>
              <w:t>（臨床診斷臆斷）：</w:t>
            </w:r>
            <w:r>
              <w:rPr>
                <w:rFonts w:cs="Times New Roman"/>
                <w:color w:val="000000"/>
                <w:lang w:eastAsia="zh-TW"/>
              </w:rPr>
              <w:t>承接影像發現，進一步推導出符合放射科臨床邏輯的綜合診斷結論與醫囑摘要。</w:t>
            </w:r>
          </w:p>
          <w:p w14:paraId="79F761FB" w14:textId="77777777" w:rsidR="00EE304D" w:rsidRDefault="00000000">
            <w:pPr>
              <w:spacing w:after="30" w:line="269" w:lineRule="auto"/>
              <w:ind w:left="369" w:hanging="369"/>
              <w:jc w:val="both"/>
              <w:rPr>
                <w:lang w:eastAsia="zh-TW"/>
              </w:rPr>
            </w:pPr>
            <w:r>
              <w:rPr>
                <w:rFonts w:cs="Times New Roman"/>
                <w:b/>
                <w:color w:val="000000"/>
                <w:lang w:eastAsia="zh-TW"/>
              </w:rPr>
              <w:t>3. &lt;Answer&gt;</w:t>
            </w:r>
            <w:r>
              <w:rPr>
                <w:rFonts w:cs="Times New Roman"/>
                <w:b/>
                <w:color w:val="000000"/>
                <w:lang w:eastAsia="zh-TW"/>
              </w:rPr>
              <w:t>（最終診斷碼輸出）：</w:t>
            </w:r>
            <w:r>
              <w:rPr>
                <w:rFonts w:cs="Times New Roman"/>
                <w:color w:val="000000"/>
                <w:lang w:eastAsia="zh-TW"/>
              </w:rPr>
              <w:t>根據前述影像發現與臨床臆斷，輸出最終預測的標準</w:t>
            </w:r>
            <w:r>
              <w:rPr>
                <w:rFonts w:cs="Times New Roman"/>
                <w:color w:val="000000"/>
                <w:lang w:eastAsia="zh-TW"/>
              </w:rPr>
              <w:t xml:space="preserve"> ICD </w:t>
            </w:r>
            <w:r>
              <w:rPr>
                <w:rFonts w:cs="Times New Roman"/>
                <w:color w:val="000000"/>
                <w:lang w:eastAsia="zh-TW"/>
              </w:rPr>
              <w:t>診斷碼（</w:t>
            </w:r>
            <w:r>
              <w:rPr>
                <w:rFonts w:cs="Times New Roman"/>
                <w:color w:val="000000"/>
                <w:lang w:eastAsia="zh-TW"/>
              </w:rPr>
              <w:t>ICD-Code</w:t>
            </w:r>
            <w:r>
              <w:rPr>
                <w:rFonts w:cs="Times New Roman"/>
                <w:color w:val="000000"/>
                <w:lang w:eastAsia="zh-TW"/>
              </w:rPr>
              <w:t>）。</w:t>
            </w:r>
          </w:p>
          <w:p w14:paraId="2276D871" w14:textId="088404DE" w:rsidR="00EE304D" w:rsidRDefault="00000000">
            <w:pPr>
              <w:spacing w:before="30" w:after="80" w:line="269" w:lineRule="auto"/>
              <w:jc w:val="both"/>
              <w:rPr>
                <w:lang w:eastAsia="zh-TW"/>
              </w:rPr>
            </w:pPr>
            <w:r>
              <w:rPr>
                <w:rFonts w:cs="Times New Roman"/>
                <w:b/>
                <w:color w:val="000000"/>
                <w:lang w:eastAsia="zh-TW"/>
              </w:rPr>
              <w:t>結合臨床醫師標註建立</w:t>
            </w:r>
            <w:r>
              <w:rPr>
                <w:rFonts w:cs="Times New Roman"/>
                <w:b/>
                <w:color w:val="000000"/>
                <w:lang w:eastAsia="zh-TW"/>
              </w:rPr>
              <w:t xml:space="preserve"> Ground Truth</w:t>
            </w:r>
            <w:r>
              <w:rPr>
                <w:rFonts w:cs="Times New Roman"/>
                <w:b/>
                <w:color w:val="000000"/>
                <w:lang w:eastAsia="zh-TW"/>
              </w:rPr>
              <w:t>：</w:t>
            </w:r>
            <w:r>
              <w:rPr>
                <w:rFonts w:cs="Times New Roman"/>
                <w:color w:val="000000"/>
                <w:lang w:eastAsia="zh-TW"/>
              </w:rPr>
              <w:t>針對上述三階段格式，後續可請各科臨床醫師實際閱讀腦部</w:t>
            </w:r>
            <w:r>
              <w:rPr>
                <w:rFonts w:cs="Times New Roman"/>
                <w:color w:val="000000"/>
                <w:lang w:eastAsia="zh-TW"/>
              </w:rPr>
              <w:t xml:space="preserve"> CT </w:t>
            </w:r>
            <w:r>
              <w:rPr>
                <w:rFonts w:cs="Times New Roman"/>
                <w:color w:val="000000"/>
                <w:lang w:eastAsia="zh-TW"/>
              </w:rPr>
              <w:t>影像與放射科報告來標註對應的</w:t>
            </w:r>
            <w:r>
              <w:rPr>
                <w:rFonts w:cs="Times New Roman"/>
                <w:color w:val="000000"/>
                <w:lang w:eastAsia="zh-TW"/>
              </w:rPr>
              <w:t xml:space="preserve"> Ground Truth</w:t>
            </w:r>
            <w:r>
              <w:rPr>
                <w:rFonts w:cs="Times New Roman"/>
                <w:color w:val="000000"/>
                <w:lang w:eastAsia="zh-TW"/>
              </w:rPr>
              <w:t>。如此一來，之後模型在進行</w:t>
            </w:r>
            <w:r>
              <w:rPr>
                <w:rFonts w:cs="Times New Roman"/>
                <w:color w:val="000000"/>
                <w:lang w:eastAsia="zh-TW"/>
              </w:rPr>
              <w:t xml:space="preserve"> CT </w:t>
            </w:r>
            <w:r>
              <w:rPr>
                <w:rFonts w:cs="Times New Roman"/>
                <w:color w:val="000000"/>
                <w:lang w:eastAsia="zh-TW"/>
              </w:rPr>
              <w:t>醫囑與</w:t>
            </w:r>
            <w:r>
              <w:rPr>
                <w:rFonts w:cs="Times New Roman"/>
                <w:color w:val="000000"/>
                <w:lang w:eastAsia="zh-TW"/>
              </w:rPr>
              <w:t xml:space="preserve"> ICD-Code </w:t>
            </w:r>
            <w:r>
              <w:rPr>
                <w:rFonts w:cs="Times New Roman"/>
                <w:color w:val="000000"/>
                <w:lang w:eastAsia="zh-TW"/>
              </w:rPr>
              <w:t>生成訓練時，不僅最終的診斷碼有標準答案，中間的</w:t>
            </w:r>
            <w:r>
              <w:rPr>
                <w:rFonts w:cs="Times New Roman"/>
                <w:color w:val="000000"/>
                <w:lang w:eastAsia="zh-TW"/>
              </w:rPr>
              <w:t xml:space="preserve"> &lt;image finding&gt; </w:t>
            </w:r>
            <w:r>
              <w:rPr>
                <w:rFonts w:cs="Times New Roman"/>
                <w:color w:val="000000"/>
                <w:lang w:eastAsia="zh-TW"/>
              </w:rPr>
              <w:t>與</w:t>
            </w:r>
            <w:r>
              <w:rPr>
                <w:rFonts w:cs="Times New Roman"/>
                <w:color w:val="000000"/>
                <w:lang w:eastAsia="zh-TW"/>
              </w:rPr>
              <w:t xml:space="preserve"> &lt;Impression&gt; </w:t>
            </w:r>
            <w:r>
              <w:rPr>
                <w:rFonts w:cs="Times New Roman"/>
                <w:color w:val="000000"/>
                <w:lang w:eastAsia="zh-TW"/>
              </w:rPr>
              <w:t>推理過程也有真實醫師標註的</w:t>
            </w:r>
            <w:r>
              <w:rPr>
                <w:rFonts w:cs="Times New Roman"/>
                <w:color w:val="000000"/>
                <w:lang w:eastAsia="zh-TW"/>
              </w:rPr>
              <w:t xml:space="preserve"> Ground Truth </w:t>
            </w:r>
            <w:r>
              <w:rPr>
                <w:rFonts w:cs="Times New Roman"/>
                <w:color w:val="000000"/>
                <w:lang w:eastAsia="zh-TW"/>
              </w:rPr>
              <w:t>作為對照與給分基準，讓模型在強化學習過程中能建立正確且嚴謹的醫學推理邏輯，避免重蹈</w:t>
            </w:r>
            <w:r>
              <w:rPr>
                <w:rFonts w:cs="Times New Roman"/>
                <w:color w:val="000000"/>
                <w:lang w:eastAsia="zh-TW"/>
              </w:rPr>
              <w:t xml:space="preserve"> MedVLM-R1 </w:t>
            </w:r>
            <w:r>
              <w:rPr>
                <w:rFonts w:cs="Times New Roman"/>
                <w:color w:val="000000"/>
                <w:lang w:eastAsia="zh-TW"/>
              </w:rPr>
              <w:t>推理與答案脫節的覆轍。</w:t>
            </w:r>
          </w:p>
          <w:p w14:paraId="445A1D13" w14:textId="35BCA3BD" w:rsidR="00EE304D" w:rsidRDefault="00000000" w:rsidP="00AD22AA">
            <w:pPr>
              <w:pStyle w:val="ae"/>
              <w:keepNext/>
              <w:numPr>
                <w:ilvl w:val="0"/>
                <w:numId w:val="10"/>
              </w:numPr>
              <w:spacing w:before="60" w:after="60" w:line="269" w:lineRule="auto"/>
              <w:rPr>
                <w:rFonts w:cs="Times New Roman"/>
                <w:b/>
                <w:color w:val="000000"/>
                <w:lang w:eastAsia="zh-TW"/>
              </w:rPr>
            </w:pPr>
            <w:r>
              <w:rPr>
                <w:rFonts w:cs="Times New Roman"/>
                <w:b/>
                <w:color w:val="000000"/>
                <w:lang w:eastAsia="zh-TW"/>
              </w:rPr>
              <w:t>學期時程規劃</w:t>
            </w:r>
          </w:p>
          <w:p w14:paraId="7317C233" w14:textId="77777777" w:rsidR="00AD22AA" w:rsidRPr="00AD22AA" w:rsidRDefault="00AD22AA" w:rsidP="00AD22AA">
            <w:pPr>
              <w:keepNext/>
              <w:spacing w:before="60" w:after="60" w:line="269" w:lineRule="auto"/>
              <w:rPr>
                <w:rFonts w:cs="Times New Roman" w:hint="eastAsia"/>
                <w:b/>
                <w:color w:val="000000"/>
                <w:lang w:eastAsia="zh-TW"/>
              </w:rPr>
            </w:pPr>
          </w:p>
          <w:p w14:paraId="501A3A51" w14:textId="0F5407CB" w:rsidR="00EE304D" w:rsidRDefault="00000000">
            <w:pPr>
              <w:spacing w:after="20" w:line="264" w:lineRule="auto"/>
              <w:rPr>
                <w:lang w:eastAsia="zh-TW"/>
              </w:rPr>
            </w:pPr>
            <w:r>
              <w:rPr>
                <w:rFonts w:cs="Times New Roman"/>
                <w:color w:val="000000"/>
                <w:lang w:eastAsia="zh-TW"/>
              </w:rPr>
              <w:t>（前</w:t>
            </w:r>
            <w:r>
              <w:rPr>
                <w:rFonts w:cs="Times New Roman"/>
                <w:color w:val="000000"/>
                <w:lang w:eastAsia="zh-TW"/>
              </w:rPr>
              <w:t xml:space="preserve"> </w:t>
            </w:r>
            <w:r w:rsidR="007E2AB1">
              <w:rPr>
                <w:rFonts w:cs="Times New Roman" w:hint="eastAsia"/>
                <w:color w:val="000000"/>
                <w:lang w:eastAsia="zh-TW"/>
              </w:rPr>
              <w:t>7</w:t>
            </w:r>
            <w:r>
              <w:rPr>
                <w:rFonts w:cs="Times New Roman"/>
                <w:color w:val="000000"/>
                <w:lang w:eastAsia="zh-TW"/>
              </w:rPr>
              <w:t xml:space="preserve"> </w:t>
            </w:r>
            <w:r>
              <w:rPr>
                <w:rFonts w:cs="Times New Roman"/>
                <w:color w:val="000000"/>
                <w:lang w:eastAsia="zh-TW"/>
              </w:rPr>
              <w:t>週已完成）</w:t>
            </w:r>
          </w:p>
          <w:p w14:paraId="4C4CE275" w14:textId="77777777" w:rsidR="00EE304D" w:rsidRDefault="00000000">
            <w:pPr>
              <w:spacing w:after="20" w:line="264" w:lineRule="auto"/>
              <w:rPr>
                <w:lang w:eastAsia="zh-TW"/>
              </w:rPr>
            </w:pPr>
            <w:r>
              <w:rPr>
                <w:rFonts w:cs="Times New Roman"/>
                <w:color w:val="000000"/>
                <w:lang w:eastAsia="zh-TW"/>
              </w:rPr>
              <w:t>第</w:t>
            </w:r>
            <w:r>
              <w:rPr>
                <w:rFonts w:cs="Times New Roman"/>
                <w:color w:val="000000"/>
                <w:lang w:eastAsia="zh-TW"/>
              </w:rPr>
              <w:t xml:space="preserve"> 8 </w:t>
            </w:r>
            <w:r>
              <w:rPr>
                <w:rFonts w:cs="Times New Roman"/>
                <w:color w:val="000000"/>
                <w:lang w:eastAsia="zh-TW"/>
              </w:rPr>
              <w:t>週：配合期中安排，趙婉昀前次問題的答疑時間另行確認。</w:t>
            </w:r>
          </w:p>
          <w:p w14:paraId="3C988ACE" w14:textId="77777777" w:rsidR="00EE304D" w:rsidRDefault="00000000">
            <w:pPr>
              <w:spacing w:after="20" w:line="264" w:lineRule="auto"/>
              <w:rPr>
                <w:lang w:eastAsia="zh-TW"/>
              </w:rPr>
            </w:pPr>
            <w:r>
              <w:rPr>
                <w:rFonts w:cs="Times New Roman"/>
                <w:color w:val="000000"/>
                <w:lang w:eastAsia="zh-TW"/>
              </w:rPr>
              <w:t>第</w:t>
            </w:r>
            <w:r>
              <w:rPr>
                <w:rFonts w:cs="Times New Roman"/>
                <w:color w:val="000000"/>
                <w:lang w:eastAsia="zh-TW"/>
              </w:rPr>
              <w:t xml:space="preserve"> 9 </w:t>
            </w:r>
            <w:r>
              <w:rPr>
                <w:rFonts w:cs="Times New Roman"/>
                <w:color w:val="000000"/>
                <w:lang w:eastAsia="zh-TW"/>
              </w:rPr>
              <w:t>週：蘇俊任進行第一篇論文報告，並追蹤尚未完成的答疑。</w:t>
            </w:r>
          </w:p>
          <w:p w14:paraId="4311D4AE" w14:textId="77777777" w:rsidR="00EE304D" w:rsidRDefault="00000000">
            <w:pPr>
              <w:spacing w:after="20" w:line="264" w:lineRule="auto"/>
              <w:rPr>
                <w:lang w:eastAsia="zh-TW"/>
              </w:rPr>
            </w:pPr>
            <w:r>
              <w:rPr>
                <w:rFonts w:cs="Times New Roman"/>
                <w:color w:val="000000"/>
                <w:lang w:eastAsia="zh-TW"/>
              </w:rPr>
              <w:t>第</w:t>
            </w:r>
            <w:r>
              <w:rPr>
                <w:rFonts w:cs="Times New Roman"/>
                <w:color w:val="000000"/>
                <w:lang w:eastAsia="zh-TW"/>
              </w:rPr>
              <w:t xml:space="preserve"> 10 </w:t>
            </w:r>
            <w:r>
              <w:rPr>
                <w:rFonts w:cs="Times New Roman"/>
                <w:color w:val="000000"/>
                <w:lang w:eastAsia="zh-TW"/>
              </w:rPr>
              <w:t>週：蘇俊任補充前次問題，林郁欣進行第二篇論文報告。</w:t>
            </w:r>
          </w:p>
          <w:p w14:paraId="1E18FADE" w14:textId="77777777" w:rsidR="00EE304D" w:rsidRDefault="00000000">
            <w:pPr>
              <w:spacing w:after="20" w:line="264" w:lineRule="auto"/>
              <w:rPr>
                <w:lang w:eastAsia="zh-TW"/>
              </w:rPr>
            </w:pPr>
            <w:r>
              <w:rPr>
                <w:rFonts w:cs="Times New Roman"/>
                <w:color w:val="000000"/>
                <w:lang w:eastAsia="zh-TW"/>
              </w:rPr>
              <w:t>第</w:t>
            </w:r>
            <w:r>
              <w:rPr>
                <w:rFonts w:cs="Times New Roman"/>
                <w:color w:val="000000"/>
                <w:lang w:eastAsia="zh-TW"/>
              </w:rPr>
              <w:t xml:space="preserve"> 11 </w:t>
            </w:r>
            <w:r>
              <w:rPr>
                <w:rFonts w:cs="Times New Roman"/>
                <w:color w:val="000000"/>
                <w:lang w:eastAsia="zh-TW"/>
              </w:rPr>
              <w:t>週：林郁欣補充前次問題，趙婉昀進行第二篇論文報告。</w:t>
            </w:r>
          </w:p>
          <w:p w14:paraId="3F5CE074" w14:textId="77777777" w:rsidR="00EE304D" w:rsidRDefault="00000000">
            <w:pPr>
              <w:spacing w:after="20" w:line="264" w:lineRule="auto"/>
              <w:rPr>
                <w:lang w:eastAsia="zh-TW"/>
              </w:rPr>
            </w:pPr>
            <w:r>
              <w:rPr>
                <w:rFonts w:cs="Times New Roman"/>
                <w:color w:val="000000"/>
                <w:lang w:eastAsia="zh-TW"/>
              </w:rPr>
              <w:t>第</w:t>
            </w:r>
            <w:r>
              <w:rPr>
                <w:rFonts w:cs="Times New Roman"/>
                <w:color w:val="000000"/>
                <w:lang w:eastAsia="zh-TW"/>
              </w:rPr>
              <w:t xml:space="preserve"> 12 </w:t>
            </w:r>
            <w:r>
              <w:rPr>
                <w:rFonts w:cs="Times New Roman"/>
                <w:color w:val="000000"/>
                <w:lang w:eastAsia="zh-TW"/>
              </w:rPr>
              <w:t>週：趙婉昀補充前次問題，蘇俊任進行第二篇論文報告。</w:t>
            </w:r>
          </w:p>
          <w:p w14:paraId="691B98C1" w14:textId="77777777" w:rsidR="00EE304D" w:rsidRDefault="00000000">
            <w:pPr>
              <w:spacing w:after="20" w:line="264" w:lineRule="auto"/>
              <w:rPr>
                <w:lang w:eastAsia="zh-TW"/>
              </w:rPr>
            </w:pPr>
            <w:r>
              <w:rPr>
                <w:rFonts w:cs="Times New Roman"/>
                <w:color w:val="000000"/>
                <w:lang w:eastAsia="zh-TW"/>
              </w:rPr>
              <w:t>第</w:t>
            </w:r>
            <w:r>
              <w:rPr>
                <w:rFonts w:cs="Times New Roman"/>
                <w:color w:val="000000"/>
                <w:lang w:eastAsia="zh-TW"/>
              </w:rPr>
              <w:t xml:space="preserve"> 13 </w:t>
            </w:r>
            <w:r>
              <w:rPr>
                <w:rFonts w:cs="Times New Roman"/>
                <w:color w:val="000000"/>
                <w:lang w:eastAsia="zh-TW"/>
              </w:rPr>
              <w:t>週：依兩週追蹤原則補充最後一篇問題，彙整方法、公式與預處理成果。</w:t>
            </w:r>
          </w:p>
          <w:p w14:paraId="62C0236A" w14:textId="77777777" w:rsidR="00EE304D" w:rsidRDefault="00000000">
            <w:pPr>
              <w:spacing w:after="20" w:line="264" w:lineRule="auto"/>
              <w:rPr>
                <w:lang w:eastAsia="zh-TW"/>
              </w:rPr>
            </w:pPr>
            <w:r>
              <w:rPr>
                <w:rFonts w:cs="Times New Roman"/>
                <w:color w:val="000000"/>
                <w:lang w:eastAsia="zh-TW"/>
              </w:rPr>
              <w:t>第</w:t>
            </w:r>
            <w:r>
              <w:rPr>
                <w:rFonts w:cs="Times New Roman"/>
                <w:color w:val="000000"/>
                <w:lang w:eastAsia="zh-TW"/>
              </w:rPr>
              <w:t xml:space="preserve"> 14 </w:t>
            </w:r>
            <w:r>
              <w:rPr>
                <w:rFonts w:cs="Times New Roman"/>
                <w:color w:val="000000"/>
                <w:lang w:eastAsia="zh-TW"/>
              </w:rPr>
              <w:t>至第</w:t>
            </w:r>
            <w:r>
              <w:rPr>
                <w:rFonts w:cs="Times New Roman"/>
                <w:color w:val="000000"/>
                <w:lang w:eastAsia="zh-TW"/>
              </w:rPr>
              <w:t xml:space="preserve"> 15 </w:t>
            </w:r>
            <w:r>
              <w:rPr>
                <w:rFonts w:cs="Times New Roman"/>
                <w:color w:val="000000"/>
                <w:lang w:eastAsia="zh-TW"/>
              </w:rPr>
              <w:t>週：整理期末報告、製作成果簡報並拍攝影片。</w:t>
            </w:r>
          </w:p>
          <w:p w14:paraId="1DCF1D62" w14:textId="4C272D9B" w:rsidR="002E076B" w:rsidRDefault="00000000">
            <w:pPr>
              <w:spacing w:after="40" w:line="264" w:lineRule="auto"/>
              <w:rPr>
                <w:rFonts w:cs="Times New Roman" w:hint="eastAsia"/>
                <w:color w:val="000000"/>
                <w:lang w:eastAsia="zh-TW"/>
              </w:rPr>
            </w:pPr>
            <w:r>
              <w:rPr>
                <w:rFonts w:cs="Times New Roman"/>
                <w:color w:val="000000"/>
                <w:lang w:eastAsia="zh-TW"/>
              </w:rPr>
              <w:t>第</w:t>
            </w:r>
            <w:r>
              <w:rPr>
                <w:rFonts w:cs="Times New Roman"/>
                <w:color w:val="000000"/>
                <w:lang w:eastAsia="zh-TW"/>
              </w:rPr>
              <w:t xml:space="preserve"> 16 </w:t>
            </w:r>
            <w:r>
              <w:rPr>
                <w:rFonts w:cs="Times New Roman"/>
                <w:color w:val="000000"/>
                <w:lang w:eastAsia="zh-TW"/>
              </w:rPr>
              <w:t>至第</w:t>
            </w:r>
            <w:r>
              <w:rPr>
                <w:rFonts w:cs="Times New Roman"/>
                <w:color w:val="000000"/>
                <w:lang w:eastAsia="zh-TW"/>
              </w:rPr>
              <w:t xml:space="preserve"> 18 </w:t>
            </w:r>
            <w:r>
              <w:rPr>
                <w:rFonts w:cs="Times New Roman"/>
                <w:color w:val="000000"/>
                <w:lang w:eastAsia="zh-TW"/>
              </w:rPr>
              <w:t>週：配合課程進行期末成果相關安排與成果報告。</w:t>
            </w:r>
          </w:p>
          <w:p w14:paraId="2DA6F1B3" w14:textId="1B41DC6D" w:rsidR="002E076B" w:rsidRPr="00AD22AA" w:rsidRDefault="002E076B" w:rsidP="00AD22AA">
            <w:pPr>
              <w:pStyle w:val="ae"/>
              <w:keepNext/>
              <w:numPr>
                <w:ilvl w:val="0"/>
                <w:numId w:val="10"/>
              </w:numPr>
              <w:pBdr>
                <w:top w:val="nil"/>
                <w:left w:val="nil"/>
                <w:bottom w:val="nil"/>
                <w:right w:val="nil"/>
                <w:between w:val="nil"/>
                <w:bar w:val="nil"/>
              </w:pBdr>
              <w:spacing w:before="60" w:after="60" w:line="269" w:lineRule="auto"/>
              <w:rPr>
                <w:rFonts w:cs="Times New Roman"/>
                <w:b/>
                <w:color w:val="000000"/>
                <w:lang w:eastAsia="zh-TW"/>
              </w:rPr>
            </w:pPr>
            <w:r w:rsidRPr="00AD22AA">
              <w:rPr>
                <w:rFonts w:cs="Times New Roman"/>
                <w:b/>
                <w:color w:val="000000"/>
                <w:lang w:eastAsia="zh-TW"/>
              </w:rPr>
              <w:t>與教授討論紀錄</w:t>
            </w:r>
          </w:p>
          <w:p w14:paraId="7893233C" w14:textId="77777777" w:rsidR="002E076B" w:rsidRPr="00C7171C" w:rsidRDefault="002E076B" w:rsidP="002E076B">
            <w:pPr>
              <w:pStyle w:val="aff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jc w:val="both"/>
              <w:rPr>
                <w:rFonts w:ascii="Times New Roman" w:eastAsia="標楷體" w:hAnsi="Times New Roman" w:cs="Times New Roman"/>
                <w:sz w:val="23"/>
                <w:szCs w:val="23"/>
                <w:lang w:eastAsia="zh-TW"/>
              </w:rPr>
            </w:pPr>
          </w:p>
          <w:p w14:paraId="3FBBB261" w14:textId="05D8843F" w:rsidR="002E076B" w:rsidRPr="00C7171C" w:rsidRDefault="002E076B" w:rsidP="002E076B">
            <w:pPr>
              <w:pStyle w:val="aff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ind w:left="182"/>
              <w:jc w:val="both"/>
              <w:rPr>
                <w:rFonts w:ascii="Times New Roman" w:eastAsia="標楷體" w:hAnsi="Times New Roman" w:cs="Times New Roman"/>
                <w:sz w:val="23"/>
                <w:szCs w:val="23"/>
                <w:lang w:eastAsia="zh-TW"/>
              </w:rPr>
            </w:pPr>
            <w:r w:rsidRPr="00C7171C">
              <w:rPr>
                <w:rFonts w:ascii="Times New Roman" w:eastAsia="標楷體" w:hAnsi="Times New Roman" w:cs="Times New Roman"/>
                <w:sz w:val="23"/>
                <w:szCs w:val="23"/>
                <w:lang w:eastAsia="zh-TW"/>
              </w:rPr>
              <w:t>我們與指導教授</w:t>
            </w:r>
            <w:r w:rsidR="00E2133A">
              <w:rPr>
                <w:rFonts w:ascii="Times New Roman" w:eastAsia="標楷體" w:hAnsi="Times New Roman" w:cs="Times New Roman" w:hint="eastAsia"/>
                <w:sz w:val="23"/>
                <w:szCs w:val="23"/>
                <w:lang w:eastAsia="zh-TW"/>
              </w:rPr>
              <w:t>一同請教</w:t>
            </w:r>
            <w:r w:rsidR="00E2133A" w:rsidRPr="00E2133A">
              <w:rPr>
                <w:rFonts w:ascii="Times New Roman" w:eastAsia="標楷體" w:hAnsi="Times New Roman" w:cs="Times New Roman" w:hint="eastAsia"/>
                <w:sz w:val="23"/>
                <w:szCs w:val="23"/>
                <w:lang w:eastAsia="zh-TW"/>
              </w:rPr>
              <w:t>台北醫院</w:t>
            </w:r>
            <w:r w:rsidR="00E2133A" w:rsidRPr="00E2133A">
              <w:rPr>
                <w:rFonts w:ascii="Times New Roman" w:eastAsia="標楷體" w:hAnsi="Times New Roman" w:cs="Times New Roman"/>
                <w:sz w:val="23"/>
                <w:szCs w:val="23"/>
                <w:lang w:eastAsia="zh-TW"/>
              </w:rPr>
              <w:t>丁賢偉</w:t>
            </w:r>
            <w:r w:rsidR="00E2133A" w:rsidRPr="00E2133A">
              <w:rPr>
                <w:rFonts w:ascii="Times New Roman" w:eastAsia="標楷體" w:hAnsi="Times New Roman" w:cs="Times New Roman" w:hint="eastAsia"/>
                <w:sz w:val="23"/>
                <w:szCs w:val="23"/>
                <w:lang w:eastAsia="zh-TW"/>
              </w:rPr>
              <w:t>醫師</w:t>
            </w:r>
            <w:r w:rsidRPr="00C7171C">
              <w:rPr>
                <w:rFonts w:ascii="Times New Roman" w:eastAsia="標楷體" w:hAnsi="Times New Roman" w:cs="Times New Roman"/>
                <w:sz w:val="23"/>
                <w:szCs w:val="23"/>
                <w:lang w:eastAsia="zh-TW"/>
              </w:rPr>
              <w:t>針對專題的實驗細節與後續規劃進行了深入討論，主要紀錄如下：</w:t>
            </w:r>
          </w:p>
          <w:p w14:paraId="0F80BD51" w14:textId="7DC2EBDE" w:rsidR="00E2133A" w:rsidRPr="00E2133A" w:rsidRDefault="00E2133A" w:rsidP="00277184">
            <w:pPr>
              <w:pStyle w:val="affa"/>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jc w:val="both"/>
              <w:rPr>
                <w:rFonts w:ascii="Times New Roman" w:eastAsia="標楷體" w:hAnsi="Times New Roman" w:cs="Times New Roman"/>
                <w:b/>
                <w:bCs/>
                <w:sz w:val="23"/>
                <w:szCs w:val="23"/>
                <w:lang w:eastAsia="zh-TW"/>
              </w:rPr>
            </w:pPr>
            <w:r w:rsidRPr="00E2133A">
              <w:rPr>
                <w:rFonts w:ascii="Times New Roman" w:eastAsia="標楷體" w:hAnsi="Times New Roman" w:cs="Times New Roman" w:hint="eastAsia"/>
                <w:b/>
                <w:bCs/>
                <w:sz w:val="23"/>
                <w:szCs w:val="23"/>
                <w:lang w:eastAsia="zh-TW"/>
              </w:rPr>
              <w:t xml:space="preserve">Auto-ICD </w:t>
            </w:r>
            <w:r w:rsidRPr="00E2133A">
              <w:rPr>
                <w:rFonts w:ascii="Times New Roman" w:eastAsia="標楷體" w:hAnsi="Times New Roman" w:cs="Times New Roman" w:hint="eastAsia"/>
                <w:b/>
                <w:bCs/>
                <w:sz w:val="23"/>
                <w:szCs w:val="23"/>
                <w:lang w:eastAsia="zh-TW"/>
              </w:rPr>
              <w:t>必要性之探討與醫囑語意辨別：</w:t>
            </w:r>
            <w:r w:rsidRPr="00277184">
              <w:rPr>
                <w:rFonts w:ascii="Times New Roman" w:eastAsia="標楷體" w:hAnsi="Times New Roman" w:cs="Times New Roman" w:hint="eastAsia"/>
                <w:sz w:val="23"/>
                <w:szCs w:val="23"/>
                <w:lang w:eastAsia="zh-TW"/>
              </w:rPr>
              <w:t>針對原先系統架構中規劃的</w:t>
            </w:r>
            <w:r w:rsidRPr="00277184">
              <w:rPr>
                <w:rFonts w:ascii="Times New Roman" w:eastAsia="標楷體" w:hAnsi="Times New Roman" w:cs="Times New Roman" w:hint="eastAsia"/>
                <w:sz w:val="23"/>
                <w:szCs w:val="23"/>
                <w:lang w:eastAsia="zh-TW"/>
              </w:rPr>
              <w:t>ICD-9</w:t>
            </w:r>
            <w:r w:rsidRPr="00277184">
              <w:rPr>
                <w:rFonts w:ascii="Times New Roman" w:eastAsia="標楷體" w:hAnsi="Times New Roman" w:cs="Times New Roman" w:hint="eastAsia"/>
                <w:sz w:val="23"/>
                <w:szCs w:val="23"/>
                <w:lang w:eastAsia="zh-TW"/>
              </w:rPr>
              <w:t>標註模組，丁醫師指出，臨床醫囑（放射科報告）內文本身即已包含對應</w:t>
            </w:r>
            <w:r w:rsidRPr="00277184">
              <w:rPr>
                <w:rFonts w:ascii="Times New Roman" w:eastAsia="標楷體" w:hAnsi="Times New Roman" w:cs="Times New Roman" w:hint="eastAsia"/>
                <w:sz w:val="23"/>
                <w:szCs w:val="23"/>
                <w:lang w:eastAsia="zh-TW"/>
              </w:rPr>
              <w:t>ICD</w:t>
            </w:r>
            <w:r w:rsidR="00277184" w:rsidRPr="00277184">
              <w:rPr>
                <w:rFonts w:ascii="Times New Roman" w:eastAsia="標楷體" w:hAnsi="Times New Roman" w:cs="Times New Roman" w:hint="eastAsia"/>
                <w:sz w:val="23"/>
                <w:szCs w:val="23"/>
                <w:lang w:eastAsia="zh-TW"/>
              </w:rPr>
              <w:t xml:space="preserve"> </w:t>
            </w:r>
            <w:r w:rsidRPr="00277184">
              <w:rPr>
                <w:rFonts w:ascii="Times New Roman" w:eastAsia="標楷體" w:hAnsi="Times New Roman" w:cs="Times New Roman" w:hint="eastAsia"/>
                <w:sz w:val="23"/>
                <w:szCs w:val="23"/>
                <w:lang w:eastAsia="zh-TW"/>
              </w:rPr>
              <w:t>Code</w:t>
            </w:r>
            <w:r w:rsidRPr="00277184">
              <w:rPr>
                <w:rFonts w:ascii="Times New Roman" w:eastAsia="標楷體" w:hAnsi="Times New Roman" w:cs="Times New Roman" w:hint="eastAsia"/>
                <w:sz w:val="23"/>
                <w:szCs w:val="23"/>
                <w:lang w:eastAsia="zh-TW"/>
              </w:rPr>
              <w:t>之病徵描述詞，其中部分為明確的疾病關鍵字，部分則以形容詞或臨</w:t>
            </w:r>
            <w:r w:rsidRPr="00277184">
              <w:rPr>
                <w:rFonts w:ascii="Times New Roman" w:eastAsia="標楷體" w:hAnsi="Times New Roman" w:cs="Times New Roman" w:hint="eastAsia"/>
                <w:sz w:val="23"/>
                <w:szCs w:val="23"/>
                <w:lang w:eastAsia="zh-TW"/>
              </w:rPr>
              <w:lastRenderedPageBreak/>
              <w:t>床修飾語呈現，因此模型的核心關鍵在於能否精準辨別並解析這些關鍵字與形容詞所對應的臨床意義</w:t>
            </w:r>
            <w:r w:rsidR="00277184" w:rsidRPr="00277184">
              <w:rPr>
                <w:rFonts w:ascii="Times New Roman" w:eastAsia="標楷體" w:hAnsi="Times New Roman" w:cs="Times New Roman" w:hint="eastAsia"/>
                <w:sz w:val="23"/>
                <w:szCs w:val="23"/>
                <w:lang w:eastAsia="zh-TW"/>
              </w:rPr>
              <w:t>，另外他也建議以</w:t>
            </w:r>
            <w:r w:rsidR="00277184" w:rsidRPr="00277184">
              <w:rPr>
                <w:rFonts w:ascii="Times New Roman" w:eastAsia="標楷體" w:hAnsi="Times New Roman" w:cs="Times New Roman" w:hint="eastAsia"/>
                <w:sz w:val="23"/>
                <w:szCs w:val="23"/>
                <w:lang w:eastAsia="zh-TW"/>
              </w:rPr>
              <w:t>ICD-10</w:t>
            </w:r>
            <w:r w:rsidR="00277184" w:rsidRPr="00277184">
              <w:rPr>
                <w:rFonts w:ascii="Times New Roman" w:eastAsia="標楷體" w:hAnsi="Times New Roman" w:cs="Times New Roman" w:hint="eastAsia"/>
                <w:sz w:val="23"/>
                <w:szCs w:val="23"/>
                <w:lang w:eastAsia="zh-TW"/>
              </w:rPr>
              <w:t>作為研究重心，因為現今多數系統已改用</w:t>
            </w:r>
            <w:r w:rsidR="00277184" w:rsidRPr="00277184">
              <w:rPr>
                <w:rFonts w:ascii="Times New Roman" w:eastAsia="標楷體" w:hAnsi="Times New Roman" w:cs="Times New Roman" w:hint="eastAsia"/>
                <w:sz w:val="23"/>
                <w:szCs w:val="23"/>
                <w:lang w:eastAsia="zh-TW"/>
              </w:rPr>
              <w:t>ICD-10</w:t>
            </w:r>
            <w:r w:rsidR="00277184" w:rsidRPr="00277184">
              <w:rPr>
                <w:rFonts w:ascii="Times New Roman" w:eastAsia="標楷體" w:hAnsi="Times New Roman" w:cs="Times New Roman" w:hint="eastAsia"/>
                <w:sz w:val="23"/>
                <w:szCs w:val="23"/>
                <w:lang w:eastAsia="zh-TW"/>
              </w:rPr>
              <w:t>一段時間，醫師們對於舊的</w:t>
            </w:r>
            <w:r w:rsidR="00277184" w:rsidRPr="00277184">
              <w:rPr>
                <w:rFonts w:ascii="Times New Roman" w:eastAsia="標楷體" w:hAnsi="Times New Roman" w:cs="Times New Roman" w:hint="eastAsia"/>
                <w:sz w:val="23"/>
                <w:szCs w:val="23"/>
                <w:lang w:eastAsia="zh-TW"/>
              </w:rPr>
              <w:t>ICD-9</w:t>
            </w:r>
            <w:r w:rsidR="00277184" w:rsidRPr="00277184">
              <w:rPr>
                <w:rFonts w:ascii="Times New Roman" w:eastAsia="標楷體" w:hAnsi="Times New Roman" w:cs="Times New Roman" w:hint="eastAsia"/>
                <w:sz w:val="23"/>
                <w:szCs w:val="23"/>
                <w:lang w:eastAsia="zh-TW"/>
              </w:rPr>
              <w:t>反倒較不熟悉</w:t>
            </w:r>
            <w:r w:rsidRPr="00277184">
              <w:rPr>
                <w:rFonts w:ascii="Times New Roman" w:eastAsia="標楷體" w:hAnsi="Times New Roman" w:cs="Times New Roman" w:hint="eastAsia"/>
                <w:sz w:val="23"/>
                <w:szCs w:val="23"/>
                <w:lang w:eastAsia="zh-TW"/>
              </w:rPr>
              <w:t>。</w:t>
            </w:r>
          </w:p>
          <w:p w14:paraId="58EB8CF0" w14:textId="55CB5ADA" w:rsidR="00E2133A" w:rsidRPr="00277184" w:rsidRDefault="00E2133A" w:rsidP="00277184">
            <w:pPr>
              <w:pStyle w:val="affa"/>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jc w:val="both"/>
              <w:rPr>
                <w:rFonts w:ascii="Times New Roman" w:eastAsia="標楷體" w:hAnsi="Times New Roman" w:cs="Times New Roman"/>
                <w:sz w:val="23"/>
                <w:szCs w:val="23"/>
                <w:lang w:eastAsia="zh-TW"/>
              </w:rPr>
            </w:pPr>
            <w:r w:rsidRPr="00E2133A">
              <w:rPr>
                <w:rFonts w:ascii="Times New Roman" w:eastAsia="標楷體" w:hAnsi="Times New Roman" w:cs="Times New Roman" w:hint="eastAsia"/>
                <w:b/>
                <w:bCs/>
                <w:sz w:val="23"/>
                <w:szCs w:val="23"/>
                <w:lang w:eastAsia="zh-TW"/>
              </w:rPr>
              <w:t>醫師個人化撰寫風格與詞彙差異之挑戰：</w:t>
            </w:r>
            <w:r w:rsidRPr="00277184">
              <w:rPr>
                <w:rFonts w:ascii="Times New Roman" w:eastAsia="標楷體" w:hAnsi="Times New Roman" w:cs="Times New Roman" w:hint="eastAsia"/>
                <w:sz w:val="23"/>
                <w:szCs w:val="23"/>
                <w:lang w:eastAsia="zh-TW"/>
              </w:rPr>
              <w:t>由於臨床醫囑包含每位醫師的個人化書寫習慣與用字風格，相同診斷概念在詞彙與句型表現上常有顯著差異（例如同樣表示無骨折，不同醫師可能分別撰寫為「</w:t>
            </w:r>
            <w:r w:rsidRPr="00277184">
              <w:rPr>
                <w:rFonts w:ascii="Times New Roman" w:eastAsia="標楷體" w:hAnsi="Times New Roman" w:cs="Times New Roman" w:hint="eastAsia"/>
                <w:sz w:val="23"/>
                <w:szCs w:val="23"/>
                <w:lang w:eastAsia="zh-TW"/>
              </w:rPr>
              <w:t>no fracture</w:t>
            </w:r>
            <w:r w:rsidRPr="00277184">
              <w:rPr>
                <w:rFonts w:ascii="Times New Roman" w:eastAsia="標楷體" w:hAnsi="Times New Roman" w:cs="Times New Roman" w:hint="eastAsia"/>
                <w:sz w:val="23"/>
                <w:szCs w:val="23"/>
                <w:lang w:eastAsia="zh-TW"/>
              </w:rPr>
              <w:t>」或「</w:t>
            </w:r>
            <w:r w:rsidRPr="00277184">
              <w:rPr>
                <w:rFonts w:ascii="Times New Roman" w:eastAsia="標楷體" w:hAnsi="Times New Roman" w:cs="Times New Roman" w:hint="eastAsia"/>
                <w:sz w:val="23"/>
                <w:szCs w:val="23"/>
                <w:lang w:eastAsia="zh-TW"/>
              </w:rPr>
              <w:t>without evidence of fracture</w:t>
            </w:r>
            <w:r w:rsidRPr="00277184">
              <w:rPr>
                <w:rFonts w:ascii="Times New Roman" w:eastAsia="標楷體" w:hAnsi="Times New Roman" w:cs="Times New Roman" w:hint="eastAsia"/>
                <w:sz w:val="23"/>
                <w:szCs w:val="23"/>
                <w:lang w:eastAsia="zh-TW"/>
              </w:rPr>
              <w:t>」），導致單純依賴規則或表層字詞比對極具挑戰，亟需強化模型對同義臨床敘述的語意理解能力。</w:t>
            </w:r>
          </w:p>
          <w:p w14:paraId="3D821D0A" w14:textId="148B8B89" w:rsidR="00277184" w:rsidRPr="00277184" w:rsidRDefault="00E2133A" w:rsidP="00277184">
            <w:pPr>
              <w:pStyle w:val="affa"/>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jc w:val="both"/>
              <w:rPr>
                <w:rFonts w:ascii="Times New Roman" w:eastAsia="標楷體" w:hAnsi="Times New Roman" w:cs="Times New Roman"/>
                <w:sz w:val="23"/>
                <w:szCs w:val="23"/>
                <w:lang w:eastAsia="zh-TW"/>
              </w:rPr>
            </w:pPr>
            <w:r w:rsidRPr="00E2133A">
              <w:rPr>
                <w:rFonts w:ascii="Times New Roman" w:eastAsia="標楷體" w:hAnsi="Times New Roman" w:cs="Times New Roman" w:hint="eastAsia"/>
                <w:b/>
                <w:bCs/>
                <w:sz w:val="23"/>
                <w:szCs w:val="23"/>
                <w:lang w:eastAsia="zh-TW"/>
              </w:rPr>
              <w:t>否定詞盲區（</w:t>
            </w:r>
            <w:r w:rsidRPr="00E2133A">
              <w:rPr>
                <w:rFonts w:ascii="Times New Roman" w:eastAsia="標楷體" w:hAnsi="Times New Roman" w:cs="Times New Roman" w:hint="eastAsia"/>
                <w:b/>
                <w:bCs/>
                <w:sz w:val="23"/>
                <w:szCs w:val="23"/>
                <w:lang w:eastAsia="zh-TW"/>
              </w:rPr>
              <w:t>Negation Blindness</w:t>
            </w:r>
            <w:r w:rsidRPr="00E2133A">
              <w:rPr>
                <w:rFonts w:ascii="Times New Roman" w:eastAsia="標楷體" w:hAnsi="Times New Roman" w:cs="Times New Roman" w:hint="eastAsia"/>
                <w:b/>
                <w:bCs/>
                <w:sz w:val="23"/>
                <w:szCs w:val="23"/>
                <w:lang w:eastAsia="zh-TW"/>
              </w:rPr>
              <w:t>）於醫師標註下現形：</w:t>
            </w:r>
            <w:r w:rsidRPr="00277184">
              <w:rPr>
                <w:rFonts w:ascii="Times New Roman" w:eastAsia="標楷體" w:hAnsi="Times New Roman" w:cs="Times New Roman" w:hint="eastAsia"/>
                <w:sz w:val="23"/>
                <w:szCs w:val="23"/>
                <w:lang w:eastAsia="zh-TW"/>
              </w:rPr>
              <w:t>在比對臨床醫師標註與模型判讀結果的過程中，原本隱藏的「否定詞盲區（</w:t>
            </w:r>
            <w:r w:rsidRPr="00277184">
              <w:rPr>
                <w:rFonts w:ascii="Times New Roman" w:eastAsia="標楷體" w:hAnsi="Times New Roman" w:cs="Times New Roman" w:hint="eastAsia"/>
                <w:sz w:val="23"/>
                <w:szCs w:val="23"/>
                <w:lang w:eastAsia="zh-TW"/>
              </w:rPr>
              <w:t>Negation Blindness</w:t>
            </w:r>
            <w:r w:rsidRPr="00277184">
              <w:rPr>
                <w:rFonts w:ascii="Times New Roman" w:eastAsia="標楷體" w:hAnsi="Times New Roman" w:cs="Times New Roman" w:hint="eastAsia"/>
                <w:sz w:val="23"/>
                <w:szCs w:val="23"/>
                <w:lang w:eastAsia="zh-TW"/>
              </w:rPr>
              <w:t>）」問題具體現形。模型在處理醫囑時，往往過度捕捉病徵關鍵詞（如</w:t>
            </w:r>
            <w:r w:rsidRPr="00277184">
              <w:rPr>
                <w:rFonts w:ascii="Times New Roman" w:eastAsia="標楷體" w:hAnsi="Times New Roman" w:cs="Times New Roman" w:hint="eastAsia"/>
                <w:sz w:val="23"/>
                <w:szCs w:val="23"/>
                <w:lang w:eastAsia="zh-TW"/>
              </w:rPr>
              <w:t xml:space="preserve"> fracture</w:t>
            </w:r>
            <w:r w:rsidRPr="00277184">
              <w:rPr>
                <w:rFonts w:ascii="Times New Roman" w:eastAsia="標楷體" w:hAnsi="Times New Roman" w:cs="Times New Roman" w:hint="eastAsia"/>
                <w:sz w:val="23"/>
                <w:szCs w:val="23"/>
                <w:lang w:eastAsia="zh-TW"/>
              </w:rPr>
              <w:t>），卻忽略其前方的否定修飾語（如</w:t>
            </w:r>
            <w:r w:rsidRPr="00277184">
              <w:rPr>
                <w:rFonts w:ascii="Times New Roman" w:eastAsia="標楷體" w:hAnsi="Times New Roman" w:cs="Times New Roman" w:hint="eastAsia"/>
                <w:sz w:val="23"/>
                <w:szCs w:val="23"/>
                <w:lang w:eastAsia="zh-TW"/>
              </w:rPr>
              <w:t xml:space="preserve"> no</w:t>
            </w:r>
            <w:r w:rsidRPr="00277184">
              <w:rPr>
                <w:rFonts w:ascii="Times New Roman" w:eastAsia="標楷體" w:hAnsi="Times New Roman" w:cs="Times New Roman" w:hint="eastAsia"/>
                <w:sz w:val="23"/>
                <w:szCs w:val="23"/>
                <w:lang w:eastAsia="zh-TW"/>
              </w:rPr>
              <w:t>、</w:t>
            </w:r>
            <w:r w:rsidRPr="00277184">
              <w:rPr>
                <w:rFonts w:ascii="Times New Roman" w:eastAsia="標楷體" w:hAnsi="Times New Roman" w:cs="Times New Roman" w:hint="eastAsia"/>
                <w:sz w:val="23"/>
                <w:szCs w:val="23"/>
                <w:lang w:eastAsia="zh-TW"/>
              </w:rPr>
              <w:t>without evidence of</w:t>
            </w:r>
            <w:r w:rsidRPr="00277184">
              <w:rPr>
                <w:rFonts w:ascii="Times New Roman" w:eastAsia="標楷體" w:hAnsi="Times New Roman" w:cs="Times New Roman" w:hint="eastAsia"/>
                <w:sz w:val="23"/>
                <w:szCs w:val="23"/>
                <w:lang w:eastAsia="zh-TW"/>
              </w:rPr>
              <w:t>），進而將臨床上的「排除病徵」誤判為「陽性確診」，成為後續語意前處理與模型訓練必須克服的重點。</w:t>
            </w:r>
          </w:p>
          <w:p w14:paraId="685E7D38" w14:textId="3C454F8A" w:rsidR="00E2133A" w:rsidRPr="00277184" w:rsidRDefault="00E2133A" w:rsidP="00277184">
            <w:pPr>
              <w:pStyle w:val="affa"/>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jc w:val="both"/>
              <w:rPr>
                <w:rFonts w:ascii="Times New Roman" w:eastAsia="標楷體" w:hAnsi="Times New Roman" w:cs="Times New Roman"/>
                <w:sz w:val="23"/>
                <w:szCs w:val="23"/>
                <w:lang w:eastAsia="zh-TW"/>
              </w:rPr>
            </w:pPr>
            <w:r w:rsidRPr="00E2133A">
              <w:rPr>
                <w:rFonts w:ascii="Times New Roman" w:eastAsia="標楷體" w:hAnsi="Times New Roman" w:cs="Times New Roman" w:hint="eastAsia"/>
                <w:b/>
                <w:bCs/>
                <w:sz w:val="23"/>
                <w:szCs w:val="23"/>
                <w:lang w:eastAsia="zh-TW"/>
              </w:rPr>
              <w:t>臨床醫師</w:t>
            </w:r>
            <w:r>
              <w:rPr>
                <w:rFonts w:ascii="Times New Roman" w:eastAsia="標楷體" w:hAnsi="Times New Roman" w:cs="Times New Roman" w:hint="eastAsia"/>
                <w:b/>
                <w:bCs/>
                <w:sz w:val="23"/>
                <w:szCs w:val="23"/>
                <w:lang w:eastAsia="zh-TW"/>
              </w:rPr>
              <w:t>口頭</w:t>
            </w:r>
            <w:r w:rsidRPr="00E2133A">
              <w:rPr>
                <w:rFonts w:ascii="Times New Roman" w:eastAsia="標楷體" w:hAnsi="Times New Roman" w:cs="Times New Roman" w:hint="eastAsia"/>
                <w:b/>
                <w:bCs/>
                <w:sz w:val="23"/>
                <w:szCs w:val="23"/>
                <w:lang w:eastAsia="zh-TW"/>
              </w:rPr>
              <w:t>允諾協助標註醫囑</w:t>
            </w:r>
            <w:r w:rsidRPr="00E2133A">
              <w:rPr>
                <w:rFonts w:ascii="Times New Roman" w:eastAsia="標楷體" w:hAnsi="Times New Roman" w:cs="Times New Roman" w:hint="eastAsia"/>
                <w:b/>
                <w:bCs/>
                <w:sz w:val="23"/>
                <w:szCs w:val="23"/>
                <w:lang w:eastAsia="zh-TW"/>
              </w:rPr>
              <w:t xml:space="preserve"> Ground Truth</w:t>
            </w:r>
            <w:r w:rsidRPr="00E2133A">
              <w:rPr>
                <w:rFonts w:ascii="Times New Roman" w:eastAsia="標楷體" w:hAnsi="Times New Roman" w:cs="Times New Roman" w:hint="eastAsia"/>
                <w:b/>
                <w:bCs/>
                <w:sz w:val="23"/>
                <w:szCs w:val="23"/>
                <w:lang w:eastAsia="zh-TW"/>
              </w:rPr>
              <w:t>：為</w:t>
            </w:r>
            <w:r w:rsidRPr="00277184">
              <w:rPr>
                <w:rFonts w:ascii="Times New Roman" w:eastAsia="標楷體" w:hAnsi="Times New Roman" w:cs="Times New Roman" w:hint="eastAsia"/>
                <w:sz w:val="23"/>
                <w:szCs w:val="23"/>
                <w:lang w:eastAsia="zh-TW"/>
              </w:rPr>
              <w:t>克服上述個人化語意差異與否定詞誤判問題，未來有機會請專科醫師協助根據臨床醫囑內容標註標準答案（</w:t>
            </w:r>
            <w:r w:rsidRPr="00277184">
              <w:rPr>
                <w:rFonts w:ascii="Times New Roman" w:eastAsia="標楷體" w:hAnsi="Times New Roman" w:cs="Times New Roman" w:hint="eastAsia"/>
                <w:sz w:val="23"/>
                <w:szCs w:val="23"/>
                <w:lang w:eastAsia="zh-TW"/>
              </w:rPr>
              <w:t>Ground Truth</w:t>
            </w:r>
            <w:r w:rsidRPr="00277184">
              <w:rPr>
                <w:rFonts w:ascii="Times New Roman" w:eastAsia="標楷體" w:hAnsi="Times New Roman" w:cs="Times New Roman" w:hint="eastAsia"/>
                <w:sz w:val="23"/>
                <w:szCs w:val="23"/>
                <w:lang w:eastAsia="zh-TW"/>
              </w:rPr>
              <w:t>），使後續模型訓練與驗證能有所依循。</w:t>
            </w:r>
          </w:p>
          <w:p w14:paraId="0D6E51A9" w14:textId="77777777" w:rsidR="002E076B" w:rsidRDefault="00E2133A" w:rsidP="00E2133A">
            <w:pPr>
              <w:pStyle w:val="affa"/>
              <w:numPr>
                <w:ilvl w:val="0"/>
                <w:numId w:val="14"/>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jc w:val="both"/>
              <w:rPr>
                <w:rFonts w:ascii="Times New Roman" w:eastAsia="標楷體" w:hAnsi="Times New Roman" w:cs="Times New Roman"/>
                <w:sz w:val="23"/>
                <w:szCs w:val="23"/>
                <w:lang w:eastAsia="zh-TW"/>
              </w:rPr>
            </w:pPr>
            <w:r w:rsidRPr="00E2133A">
              <w:rPr>
                <w:rFonts w:ascii="Times New Roman" w:eastAsia="標楷體" w:hAnsi="Times New Roman" w:cs="Times New Roman" w:hint="eastAsia"/>
                <w:b/>
                <w:bCs/>
                <w:sz w:val="23"/>
                <w:szCs w:val="23"/>
                <w:lang w:eastAsia="zh-TW"/>
              </w:rPr>
              <w:t>提出</w:t>
            </w:r>
            <w:r w:rsidRPr="00E2133A">
              <w:rPr>
                <w:rFonts w:ascii="Times New Roman" w:eastAsia="標楷體" w:hAnsi="Times New Roman" w:cs="Times New Roman" w:hint="eastAsia"/>
                <w:b/>
                <w:bCs/>
                <w:sz w:val="23"/>
                <w:szCs w:val="23"/>
                <w:lang w:eastAsia="zh-TW"/>
              </w:rPr>
              <w:t xml:space="preserve"> CT </w:t>
            </w:r>
            <w:r w:rsidRPr="00E2133A">
              <w:rPr>
                <w:rFonts w:ascii="Times New Roman" w:eastAsia="標楷體" w:hAnsi="Times New Roman" w:cs="Times New Roman" w:hint="eastAsia"/>
                <w:b/>
                <w:bCs/>
                <w:sz w:val="23"/>
                <w:szCs w:val="23"/>
                <w:lang w:eastAsia="zh-TW"/>
              </w:rPr>
              <w:t>影像病灶框選作為後續研究方向：</w:t>
            </w:r>
            <w:r w:rsidRPr="00277184">
              <w:rPr>
                <w:rFonts w:ascii="Times New Roman" w:eastAsia="標楷體" w:hAnsi="Times New Roman" w:cs="Times New Roman" w:hint="eastAsia"/>
                <w:sz w:val="23"/>
                <w:szCs w:val="23"/>
                <w:lang w:eastAsia="zh-TW"/>
              </w:rPr>
              <w:t>除醫囑文字解析與診斷碼預測外，討論中也進一步提出將「</w:t>
            </w:r>
            <w:r w:rsidRPr="00277184">
              <w:rPr>
                <w:rFonts w:ascii="Times New Roman" w:eastAsia="標楷體" w:hAnsi="Times New Roman" w:cs="Times New Roman" w:hint="eastAsia"/>
                <w:sz w:val="23"/>
                <w:szCs w:val="23"/>
                <w:lang w:eastAsia="zh-TW"/>
              </w:rPr>
              <w:t xml:space="preserve">CT </w:t>
            </w:r>
            <w:r w:rsidRPr="00277184">
              <w:rPr>
                <w:rFonts w:ascii="Times New Roman" w:eastAsia="標楷體" w:hAnsi="Times New Roman" w:cs="Times New Roman" w:hint="eastAsia"/>
                <w:sz w:val="23"/>
                <w:szCs w:val="23"/>
                <w:lang w:eastAsia="zh-TW"/>
              </w:rPr>
              <w:t>影像的病灶框選（</w:t>
            </w:r>
            <w:r w:rsidRPr="00277184">
              <w:rPr>
                <w:rFonts w:ascii="Times New Roman" w:eastAsia="標楷體" w:hAnsi="Times New Roman" w:cs="Times New Roman" w:hint="eastAsia"/>
                <w:sz w:val="23"/>
                <w:szCs w:val="23"/>
                <w:lang w:eastAsia="zh-TW"/>
              </w:rPr>
              <w:t>Lesion Localization / Bounding Box</w:t>
            </w:r>
            <w:r w:rsidRPr="00277184">
              <w:rPr>
                <w:rFonts w:ascii="Times New Roman" w:eastAsia="標楷體" w:hAnsi="Times New Roman" w:cs="Times New Roman" w:hint="eastAsia"/>
                <w:sz w:val="23"/>
                <w:szCs w:val="23"/>
                <w:lang w:eastAsia="zh-TW"/>
              </w:rPr>
              <w:t>）」納入後續研究方向，期望透過視覺病灶定位結合前述結構化診斷推理，全面提升模型在腦部</w:t>
            </w:r>
            <w:r w:rsidRPr="00277184">
              <w:rPr>
                <w:rFonts w:ascii="Times New Roman" w:eastAsia="標楷體" w:hAnsi="Times New Roman" w:cs="Times New Roman" w:hint="eastAsia"/>
                <w:sz w:val="23"/>
                <w:szCs w:val="23"/>
                <w:lang w:eastAsia="zh-TW"/>
              </w:rPr>
              <w:t xml:space="preserve"> CT </w:t>
            </w:r>
            <w:r w:rsidRPr="00277184">
              <w:rPr>
                <w:rFonts w:ascii="Times New Roman" w:eastAsia="標楷體" w:hAnsi="Times New Roman" w:cs="Times New Roman" w:hint="eastAsia"/>
                <w:sz w:val="23"/>
                <w:szCs w:val="23"/>
                <w:lang w:eastAsia="zh-TW"/>
              </w:rPr>
              <w:t>臨床判讀上的準確度與可解釋性。</w:t>
            </w:r>
          </w:p>
          <w:p w14:paraId="3A6D2350" w14:textId="7DB5C13D" w:rsidR="00AD22AA" w:rsidRPr="00AD22AA" w:rsidRDefault="00AD22AA" w:rsidP="00AD22AA">
            <w:pPr>
              <w:pStyle w:val="ae"/>
              <w:keepNext/>
              <w:numPr>
                <w:ilvl w:val="0"/>
                <w:numId w:val="10"/>
              </w:numPr>
              <w:pBdr>
                <w:top w:val="nil"/>
                <w:left w:val="nil"/>
                <w:bottom w:val="nil"/>
                <w:right w:val="nil"/>
                <w:between w:val="nil"/>
                <w:bar w:val="nil"/>
              </w:pBdr>
              <w:spacing w:before="60" w:after="60" w:line="269" w:lineRule="auto"/>
              <w:rPr>
                <w:rFonts w:cs="Times New Roman"/>
                <w:b/>
                <w:bCs/>
                <w:szCs w:val="23"/>
                <w:lang w:eastAsia="zh-TW"/>
              </w:rPr>
            </w:pPr>
            <w:r w:rsidRPr="00AD22AA">
              <w:rPr>
                <w:rFonts w:cs="Times New Roman" w:hint="eastAsia"/>
                <w:b/>
                <w:bCs/>
                <w:szCs w:val="23"/>
                <w:lang w:eastAsia="zh-TW"/>
              </w:rPr>
              <w:t>活動照片</w:t>
            </w:r>
          </w:p>
          <w:p w14:paraId="32330C15" w14:textId="77777777" w:rsidR="00AD22AA" w:rsidRDefault="00AD22AA" w:rsidP="00AD22AA">
            <w:pPr>
              <w:pStyle w:val="aff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ind w:left="720"/>
              <w:jc w:val="both"/>
              <w:rPr>
                <w:rFonts w:ascii="Times New Roman" w:eastAsia="標楷體" w:hAnsi="Times New Roman" w:cs="Times New Roman"/>
                <w:sz w:val="23"/>
                <w:szCs w:val="23"/>
                <w:lang w:eastAsia="zh-TW"/>
              </w:rPr>
            </w:pPr>
          </w:p>
          <w:p w14:paraId="001B8AA7" w14:textId="1F6876B7" w:rsidR="00AD22AA" w:rsidRPr="002E076B" w:rsidRDefault="00AD22AA" w:rsidP="00AD22AA">
            <w:pPr>
              <w:pStyle w:val="affa"/>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s>
              <w:suppressAutoHyphens/>
              <w:spacing w:before="0"/>
              <w:ind w:left="720"/>
              <w:jc w:val="both"/>
              <w:rPr>
                <w:rFonts w:ascii="Times New Roman" w:eastAsia="標楷體" w:hAnsi="Times New Roman" w:cs="Times New Roman" w:hint="eastAsia"/>
                <w:sz w:val="23"/>
                <w:szCs w:val="23"/>
                <w:lang w:eastAsia="zh-TW"/>
              </w:rPr>
            </w:pPr>
            <w:r>
              <w:rPr>
                <w:noProof/>
              </w:rPr>
              <w:lastRenderedPageBreak/>
              <w:drawing>
                <wp:inline distT="0" distB="0" distL="0" distR="0" wp14:anchorId="602AD82C" wp14:editId="4ABC56E1">
                  <wp:extent cx="4209415" cy="3156585"/>
                  <wp:effectExtent l="0" t="0" r="635" b="5715"/>
                  <wp:docPr id="139907859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9415" cy="3156585"/>
                          </a:xfrm>
                          <a:prstGeom prst="rect">
                            <a:avLst/>
                          </a:prstGeom>
                          <a:noFill/>
                          <a:ln>
                            <a:noFill/>
                          </a:ln>
                        </pic:spPr>
                      </pic:pic>
                    </a:graphicData>
                  </a:graphic>
                </wp:inline>
              </w:drawing>
            </w:r>
          </w:p>
        </w:tc>
      </w:tr>
      <w:tr w:rsidR="00EE304D" w14:paraId="08E481CA" w14:textId="77777777" w:rsidTr="006A12AB">
        <w:trPr>
          <w:cantSplit/>
          <w:trHeight w:val="560"/>
          <w:jc w:val="center"/>
        </w:trPr>
        <w:tc>
          <w:tcPr>
            <w:tcW w:w="9072" w:type="dxa"/>
            <w:gridSpan w:val="4"/>
            <w:tcMar>
              <w:top w:w="70" w:type="dxa"/>
              <w:left w:w="110" w:type="dxa"/>
              <w:bottom w:w="70" w:type="dxa"/>
              <w:right w:w="110" w:type="dxa"/>
            </w:tcMar>
            <w:vAlign w:val="center"/>
          </w:tcPr>
          <w:p w14:paraId="737C76BF" w14:textId="77777777" w:rsidR="00EE304D" w:rsidRDefault="00000000">
            <w:pPr>
              <w:keepNext/>
              <w:spacing w:after="0" w:line="264" w:lineRule="auto"/>
              <w:rPr>
                <w:lang w:eastAsia="zh-TW"/>
              </w:rPr>
            </w:pPr>
            <w:r>
              <w:rPr>
                <w:rFonts w:cs="Times New Roman"/>
                <w:color w:val="000000"/>
                <w:sz w:val="28"/>
                <w:lang w:eastAsia="zh-TW"/>
              </w:rPr>
              <w:lastRenderedPageBreak/>
              <w:t>本課程須符合以下核心能力，請指導老師勾選是否符合</w:t>
            </w:r>
          </w:p>
        </w:tc>
      </w:tr>
      <w:tr w:rsidR="00EE304D" w14:paraId="4FDF63D4" w14:textId="77777777" w:rsidTr="006A12AB">
        <w:trPr>
          <w:cantSplit/>
          <w:jc w:val="center"/>
        </w:trPr>
        <w:tc>
          <w:tcPr>
            <w:tcW w:w="9072" w:type="dxa"/>
            <w:gridSpan w:val="4"/>
            <w:tcMar>
              <w:top w:w="70" w:type="dxa"/>
              <w:left w:w="110" w:type="dxa"/>
              <w:bottom w:w="70" w:type="dxa"/>
              <w:right w:w="110" w:type="dxa"/>
            </w:tcMar>
            <w:vAlign w:val="center"/>
          </w:tcPr>
          <w:p w14:paraId="4153D45C" w14:textId="77777777" w:rsidR="00EE304D" w:rsidRDefault="00000000">
            <w:pPr>
              <w:keepNext/>
              <w:spacing w:before="20" w:after="30" w:line="269" w:lineRule="auto"/>
              <w:rPr>
                <w:lang w:eastAsia="zh-TW"/>
              </w:rPr>
            </w:pPr>
            <w:r>
              <w:rPr>
                <w:rFonts w:cs="Times New Roman"/>
                <w:color w:val="000000"/>
                <w:lang w:eastAsia="zh-TW"/>
              </w:rPr>
              <w:t>□ 1.</w:t>
            </w:r>
            <w:r>
              <w:rPr>
                <w:rFonts w:cs="Times New Roman"/>
                <w:color w:val="000000"/>
                <w:lang w:eastAsia="zh-TW"/>
              </w:rPr>
              <w:t>創新與應用資訊科技、工程及數學知識的能力。</w:t>
            </w:r>
          </w:p>
          <w:p w14:paraId="4806AD2E" w14:textId="77777777" w:rsidR="00EE304D" w:rsidRDefault="00000000">
            <w:pPr>
              <w:keepNext/>
              <w:spacing w:before="10" w:after="30" w:line="269" w:lineRule="auto"/>
              <w:rPr>
                <w:lang w:eastAsia="zh-TW"/>
              </w:rPr>
            </w:pPr>
            <w:r>
              <w:rPr>
                <w:rFonts w:cs="Times New Roman"/>
                <w:color w:val="000000"/>
                <w:lang w:eastAsia="zh-TW"/>
              </w:rPr>
              <w:t>□ 2.</w:t>
            </w:r>
            <w:r>
              <w:rPr>
                <w:rFonts w:cs="Times New Roman"/>
                <w:color w:val="000000"/>
                <w:lang w:eastAsia="zh-TW"/>
              </w:rPr>
              <w:t>執行資訊科技與人工智慧實務所需理論、技術、技巧及使用現代工具的能力。</w:t>
            </w:r>
          </w:p>
          <w:p w14:paraId="432E9CCC" w14:textId="77777777" w:rsidR="00EE304D" w:rsidRDefault="00000000">
            <w:pPr>
              <w:keepNext/>
              <w:spacing w:before="10" w:after="30" w:line="269" w:lineRule="auto"/>
              <w:rPr>
                <w:lang w:eastAsia="zh-TW"/>
              </w:rPr>
            </w:pPr>
            <w:r>
              <w:rPr>
                <w:rFonts w:cs="Times New Roman"/>
                <w:color w:val="000000"/>
                <w:lang w:eastAsia="zh-TW"/>
              </w:rPr>
              <w:t>□ 3.</w:t>
            </w:r>
            <w:r>
              <w:rPr>
                <w:rFonts w:cs="Times New Roman"/>
                <w:color w:val="000000"/>
                <w:lang w:eastAsia="zh-TW"/>
              </w:rPr>
              <w:t>設計及評估電腦化的系統、程序、元件或程式的能力。</w:t>
            </w:r>
          </w:p>
          <w:p w14:paraId="6E4204D7" w14:textId="77777777" w:rsidR="00EE304D" w:rsidRDefault="00000000">
            <w:pPr>
              <w:keepNext/>
              <w:spacing w:before="10" w:after="30" w:line="269" w:lineRule="auto"/>
              <w:rPr>
                <w:lang w:eastAsia="zh-TW"/>
              </w:rPr>
            </w:pPr>
            <w:r>
              <w:rPr>
                <w:rFonts w:cs="Times New Roman"/>
                <w:color w:val="000000"/>
                <w:lang w:eastAsia="zh-TW"/>
              </w:rPr>
              <w:t>□ 4.</w:t>
            </w:r>
            <w:r>
              <w:rPr>
                <w:rFonts w:cs="Times New Roman"/>
                <w:color w:val="000000"/>
                <w:lang w:eastAsia="zh-TW"/>
              </w:rPr>
              <w:t>專案管理、有效溝通、領域整合及團隊合作的能力。</w:t>
            </w:r>
          </w:p>
          <w:p w14:paraId="75C097ED" w14:textId="77777777" w:rsidR="00EE304D" w:rsidRDefault="00000000">
            <w:pPr>
              <w:keepNext/>
              <w:spacing w:before="10" w:after="30" w:line="269" w:lineRule="auto"/>
              <w:rPr>
                <w:lang w:eastAsia="zh-TW"/>
              </w:rPr>
            </w:pPr>
            <w:r>
              <w:rPr>
                <w:rFonts w:cs="Times New Roman"/>
                <w:color w:val="000000"/>
                <w:lang w:eastAsia="zh-TW"/>
              </w:rPr>
              <w:t>□ 5.</w:t>
            </w:r>
            <w:r>
              <w:rPr>
                <w:rFonts w:cs="Times New Roman"/>
                <w:color w:val="000000"/>
                <w:lang w:eastAsia="zh-TW"/>
              </w:rPr>
              <w:t>發掘、分析、應用研究成果及兼顧永續發展，以解決複雜且整合性資訊問題的能力。</w:t>
            </w:r>
          </w:p>
          <w:p w14:paraId="7891479F" w14:textId="77777777" w:rsidR="00EE304D" w:rsidRDefault="00000000">
            <w:pPr>
              <w:keepNext/>
              <w:spacing w:before="10" w:after="30" w:line="269" w:lineRule="auto"/>
              <w:rPr>
                <w:lang w:eastAsia="zh-TW"/>
              </w:rPr>
            </w:pPr>
            <w:r>
              <w:rPr>
                <w:rFonts w:cs="Times New Roman"/>
                <w:color w:val="000000"/>
                <w:lang w:eastAsia="zh-TW"/>
              </w:rPr>
              <w:t>□ 6.</w:t>
            </w:r>
            <w:r>
              <w:rPr>
                <w:rFonts w:cs="Times New Roman"/>
                <w:color w:val="000000"/>
                <w:lang w:eastAsia="zh-TW"/>
              </w:rPr>
              <w:t>認識時事議題，瞭解資訊科技對環境永續、社會共好及全球發展的影響，並培養持續學習的習慣及能力。</w:t>
            </w:r>
          </w:p>
          <w:p w14:paraId="78758795" w14:textId="77777777" w:rsidR="00EE304D" w:rsidRDefault="00000000">
            <w:pPr>
              <w:keepNext/>
              <w:spacing w:before="10" w:after="30" w:line="269" w:lineRule="auto"/>
              <w:rPr>
                <w:lang w:eastAsia="zh-TW"/>
              </w:rPr>
            </w:pPr>
            <w:r>
              <w:rPr>
                <w:rFonts w:cs="Times New Roman"/>
                <w:color w:val="000000"/>
                <w:lang w:eastAsia="zh-TW"/>
              </w:rPr>
              <w:t>□ 7.</w:t>
            </w:r>
            <w:r>
              <w:rPr>
                <w:rFonts w:cs="Times New Roman"/>
                <w:color w:val="000000"/>
                <w:lang w:eastAsia="zh-TW"/>
              </w:rPr>
              <w:t>理解及應用專業與資訊倫理，認知社會責任及尊重多元觀點。</w:t>
            </w:r>
          </w:p>
        </w:tc>
      </w:tr>
      <w:tr w:rsidR="00EE304D" w14:paraId="38882874" w14:textId="77777777" w:rsidTr="006A12AB">
        <w:trPr>
          <w:cantSplit/>
          <w:trHeight w:val="960"/>
          <w:jc w:val="center"/>
        </w:trPr>
        <w:tc>
          <w:tcPr>
            <w:tcW w:w="2183" w:type="dxa"/>
            <w:tcMar>
              <w:top w:w="70" w:type="dxa"/>
              <w:left w:w="80" w:type="dxa"/>
              <w:bottom w:w="70" w:type="dxa"/>
              <w:right w:w="80" w:type="dxa"/>
            </w:tcMar>
            <w:vAlign w:val="center"/>
          </w:tcPr>
          <w:p w14:paraId="480589DE" w14:textId="77777777" w:rsidR="00EE304D" w:rsidRDefault="00000000">
            <w:pPr>
              <w:spacing w:after="0" w:line="264" w:lineRule="auto"/>
            </w:pPr>
            <w:r>
              <w:rPr>
                <w:rFonts w:cs="Times New Roman"/>
                <w:color w:val="000000"/>
                <w:sz w:val="28"/>
              </w:rPr>
              <w:t>指導教授簽名</w:t>
            </w:r>
          </w:p>
        </w:tc>
        <w:tc>
          <w:tcPr>
            <w:tcW w:w="2183" w:type="dxa"/>
            <w:tcMar>
              <w:top w:w="70" w:type="dxa"/>
              <w:left w:w="80" w:type="dxa"/>
              <w:bottom w:w="70" w:type="dxa"/>
              <w:right w:w="80" w:type="dxa"/>
            </w:tcMar>
            <w:vAlign w:val="center"/>
          </w:tcPr>
          <w:p w14:paraId="1786D8ED" w14:textId="77777777" w:rsidR="00EE304D" w:rsidRDefault="00EE304D">
            <w:pPr>
              <w:spacing w:after="0" w:line="264" w:lineRule="auto"/>
            </w:pPr>
          </w:p>
        </w:tc>
        <w:tc>
          <w:tcPr>
            <w:tcW w:w="1814" w:type="dxa"/>
            <w:tcMar>
              <w:top w:w="70" w:type="dxa"/>
              <w:left w:w="80" w:type="dxa"/>
              <w:bottom w:w="70" w:type="dxa"/>
              <w:right w:w="80" w:type="dxa"/>
            </w:tcMar>
            <w:vAlign w:val="center"/>
          </w:tcPr>
          <w:p w14:paraId="2B3CB652" w14:textId="77777777" w:rsidR="00EE304D" w:rsidRDefault="00000000">
            <w:pPr>
              <w:spacing w:after="0" w:line="264" w:lineRule="auto"/>
            </w:pPr>
            <w:r>
              <w:rPr>
                <w:rFonts w:cs="Times New Roman"/>
                <w:color w:val="000000"/>
                <w:sz w:val="28"/>
              </w:rPr>
              <w:t>日</w:t>
            </w:r>
            <w:r>
              <w:rPr>
                <w:rFonts w:cs="Times New Roman"/>
                <w:color w:val="000000"/>
                <w:sz w:val="28"/>
              </w:rPr>
              <w:t xml:space="preserve"> </w:t>
            </w:r>
            <w:r>
              <w:rPr>
                <w:rFonts w:cs="Times New Roman"/>
                <w:color w:val="000000"/>
                <w:sz w:val="28"/>
              </w:rPr>
              <w:t>期</w:t>
            </w:r>
          </w:p>
        </w:tc>
        <w:tc>
          <w:tcPr>
            <w:tcW w:w="2892" w:type="dxa"/>
            <w:tcMar>
              <w:top w:w="70" w:type="dxa"/>
              <w:left w:w="80" w:type="dxa"/>
              <w:bottom w:w="70" w:type="dxa"/>
              <w:right w:w="80" w:type="dxa"/>
            </w:tcMar>
            <w:vAlign w:val="center"/>
          </w:tcPr>
          <w:p w14:paraId="532B206F" w14:textId="734860BE" w:rsidR="00EE304D" w:rsidRDefault="00000000">
            <w:pPr>
              <w:spacing w:after="0" w:line="264" w:lineRule="auto"/>
            </w:pPr>
            <w:r>
              <w:rPr>
                <w:rFonts w:cs="Times New Roman"/>
                <w:color w:val="000000"/>
                <w:sz w:val="28"/>
              </w:rPr>
              <w:t xml:space="preserve">115 </w:t>
            </w:r>
            <w:r>
              <w:rPr>
                <w:rFonts w:cs="Times New Roman"/>
                <w:color w:val="000000"/>
                <w:sz w:val="28"/>
              </w:rPr>
              <w:t>年</w:t>
            </w:r>
            <w:r>
              <w:rPr>
                <w:rFonts w:cs="Times New Roman"/>
                <w:color w:val="000000"/>
                <w:sz w:val="28"/>
              </w:rPr>
              <w:t xml:space="preserve"> 10 </w:t>
            </w:r>
            <w:r>
              <w:rPr>
                <w:rFonts w:cs="Times New Roman"/>
                <w:color w:val="000000"/>
                <w:sz w:val="28"/>
              </w:rPr>
              <w:t>月</w:t>
            </w:r>
            <w:r>
              <w:rPr>
                <w:rFonts w:cs="Times New Roman"/>
                <w:color w:val="000000"/>
                <w:sz w:val="28"/>
              </w:rPr>
              <w:t xml:space="preserve"> </w:t>
            </w:r>
            <w:r w:rsidR="00BF7E18">
              <w:rPr>
                <w:rFonts w:cs="Times New Roman" w:hint="eastAsia"/>
                <w:color w:val="000000"/>
                <w:sz w:val="28"/>
                <w:lang w:eastAsia="zh-TW"/>
              </w:rPr>
              <w:t>2</w:t>
            </w:r>
            <w:r w:rsidR="00AD22AA">
              <w:rPr>
                <w:rFonts w:cs="Times New Roman" w:hint="eastAsia"/>
                <w:color w:val="000000"/>
                <w:sz w:val="28"/>
                <w:lang w:eastAsia="zh-TW"/>
              </w:rPr>
              <w:t>3</w:t>
            </w:r>
            <w:r>
              <w:rPr>
                <w:rFonts w:cs="Times New Roman"/>
                <w:color w:val="000000"/>
                <w:sz w:val="28"/>
              </w:rPr>
              <w:t xml:space="preserve"> </w:t>
            </w:r>
            <w:r>
              <w:rPr>
                <w:rFonts w:cs="Times New Roman"/>
                <w:color w:val="000000"/>
                <w:sz w:val="28"/>
              </w:rPr>
              <w:t>日</w:t>
            </w:r>
          </w:p>
        </w:tc>
      </w:tr>
    </w:tbl>
    <w:p w14:paraId="5A84B3B8" w14:textId="77777777" w:rsidR="002330D0" w:rsidRDefault="002330D0"/>
    <w:sectPr w:rsidR="002330D0" w:rsidSect="00034616">
      <w:pgSz w:w="11906" w:h="16838"/>
      <w:pgMar w:top="1077" w:right="1417"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CFDCD" w14:textId="77777777" w:rsidR="005F2625" w:rsidRDefault="005F2625" w:rsidP="00BF7E18">
      <w:pPr>
        <w:spacing w:after="0" w:line="240" w:lineRule="auto"/>
      </w:pPr>
      <w:r>
        <w:separator/>
      </w:r>
    </w:p>
  </w:endnote>
  <w:endnote w:type="continuationSeparator" w:id="0">
    <w:p w14:paraId="5A6F0035" w14:textId="77777777" w:rsidR="005F2625" w:rsidRDefault="005F2625" w:rsidP="00BF7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rial Unicode MS">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ingFang TC Regular">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48ED8" w14:textId="77777777" w:rsidR="005F2625" w:rsidRDefault="005F2625" w:rsidP="00BF7E18">
      <w:pPr>
        <w:spacing w:after="0" w:line="240" w:lineRule="auto"/>
      </w:pPr>
      <w:r>
        <w:separator/>
      </w:r>
    </w:p>
  </w:footnote>
  <w:footnote w:type="continuationSeparator" w:id="0">
    <w:p w14:paraId="24DE7B36" w14:textId="77777777" w:rsidR="005F2625" w:rsidRDefault="005F2625" w:rsidP="00BF7E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641242F"/>
    <w:multiLevelType w:val="multilevel"/>
    <w:tmpl w:val="9A2AE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AF12DA"/>
    <w:multiLevelType w:val="hybridMultilevel"/>
    <w:tmpl w:val="3CC83A92"/>
    <w:lvl w:ilvl="0" w:tplc="04090015">
      <w:start w:val="1"/>
      <w:numFmt w:val="taiwaneseCountingThousand"/>
      <w:lvlText w:val="%1、"/>
      <w:lvlJc w:val="left"/>
      <w:pPr>
        <w:ind w:left="480" w:hanging="480"/>
      </w:pPr>
      <w:rPr>
        <w:rFonts w:hint="default"/>
      </w:rPr>
    </w:lvl>
    <w:lvl w:ilvl="1" w:tplc="49187770">
      <w:numFmt w:val="bullet"/>
      <w:lvlText w:val="•"/>
      <w:lvlJc w:val="left"/>
      <w:pPr>
        <w:ind w:left="840" w:hanging="360"/>
      </w:pPr>
      <w:rPr>
        <w:rFonts w:ascii="Times New Roman" w:eastAsia="標楷體" w:hAnsi="Times New Roman" w:cs="Times New Roman" w:hint="default"/>
        <w:b/>
        <w:color w:val="000000"/>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5F35A7A"/>
    <w:multiLevelType w:val="hybridMultilevel"/>
    <w:tmpl w:val="8F367408"/>
    <w:lvl w:ilvl="0" w:tplc="6E565D40">
      <w:start w:val="1"/>
      <w:numFmt w:val="decimal"/>
      <w:lvlText w:val="%1."/>
      <w:lvlJc w:val="left"/>
      <w:pPr>
        <w:ind w:left="720" w:hanging="360"/>
      </w:pPr>
      <w:rPr>
        <w:rFonts w:hAnsi="Arial Unicode MS" w:hint="eastAsia"/>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BA44A25"/>
    <w:multiLevelType w:val="hybridMultilevel"/>
    <w:tmpl w:val="73F875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7B443C0A"/>
    <w:multiLevelType w:val="hybridMultilevel"/>
    <w:tmpl w:val="5EAA20B0"/>
    <w:lvl w:ilvl="0" w:tplc="49187770">
      <w:numFmt w:val="bullet"/>
      <w:lvlText w:val="•"/>
      <w:lvlJc w:val="left"/>
      <w:pPr>
        <w:ind w:left="480" w:hanging="480"/>
      </w:pPr>
      <w:rPr>
        <w:rFonts w:ascii="Times New Roman" w:eastAsia="標楷體" w:hAnsi="Times New Roman" w:cs="Times New Roman" w:hint="default"/>
        <w:b/>
        <w:color w:val="00000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473525672">
    <w:abstractNumId w:val="8"/>
  </w:num>
  <w:num w:numId="2" w16cid:durableId="1805539718">
    <w:abstractNumId w:val="6"/>
  </w:num>
  <w:num w:numId="3" w16cid:durableId="27679703">
    <w:abstractNumId w:val="5"/>
  </w:num>
  <w:num w:numId="4" w16cid:durableId="1014461230">
    <w:abstractNumId w:val="4"/>
  </w:num>
  <w:num w:numId="5" w16cid:durableId="829711193">
    <w:abstractNumId w:val="7"/>
  </w:num>
  <w:num w:numId="6" w16cid:durableId="947007508">
    <w:abstractNumId w:val="3"/>
  </w:num>
  <w:num w:numId="7" w16cid:durableId="624312826">
    <w:abstractNumId w:val="2"/>
  </w:num>
  <w:num w:numId="8" w16cid:durableId="647709914">
    <w:abstractNumId w:val="1"/>
  </w:num>
  <w:num w:numId="9" w16cid:durableId="1337806499">
    <w:abstractNumId w:val="0"/>
  </w:num>
  <w:num w:numId="10" w16cid:durableId="1047487313">
    <w:abstractNumId w:val="10"/>
  </w:num>
  <w:num w:numId="11" w16cid:durableId="1680893125">
    <w:abstractNumId w:val="11"/>
  </w:num>
  <w:num w:numId="12" w16cid:durableId="723137878">
    <w:abstractNumId w:val="12"/>
  </w:num>
  <w:num w:numId="13" w16cid:durableId="1089354361">
    <w:abstractNumId w:val="13"/>
  </w:num>
  <w:num w:numId="14" w16cid:durableId="4895202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21E"/>
    <w:rsid w:val="0015074B"/>
    <w:rsid w:val="002330D0"/>
    <w:rsid w:val="00277184"/>
    <w:rsid w:val="0029639D"/>
    <w:rsid w:val="002E076B"/>
    <w:rsid w:val="00326F90"/>
    <w:rsid w:val="003E1984"/>
    <w:rsid w:val="00403D21"/>
    <w:rsid w:val="00423F16"/>
    <w:rsid w:val="005F2625"/>
    <w:rsid w:val="0063667B"/>
    <w:rsid w:val="0069262A"/>
    <w:rsid w:val="006A12AB"/>
    <w:rsid w:val="00766668"/>
    <w:rsid w:val="007E2AB1"/>
    <w:rsid w:val="009D5DF8"/>
    <w:rsid w:val="00AA1D8D"/>
    <w:rsid w:val="00AD22AA"/>
    <w:rsid w:val="00AD7472"/>
    <w:rsid w:val="00B47730"/>
    <w:rsid w:val="00BF7E18"/>
    <w:rsid w:val="00C139C1"/>
    <w:rsid w:val="00CB0664"/>
    <w:rsid w:val="00CB3A3C"/>
    <w:rsid w:val="00D602EE"/>
    <w:rsid w:val="00DD3E6C"/>
    <w:rsid w:val="00E2133A"/>
    <w:rsid w:val="00EE304D"/>
    <w:rsid w:val="00F01BA4"/>
    <w:rsid w:val="00F405B2"/>
    <w:rsid w:val="00FC693F"/>
    <w:rsid w:val="00FF1D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2D63A3D"/>
  <w14:defaultImageDpi w14:val="300"/>
  <w15:docId w15:val="{2EBDFCA1-CAE2-49C0-BF7A-C656AFCA3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標楷體" w:hAnsi="Times New Roman"/>
      <w:sz w:val="23"/>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a">
    <w:name w:val="預設值"/>
    <w:rsid w:val="002E076B"/>
    <w:pPr>
      <w:pBdr>
        <w:top w:val="nil"/>
        <w:left w:val="nil"/>
        <w:bottom w:val="nil"/>
        <w:right w:val="nil"/>
        <w:between w:val="nil"/>
        <w:bar w:val="nil"/>
      </w:pBdr>
      <w:spacing w:before="160" w:after="0" w:line="288" w:lineRule="auto"/>
    </w:pPr>
    <w:rPr>
      <w:rFonts w:ascii="PingFang TC Regular" w:eastAsia="PingFang TC Regular" w:hAnsi="PingFang TC Regular" w:cs="PingFang TC Regular"/>
      <w:color w:val="000000"/>
      <w:sz w:val="24"/>
      <w:szCs w:val="24"/>
      <w:bdr w:val="nil"/>
      <w:lang w:eastAsia="zh-CN"/>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6</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吳杰恩</cp:lastModifiedBy>
  <cp:revision>9</cp:revision>
  <cp:lastPrinted>2026-10-22T11:10:00Z</cp:lastPrinted>
  <dcterms:created xsi:type="dcterms:W3CDTF">2026-10-15T15:48:00Z</dcterms:created>
  <dcterms:modified xsi:type="dcterms:W3CDTF">2026-10-23T08:32:00Z</dcterms:modified>
  <cp:category/>
</cp:coreProperties>
</file>