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i w:val="1"/>
          <w:iCs w:val="1"/>
          <w:rtl w:val="0"/>
        </w:rPr>
        <w:t xml:space="preserve">Manufacturing Reviews will be held in Lab 4. They will occur after you have gotten feedback from your GSI/IA in Gate Review #1, and we expect that you will have addressed any of our concerns from Gate Review #1. Your team will be expected to present your design to the class and go over your engineering drawings.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presentation with the following content, export it as a pdf, and submit it to your lab’s Canvas Section before Lab 4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 slide with your team number and team member names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Slide with your overall 3D CAD that demonstrates your design on the playing field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Slide showing your flashlight-to-coupler mounting strategy/parts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Slide showing all fasteners, spacers, and other components used in joints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Slide showing your baseplate, hardstops, and any spacers or other components used for mounting to the playing field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slide for each of your engineering drawings</w:t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presentation should take approximately 10 minutes</w:t>
      </w:r>
      <w:r w:rsidDel="00000000" w:rsidR="00000000" w:rsidRPr="00000000">
        <w:rPr>
          <w:sz w:val="24"/>
          <w:szCs w:val="24"/>
          <w:rtl w:val="0"/>
        </w:rPr>
        <w:t xml:space="preserve">. Since you will have already reviewed your design in Gate Review #1, try to only take ~5 minutes going through 1-5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spend most of your time talking through your drawings.</w:t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ME 350 W22</w:t>
    </w:r>
  </w:p>
  <w:p w:rsidR="00000000" w:rsidDel="00000000" w:rsidP="00000000" w:rsidRDefault="00000000" w:rsidRPr="00000000" w14:paraId="0000000F">
    <w:pPr>
      <w:pageBreakBefore w:val="0"/>
      <w:rPr>
        <w:b w:val="1"/>
        <w:b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rPr>
        <w:rFonts w:ascii="Roboto" w:cs="Roboto" w:eastAsia="Roboto" w:hAnsi="Roboto"/>
        <w:sz w:val="28"/>
        <w:szCs w:val="28"/>
      </w:rPr>
    </w:pPr>
    <w:r w:rsidDel="00000000" w:rsidR="00000000" w:rsidRPr="00000000">
      <w:rPr>
        <w:rFonts w:ascii="Roboto" w:cs="Roboto" w:eastAsia="Roboto" w:hAnsi="Roboto"/>
        <w:b w:val="1"/>
        <w:bCs w:val="1"/>
        <w:sz w:val="28"/>
        <w:szCs w:val="28"/>
        <w:rtl w:val="0"/>
      </w:rPr>
      <w:t xml:space="preserve">ME 350 </w:t>
    </w:r>
    <w:r w:rsidDel="00000000" w:rsidR="00000000" w:rsidRPr="00000000">
      <w:rPr>
        <w:b w:val="1"/>
        <w:bCs w:val="1"/>
        <w:sz w:val="28"/>
        <w:szCs w:val="28"/>
        <w:rtl w:val="0"/>
      </w:rPr>
      <w:t xml:space="preserve">W25</w:t>
    </w:r>
    <w:r w:rsidDel="00000000" w:rsidR="00000000" w:rsidRPr="00000000">
      <w:rPr>
        <w:rFonts w:ascii="Roboto" w:cs="Roboto" w:eastAsia="Roboto" w:hAnsi="Roboto"/>
        <w:b w:val="1"/>
        <w:bCs w:val="1"/>
        <w:sz w:val="28"/>
        <w:szCs w:val="28"/>
        <w:rtl w:val="0"/>
      </w:rPr>
      <w:t xml:space="preserve"> | </w:t>
    </w:r>
    <w:r w:rsidDel="00000000" w:rsidR="00000000" w:rsidRPr="00000000">
      <w:rPr>
        <w:sz w:val="28"/>
        <w:szCs w:val="28"/>
        <w:rtl w:val="0"/>
      </w:rPr>
      <w:t xml:space="preserve">Manufacturing Review Expectations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4305300</wp:posOffset>
          </wp:positionH>
          <wp:positionV relativeFrom="paragraph">
            <wp:posOffset>-76199</wp:posOffset>
          </wp:positionV>
          <wp:extent cx="2552700" cy="319088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700" cy="3190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