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1" w:name="儿童哲学视域下小学低中段理想信念启蒙的阶梯路径研究"/>
    <w:p>
      <w:pPr>
        <w:pStyle w:val="Heading1"/>
      </w:pPr>
      <w:r>
        <w:t xml:space="preserve">儿童哲学视域下小学低中段理想信念启蒙的阶梯路径研究</w:t>
      </w:r>
    </w:p>
    <w:bookmarkStart w:id="20" w:name="课题申报书"/>
    <w:p>
      <w:pPr>
        <w:pStyle w:val="Heading2"/>
      </w:pPr>
      <w:r>
        <w:t xml:space="preserve">课题申报书</w:t>
      </w:r>
    </w:p>
    <w:p>
      <w:r>
        <w:pict>
          <v:rect style="width:0;height:1.5pt" o:hralign="center" o:hrstd="t" o:hr="t"/>
        </w:pict>
      </w:r>
    </w:p>
    <w:bookmarkEnd w:id="20"/>
    <w:bookmarkStart w:id="23" w:name="一选题依据"/>
    <w:p>
      <w:pPr>
        <w:pStyle w:val="Heading2"/>
      </w:pPr>
      <w:r>
        <w:t xml:space="preserve">一、选题依据</w:t>
      </w:r>
    </w:p>
    <w:bookmarkStart w:id="21" w:name="一国内外相关研究的学术史梳理及研究动态"/>
    <w:p>
      <w:pPr>
        <w:pStyle w:val="Heading3"/>
      </w:pPr>
      <w:r>
        <w:t xml:space="preserve">（一）国内外相关研究的学术史梳理及研究动态</w:t>
      </w:r>
    </w:p>
    <w:p>
      <w:pPr>
        <w:pStyle w:val="FirstParagraph"/>
      </w:pPr>
      <w:r>
        <w:rPr>
          <w:bCs/>
          <w:b/>
        </w:rPr>
        <w:t xml:space="preserve">1. 儿童哲学（P4C）研究的国际发展脉络</w:t>
      </w:r>
    </w:p>
    <w:p>
      <w:pPr>
        <w:pStyle w:val="BodyText"/>
      </w:pPr>
      <w:r>
        <w:t xml:space="preserve">儿童哲学（Philosophy for Children，简称P4C）运动起源于20世纪60年代末，由美国哲学家马修·李普曼（Matthew Lipman）在哥伦比亚大学发起。李普曼受杜威（John Dewey）实用主义教育思想启发，开创了以”探究共同体”（Community of Inquiry）为核心的儿童哲学教学法，主张通过对话、质疑与反思培养儿童的批判性思维与合理判断能力。此后，加雷斯·马修斯（Gareth Matthews）从哲学现象学角度论证了儿童天生具有哲学思考的能力，为低龄儿童的哲学教育提供了理论支撑。</w:t>
      </w:r>
    </w:p>
    <w:p>
      <w:pPr>
        <w:pStyle w:val="BodyText"/>
      </w:pPr>
      <w:r>
        <w:t xml:space="preserve">在国际实践层面，英国SAPERE机构自1994年起在全英推广P4C，2015年达勒姆大学的大规模随机对照实验证实，P4C对学生学业成就和社会性发展具有显著促进作用，尤其对弱势群体儿童效果突出。澳大利亚、新西兰、北欧诸国也将儿童哲学纳入基础教育课程体系。近年来，联合国教科文组织（UNESCO）多次倡导将哲学教育引入初等教育，强调其在培养全球公民意识和价值观方面的独特作用。</w:t>
      </w:r>
    </w:p>
    <w:p>
      <w:pPr>
        <w:pStyle w:val="BodyText"/>
      </w:pPr>
      <w:r>
        <w:rPr>
          <w:bCs/>
          <w:b/>
        </w:rPr>
        <w:t xml:space="preserve">2. 国内儿童哲学研究的发展现状</w:t>
      </w:r>
    </w:p>
    <w:p>
      <w:pPr>
        <w:pStyle w:val="BodyText"/>
      </w:pPr>
      <w:r>
        <w:t xml:space="preserve">国内儿童哲学研究起步于21世纪初。刘晓东较早系统引介李普曼的儿童哲学理论，提出”儿童是天生的哲学家”这一命题。高振宇在《儿童哲学论》中全面梳理了P4C的理论基础与实践方法，推动了国内学界对儿童哲学的深入认知。近年来，杨妍璐、毛亚庆等学者聚焦儿童哲学课程的本土化开发，探索绘本、故事等载体在哲学探究中的应用。实践层面，北京、上海、杭州等地部分学校已开展儿童哲学课程实验，积累了一定的教学经验。</w:t>
      </w:r>
    </w:p>
    <w:p>
      <w:pPr>
        <w:pStyle w:val="BodyText"/>
      </w:pPr>
      <w:r>
        <w:rPr>
          <w:bCs/>
          <w:b/>
        </w:rPr>
        <w:t xml:space="preserve">3. 理想信念教育研究述评</w:t>
      </w:r>
    </w:p>
    <w:p>
      <w:pPr>
        <w:pStyle w:val="BodyText"/>
      </w:pPr>
      <w:r>
        <w:t xml:space="preserve">理想信念教育是我国德育体系的核心组成部分。习近平总书记多次强调”理想信念是精神之钙”，明确将理想信念教育置于教育工作的首要位置。2019年《新时代公民道德建设实施纲要》和2021年《关于进一步减轻义务教育阶段学生作业负担和校外培训负担的意见》均提出加强小学阶段理想信念教育的要求。学术界关于理想信念教育的研究主要集中在中学和大学阶段，檀传宝、杜时忠等学者对德育模式进行了深入探讨，但针对小学低中段（1—4年级）理想信念启蒙的研究尚显不足。现有研究多侧重说教式、灌输式的教育方式，缺乏从儿童认知发展规律出发的系统性路径设计。</w:t>
      </w:r>
    </w:p>
    <w:p>
      <w:pPr>
        <w:pStyle w:val="BodyText"/>
      </w:pPr>
      <w:r>
        <w:rPr>
          <w:bCs/>
          <w:b/>
        </w:rPr>
        <w:t xml:space="preserve">4. 儿童哲学与理想信念教育的交叉研究</w:t>
      </w:r>
    </w:p>
    <w:p>
      <w:pPr>
        <w:pStyle w:val="BodyText"/>
      </w:pPr>
      <w:r>
        <w:t xml:space="preserve">将儿童哲学引入理想信念教育领域的研究目前处于起步阶段。少数学者尝试用探究共同体的对话模式开展价值观教育，但尚未形成针对小学低中段的系统化”阶梯路径”。国际上，奥斯卡·伯尼菲（Oscar Brenifier）等学者探索了哲学对话在道德教育中的应用，为本课题提供了方法论参考。</w:t>
      </w:r>
    </w:p>
    <w:bookmarkEnd w:id="21"/>
    <w:bookmarkStart w:id="22" w:name="二本课题的独到学术价值和应用价值"/>
    <w:p>
      <w:pPr>
        <w:pStyle w:val="Heading3"/>
      </w:pPr>
      <w:r>
        <w:t xml:space="preserve">（二）本课题的独到学术价值和应用价值</w:t>
      </w:r>
    </w:p>
    <w:p>
      <w:pPr>
        <w:pStyle w:val="FirstParagraph"/>
      </w:pPr>
      <w:r>
        <w:rPr>
          <w:bCs/>
          <w:b/>
        </w:rPr>
        <w:t xml:space="preserve">学术价值：</w:t>
      </w:r>
      <w:r>
        <w:t xml:space="preserve"> </w:t>
      </w:r>
      <w:r>
        <w:t xml:space="preserve">本课题首次将儿童哲学的探究方法与小学低中段理想信念启蒙进行系统性整合，突破传统德育研究偏重中高年级的局限，构建”阶梯式”启蒙路径模型。这一研究填补了儿童哲学在理想信念教育领域应用的理论空白，丰富了小学德育的理论体系，为低龄儿童的价值观启蒙提供了新的理论框架。</w:t>
      </w:r>
    </w:p>
    <w:p>
      <w:pPr>
        <w:pStyle w:val="BodyText"/>
      </w:pPr>
      <w:r>
        <w:rPr>
          <w:bCs/>
          <w:b/>
        </w:rPr>
        <w:t xml:space="preserve">应用价值：</w:t>
      </w:r>
      <w:r>
        <w:t xml:space="preserve"> </w:t>
      </w:r>
      <w:r>
        <w:t xml:space="preserve">研究成果可为一线教师提供可操作的课程方案和教学策略，帮助教师在小学低中段有效开展理想信念启蒙教育。阶梯路径的设计尊重儿童认知发展规律，契合新课标”综合性学习”和”跨学科主题学习”的要求，具有较强的推广性和可迁移性。</w:t>
      </w:r>
    </w:p>
    <w:p>
      <w:r>
        <w:pict>
          <v:rect style="width:0;height:1.5pt" o:hralign="center" o:hrstd="t" o:hr="t"/>
        </w:pict>
      </w:r>
    </w:p>
    <w:bookmarkEnd w:id="22"/>
    <w:bookmarkEnd w:id="23"/>
    <w:bookmarkStart w:id="28" w:name="二研究内容"/>
    <w:p>
      <w:pPr>
        <w:pStyle w:val="Heading2"/>
      </w:pPr>
      <w:r>
        <w:t xml:space="preserve">二、研究内容</w:t>
      </w:r>
    </w:p>
    <w:bookmarkStart w:id="24" w:name="一研究对象"/>
    <w:p>
      <w:pPr>
        <w:pStyle w:val="Heading3"/>
      </w:pPr>
      <w:r>
        <w:t xml:space="preserve">（一）研究对象</w:t>
      </w:r>
    </w:p>
    <w:p>
      <w:pPr>
        <w:pStyle w:val="FirstParagraph"/>
      </w:pPr>
      <w:r>
        <w:t xml:space="preserve">本课题以小学低中段（1—4年级，6—10岁）学生为研究对象，兼顾城乡不同类型学校的教学情境。同时，将参与课程实验的一线教师纳入研究视野，关注教师在儿童哲学教学中的角色转变与专业成长。</w:t>
      </w:r>
    </w:p>
    <w:bookmarkEnd w:id="24"/>
    <w:bookmarkStart w:id="25" w:name="二总体框架"/>
    <w:p>
      <w:pPr>
        <w:pStyle w:val="Heading3"/>
      </w:pPr>
      <w:r>
        <w:t xml:space="preserve">（二）总体框架</w:t>
      </w:r>
    </w:p>
    <w:p>
      <w:pPr>
        <w:pStyle w:val="FirstParagraph"/>
      </w:pPr>
      <w:r>
        <w:t xml:space="preserve">本课题围绕”儿童哲学视域下小学低中段理想信念启蒙”这一核心命题，构建以下研究框架：</w:t>
      </w:r>
    </w:p>
    <w:p>
      <w:pPr>
        <w:pStyle w:val="BodyText"/>
      </w:pPr>
      <w:r>
        <w:rPr>
          <w:bCs/>
          <w:b/>
        </w:rPr>
        <w:t xml:space="preserve">第一层：理论建构层</w:t>
      </w:r>
      <w:r>
        <w:t xml:space="preserve"> </w:t>
      </w:r>
      <w:r>
        <w:t xml:space="preserve">——梳理儿童哲学与理想信念教育的理论交汇点，明确”阶梯路径”的学理依据。基于皮亚杰认知发展阶段论、维果茨基最近发展区理论和李普曼探究共同体理论，提出适合低中段儿童的理想信念启蒙阶段模型。</w:t>
      </w:r>
    </w:p>
    <w:p>
      <w:pPr>
        <w:pStyle w:val="BodyText"/>
      </w:pPr>
      <w:r>
        <w:rPr>
          <w:bCs/>
          <w:b/>
        </w:rPr>
        <w:t xml:space="preserve">第二层：课程开发层</w:t>
      </w:r>
      <w:r>
        <w:t xml:space="preserve"> </w:t>
      </w:r>
      <w:r>
        <w:t xml:space="preserve">——设计”感知—探问—对话—内化”四级阶梯课程体系。一年级侧重”感知”（通过绘本、图片等感性材料激发儿童对美好事物的向往）；二年级侧重”探问”（引导儿童围绕”什么是勇敢”</w:t>
      </w:r>
      <w:r>
        <w:t xml:space="preserve">“</w:t>
      </w:r>
      <w:r>
        <w:t xml:space="preserve">什么是公正</w:t>
      </w:r>
      <w:r>
        <w:t xml:space="preserve">”</w:t>
      </w:r>
      <w:r>
        <w:t xml:space="preserve">等问题提出疑问）；三年级侧重”对话”（在探究共同体中开展哲学对话，探讨”我想成为什么样的人”等议题）；四年级侧重”内化”（通过项目式学习和行动实践，将理想信念转化为自觉行动）。</w:t>
      </w:r>
    </w:p>
    <w:p>
      <w:pPr>
        <w:pStyle w:val="BodyText"/>
      </w:pPr>
      <w:r>
        <w:rPr>
          <w:bCs/>
          <w:b/>
        </w:rPr>
        <w:t xml:space="preserve">第三层：实践验证层</w:t>
      </w:r>
      <w:r>
        <w:t xml:space="preserve"> </w:t>
      </w:r>
      <w:r>
        <w:t xml:space="preserve">——在实验学校开展为期两年的教学实验，检验阶梯路径的有效性，并根据反馈迭代优化。</w:t>
      </w:r>
    </w:p>
    <w:bookmarkEnd w:id="25"/>
    <w:bookmarkStart w:id="26" w:name="三重点难点"/>
    <w:p>
      <w:pPr>
        <w:pStyle w:val="Heading3"/>
      </w:pPr>
      <w:r>
        <w:t xml:space="preserve">（三）重点难点</w:t>
      </w:r>
    </w:p>
    <w:p>
      <w:pPr>
        <w:pStyle w:val="FirstParagraph"/>
      </w:pPr>
      <w:r>
        <w:rPr>
          <w:bCs/>
          <w:b/>
        </w:rPr>
        <w:t xml:space="preserve">研究重点：</w:t>
      </w:r>
      <w:r>
        <w:t xml:space="preserve">（1）</w:t>
      </w:r>
      <w:r>
        <w:t xml:space="preserve">“</w:t>
      </w:r>
      <w:r>
        <w:t xml:space="preserve">阶梯路径</w:t>
      </w:r>
      <w:r>
        <w:t xml:space="preserve">”</w:t>
      </w:r>
      <w:r>
        <w:t xml:space="preserve">模型的理论建构与课程转化；（2）各阶梯阶段的教学策略设计与实施方案；（3）阶梯路径对儿童理想信念萌芽状态的影响评估。</w:t>
      </w:r>
    </w:p>
    <w:p>
      <w:pPr>
        <w:pStyle w:val="BodyText"/>
      </w:pPr>
      <w:r>
        <w:rPr>
          <w:bCs/>
          <w:b/>
        </w:rPr>
        <w:t xml:space="preserve">研究难点：</w:t>
      </w:r>
      <w:r>
        <w:t xml:space="preserve">（1）如何在尊重低龄儿童认知特点的前提下有效融入理想信念教育内容，避免简单化和成人化倾向；（2）如何建立科学、可操作的评估指标体系来衡量”理想信念启蒙”的效果——这一概念具有内隐性和长期性，难以通过传统测试手段评价；（3）如何处理哲学对话的开放性与理想信念教育的方向性之间的张力。</w:t>
      </w:r>
    </w:p>
    <w:bookmarkEnd w:id="26"/>
    <w:bookmarkStart w:id="27" w:name="四主要目标"/>
    <w:p>
      <w:pPr>
        <w:pStyle w:val="Heading3"/>
      </w:pPr>
      <w:r>
        <w:t xml:space="preserve">（四）主要目标</w:t>
      </w:r>
    </w:p>
    <w:p>
      <w:pPr>
        <w:numPr>
          <w:ilvl w:val="0"/>
          <w:numId w:val="1001"/>
        </w:numPr>
        <w:pStyle w:val="Compact"/>
      </w:pPr>
      <w:r>
        <w:t xml:space="preserve">构建儿童哲学视域下小学低中段理想信念启蒙的”四级阶梯”理论模型；</w:t>
      </w:r>
    </w:p>
    <w:p>
      <w:pPr>
        <w:numPr>
          <w:ilvl w:val="0"/>
          <w:numId w:val="1001"/>
        </w:numPr>
        <w:pStyle w:val="Compact"/>
      </w:pPr>
      <w:r>
        <w:t xml:space="preserve">开发一套涵盖1—4年级、共32课时的阶梯式理想信念启蒙课程方案；</w:t>
      </w:r>
    </w:p>
    <w:p>
      <w:pPr>
        <w:numPr>
          <w:ilvl w:val="0"/>
          <w:numId w:val="1001"/>
        </w:numPr>
        <w:pStyle w:val="Compact"/>
      </w:pPr>
      <w:r>
        <w:t xml:space="preserve">编制《小学低中段儿童理想信念萌芽状态评估量表》；</w:t>
      </w:r>
    </w:p>
    <w:p>
      <w:pPr>
        <w:numPr>
          <w:ilvl w:val="0"/>
          <w:numId w:val="1001"/>
        </w:numPr>
        <w:pStyle w:val="Compact"/>
      </w:pPr>
      <w:r>
        <w:t xml:space="preserve">形成一套可推广的教师培训方案和教学指导手册；</w:t>
      </w:r>
    </w:p>
    <w:p>
      <w:pPr>
        <w:numPr>
          <w:ilvl w:val="0"/>
          <w:numId w:val="1001"/>
        </w:numPr>
        <w:pStyle w:val="Compact"/>
      </w:pPr>
      <w:r>
        <w:t xml:space="preserve">在实验学校验证阶梯路径的有效性，为政策制定提供实证依据。</w:t>
      </w:r>
    </w:p>
    <w:p>
      <w:r>
        <w:pict>
          <v:rect style="width:0;height:1.5pt" o:hralign="center" o:hrstd="t" o:hr="t"/>
        </w:pict>
      </w:r>
    </w:p>
    <w:bookmarkEnd w:id="27"/>
    <w:bookmarkEnd w:id="28"/>
    <w:bookmarkStart w:id="32" w:name="三思路方法"/>
    <w:p>
      <w:pPr>
        <w:pStyle w:val="Heading2"/>
      </w:pPr>
      <w:r>
        <w:t xml:space="preserve">三、思路方法</w:t>
      </w:r>
    </w:p>
    <w:bookmarkStart w:id="29" w:name="一基本思路"/>
    <w:p>
      <w:pPr>
        <w:pStyle w:val="Heading3"/>
      </w:pPr>
      <w:r>
        <w:t xml:space="preserve">（一）基本思路</w:t>
      </w:r>
    </w:p>
    <w:p>
      <w:pPr>
        <w:pStyle w:val="FirstParagraph"/>
      </w:pPr>
      <w:r>
        <w:t xml:space="preserve">本课题遵循”理论建构→课程开发→实践检验→反思优化”的研究逻辑。</w:t>
      </w:r>
    </w:p>
    <w:p>
      <w:pPr>
        <w:pStyle w:val="BodyText"/>
      </w:pPr>
      <w:r>
        <w:rPr>
          <w:bCs/>
          <w:b/>
        </w:rPr>
        <w:t xml:space="preserve">第一阶段（第1—6个月）：理论研究与现状调查。</w:t>
      </w:r>
      <w:r>
        <w:t xml:space="preserve"> </w:t>
      </w:r>
      <w:r>
        <w:t xml:space="preserve">系统梳理儿童哲学和理想信念教育的文献，开展小学低中段理想信念教育现状的问卷调查和访谈，完成理论框架建构。</w:t>
      </w:r>
    </w:p>
    <w:p>
      <w:pPr>
        <w:pStyle w:val="BodyText"/>
      </w:pPr>
      <w:r>
        <w:rPr>
          <w:bCs/>
          <w:b/>
        </w:rPr>
        <w:t xml:space="preserve">第二阶段（第7—12个月）：课程开发与试教。</w:t>
      </w:r>
      <w:r>
        <w:t xml:space="preserve"> </w:t>
      </w:r>
      <w:r>
        <w:t xml:space="preserve">基于理论框架，开发四级阶梯课程方案，选择2—3所实验学校开展小规模试教，收集反馈并修订课程。</w:t>
      </w:r>
    </w:p>
    <w:p>
      <w:pPr>
        <w:pStyle w:val="BodyText"/>
      </w:pPr>
      <w:r>
        <w:rPr>
          <w:bCs/>
          <w:b/>
        </w:rPr>
        <w:t xml:space="preserve">第三阶段（第13—20个月）：实验研究与数据收集。</w:t>
      </w:r>
      <w:r>
        <w:t xml:space="preserve"> </w:t>
      </w:r>
      <w:r>
        <w:t xml:space="preserve">在实验学校开展准实验研究，设置实验组和对照组，采集课堂观察、学生访谈、教师反思日志、评估量表等多元数据。</w:t>
      </w:r>
    </w:p>
    <w:p>
      <w:pPr>
        <w:pStyle w:val="BodyText"/>
      </w:pPr>
      <w:r>
        <w:rPr>
          <w:bCs/>
          <w:b/>
        </w:rPr>
        <w:t xml:space="preserve">第四阶段（第21—24个月）：成果整理与推广。</w:t>
      </w:r>
      <w:r>
        <w:t xml:space="preserve"> </w:t>
      </w:r>
      <w:r>
        <w:t xml:space="preserve">分析数据，撰写研究报告和学术论文，形成教学指导手册，开展成果推广。</w:t>
      </w:r>
    </w:p>
    <w:bookmarkEnd w:id="29"/>
    <w:bookmarkStart w:id="30" w:name="二具体研究方法"/>
    <w:p>
      <w:pPr>
        <w:pStyle w:val="Heading3"/>
      </w:pPr>
      <w:r>
        <w:t xml:space="preserve">（二）具体研究方法</w:t>
      </w:r>
    </w:p>
    <w:p>
      <w:pPr>
        <w:numPr>
          <w:ilvl w:val="0"/>
          <w:numId w:val="1002"/>
        </w:numPr>
        <w:pStyle w:val="Compact"/>
      </w:pPr>
      <w:r>
        <w:rPr>
          <w:bCs/>
          <w:b/>
        </w:rPr>
        <w:t xml:space="preserve">文献研究法：</w:t>
      </w:r>
      <w:r>
        <w:t xml:space="preserve"> </w:t>
      </w:r>
      <w:r>
        <w:t xml:space="preserve">系统检索和分析国内外儿童哲学、理想信念教育、小学德育课程相关文献，构建理论基础。</w:t>
      </w:r>
    </w:p>
    <w:p>
      <w:pPr>
        <w:numPr>
          <w:ilvl w:val="0"/>
          <w:numId w:val="1002"/>
        </w:numPr>
        <w:pStyle w:val="Compact"/>
      </w:pPr>
      <w:r>
        <w:rPr>
          <w:bCs/>
          <w:b/>
        </w:rPr>
        <w:t xml:space="preserve">调查研究法：</w:t>
      </w:r>
      <w:r>
        <w:t xml:space="preserve"> </w:t>
      </w:r>
      <w:r>
        <w:t xml:space="preserve">设计问卷和访谈提纲，了解当前小学低中段理想信念教育的实施现状、存在问题和教师需求。</w:t>
      </w:r>
    </w:p>
    <w:p>
      <w:pPr>
        <w:numPr>
          <w:ilvl w:val="0"/>
          <w:numId w:val="1002"/>
        </w:numPr>
        <w:pStyle w:val="Compact"/>
      </w:pPr>
      <w:r>
        <w:rPr>
          <w:bCs/>
          <w:b/>
        </w:rPr>
        <w:t xml:space="preserve">行动研究法：</w:t>
      </w:r>
      <w:r>
        <w:t xml:space="preserve"> </w:t>
      </w:r>
      <w:r>
        <w:t xml:space="preserve">研究者深入课堂，与教师协同开展课程实验，在”计划—行动—观察—反思”的循环中不断优化阶梯路径。</w:t>
      </w:r>
    </w:p>
    <w:p>
      <w:pPr>
        <w:numPr>
          <w:ilvl w:val="0"/>
          <w:numId w:val="1002"/>
        </w:numPr>
        <w:pStyle w:val="Compact"/>
      </w:pPr>
      <w:r>
        <w:rPr>
          <w:bCs/>
          <w:b/>
        </w:rPr>
        <w:t xml:space="preserve">准实验研究法：</w:t>
      </w:r>
      <w:r>
        <w:t xml:space="preserve"> </w:t>
      </w:r>
      <w:r>
        <w:t xml:space="preserve">设置实验组（采用阶梯路径教学）和对照组（采用常规教学），通过前后测对比检验课程效果。</w:t>
      </w:r>
    </w:p>
    <w:p>
      <w:pPr>
        <w:numPr>
          <w:ilvl w:val="0"/>
          <w:numId w:val="1002"/>
        </w:numPr>
        <w:pStyle w:val="Compact"/>
      </w:pPr>
      <w:r>
        <w:rPr>
          <w:bCs/>
          <w:b/>
        </w:rPr>
        <w:t xml:space="preserve">案例研究法：</w:t>
      </w:r>
      <w:r>
        <w:t xml:space="preserve"> </w:t>
      </w:r>
      <w:r>
        <w:t xml:space="preserve">选取典型学生和典型课堂进行深度跟踪，揭示阶梯路径对儿童思维发展和理想信念萌芽的微观影响机制。</w:t>
      </w:r>
    </w:p>
    <w:p>
      <w:pPr>
        <w:numPr>
          <w:ilvl w:val="0"/>
          <w:numId w:val="1002"/>
        </w:numPr>
        <w:pStyle w:val="Compact"/>
      </w:pPr>
      <w:r>
        <w:rPr>
          <w:bCs/>
          <w:b/>
        </w:rPr>
        <w:t xml:space="preserve">叙事研究法：</w:t>
      </w:r>
      <w:r>
        <w:t xml:space="preserve"> </w:t>
      </w:r>
      <w:r>
        <w:t xml:space="preserve">收集和分析教师教学叙事和儿童哲学对话文本，呈现理想信念启蒙的生动过程。</w:t>
      </w:r>
    </w:p>
    <w:bookmarkEnd w:id="30"/>
    <w:bookmarkStart w:id="31" w:name="三研究计划及可行性"/>
    <w:p>
      <w:pPr>
        <w:pStyle w:val="Heading3"/>
      </w:pPr>
      <w:r>
        <w:t xml:space="preserve">（三）研究计划及可行性</w:t>
      </w:r>
    </w:p>
    <w:p>
      <w:pPr>
        <w:pStyle w:val="FirstParagraph"/>
      </w:pPr>
      <w:r>
        <w:rPr>
          <w:bCs/>
          <w:b/>
        </w:rPr>
        <w:t xml:space="preserve">时间规划：</w:t>
      </w:r>
      <w:r>
        <w:t xml:space="preserve"> </w:t>
      </w:r>
      <w:r>
        <w:t xml:space="preserve">本课题计划研究周期为24个月。</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阶段</w:t>
            </w:r>
          </w:p>
        </w:tc>
        <w:tc>
          <w:tcPr/>
          <w:p>
            <w:pPr>
              <w:pStyle w:val="Compact"/>
              <w:jc w:val="left"/>
            </w:pPr>
            <w:r>
              <w:t xml:space="preserve">时间</w:t>
            </w:r>
          </w:p>
        </w:tc>
        <w:tc>
          <w:tcPr/>
          <w:p>
            <w:pPr>
              <w:pStyle w:val="Compact"/>
              <w:jc w:val="left"/>
            </w:pPr>
            <w:r>
              <w:t xml:space="preserve">主要任务</w:t>
            </w:r>
          </w:p>
        </w:tc>
      </w:tr>
      <w:tr>
        <w:tc>
          <w:tcPr/>
          <w:p>
            <w:pPr>
              <w:pStyle w:val="Compact"/>
              <w:jc w:val="left"/>
            </w:pPr>
            <w:r>
              <w:t xml:space="preserve">第一阶段</w:t>
            </w:r>
          </w:p>
        </w:tc>
        <w:tc>
          <w:tcPr/>
          <w:p>
            <w:pPr>
              <w:pStyle w:val="Compact"/>
              <w:jc w:val="left"/>
            </w:pPr>
            <w:r>
              <w:t xml:space="preserve">第1—6月</w:t>
            </w:r>
          </w:p>
        </w:tc>
        <w:tc>
          <w:tcPr/>
          <w:p>
            <w:pPr>
              <w:pStyle w:val="Compact"/>
              <w:jc w:val="left"/>
            </w:pPr>
            <w:r>
              <w:t xml:space="preserve">文献研究、现状调查、理论框架建构</w:t>
            </w:r>
          </w:p>
        </w:tc>
      </w:tr>
      <w:tr>
        <w:tc>
          <w:tcPr/>
          <w:p>
            <w:pPr>
              <w:pStyle w:val="Compact"/>
              <w:jc w:val="left"/>
            </w:pPr>
            <w:r>
              <w:t xml:space="preserve">第二阶段</w:t>
            </w:r>
          </w:p>
        </w:tc>
        <w:tc>
          <w:tcPr/>
          <w:p>
            <w:pPr>
              <w:pStyle w:val="Compact"/>
              <w:jc w:val="left"/>
            </w:pPr>
            <w:r>
              <w:t xml:space="preserve">第7—12月</w:t>
            </w:r>
          </w:p>
        </w:tc>
        <w:tc>
          <w:tcPr/>
          <w:p>
            <w:pPr>
              <w:pStyle w:val="Compact"/>
              <w:jc w:val="left"/>
            </w:pPr>
            <w:r>
              <w:t xml:space="preserve">课程开发、专家论证、试教修订</w:t>
            </w:r>
          </w:p>
        </w:tc>
      </w:tr>
      <w:tr>
        <w:tc>
          <w:tcPr/>
          <w:p>
            <w:pPr>
              <w:pStyle w:val="Compact"/>
              <w:jc w:val="left"/>
            </w:pPr>
            <w:r>
              <w:t xml:space="preserve">第三阶段</w:t>
            </w:r>
          </w:p>
        </w:tc>
        <w:tc>
          <w:tcPr/>
          <w:p>
            <w:pPr>
              <w:pStyle w:val="Compact"/>
              <w:jc w:val="left"/>
            </w:pPr>
            <w:r>
              <w:t xml:space="preserve">第13—20月</w:t>
            </w:r>
          </w:p>
        </w:tc>
        <w:tc>
          <w:tcPr/>
          <w:p>
            <w:pPr>
              <w:pStyle w:val="Compact"/>
              <w:jc w:val="left"/>
            </w:pPr>
            <w:r>
              <w:t xml:space="preserve">教学实验、数据收集、中期检查</w:t>
            </w:r>
          </w:p>
        </w:tc>
      </w:tr>
      <w:tr>
        <w:tc>
          <w:tcPr/>
          <w:p>
            <w:pPr>
              <w:pStyle w:val="Compact"/>
              <w:jc w:val="left"/>
            </w:pPr>
            <w:r>
              <w:t xml:space="preserve">第四阶段</w:t>
            </w:r>
          </w:p>
        </w:tc>
        <w:tc>
          <w:tcPr/>
          <w:p>
            <w:pPr>
              <w:pStyle w:val="Compact"/>
              <w:jc w:val="left"/>
            </w:pPr>
            <w:r>
              <w:t xml:space="preserve">第21—24月</w:t>
            </w:r>
          </w:p>
        </w:tc>
        <w:tc>
          <w:tcPr/>
          <w:p>
            <w:pPr>
              <w:pStyle w:val="Compact"/>
              <w:jc w:val="left"/>
            </w:pPr>
            <w:r>
              <w:t xml:space="preserve">数据分析、成果撰写、推广应用</w:t>
            </w:r>
          </w:p>
        </w:tc>
      </w:tr>
    </w:tbl>
    <w:p>
      <w:pPr>
        <w:pStyle w:val="BodyText"/>
      </w:pPr>
      <w:r>
        <w:rPr>
          <w:bCs/>
          <w:b/>
        </w:rPr>
        <w:t xml:space="preserve">可行性分析：</w:t>
      </w:r>
      <w:r>
        <w:t xml:space="preserve">（1）理论基础扎实——儿童哲学已有六十余年的国际研究积淀，理想信念教育有丰富的本土研究成果，二者的整合具有充分的学理依据；（2）实践条件成熟——课题组成员长期从事小学教育教学工作，拥有稳定的实验学校和良好的合作关系；（3）方法手段可靠——采用多元混合研究方法，质性与量化相结合，确保研究结论的效度和信度。</w:t>
      </w:r>
    </w:p>
    <w:p>
      <w:r>
        <w:pict>
          <v:rect style="width:0;height:1.5pt" o:hralign="center" o:hrstd="t" o:hr="t"/>
        </w:pict>
      </w:r>
    </w:p>
    <w:bookmarkEnd w:id="31"/>
    <w:bookmarkEnd w:id="32"/>
    <w:bookmarkStart w:id="36" w:name="四创新之处"/>
    <w:p>
      <w:pPr>
        <w:pStyle w:val="Heading2"/>
      </w:pPr>
      <w:r>
        <w:t xml:space="preserve">四、创新之处</w:t>
      </w:r>
    </w:p>
    <w:bookmarkStart w:id="33" w:name="一学术思想创新"/>
    <w:p>
      <w:pPr>
        <w:pStyle w:val="Heading3"/>
      </w:pPr>
      <w:r>
        <w:t xml:space="preserve">（一）学术思想创新</w:t>
      </w:r>
    </w:p>
    <w:p>
      <w:pPr>
        <w:pStyle w:val="FirstParagraph"/>
      </w:pPr>
      <w:r>
        <w:t xml:space="preserve">本课题突破了”理想信念教育适合中高年级”的传统认知边界，基于儿童哲学的理论视角，论证了小学低中段开展理想信念启蒙的可能性与必要性。提出”理想信念不是灌输的结果，而是在哲学探究中自主生长的过程”这一核心学术主张，实现了从”教授理想信念”到”启蒙理想信念”的范式转换。</w:t>
      </w:r>
    </w:p>
    <w:bookmarkEnd w:id="33"/>
    <w:bookmarkStart w:id="34" w:name="二学术观点创新"/>
    <w:p>
      <w:pPr>
        <w:pStyle w:val="Heading3"/>
      </w:pPr>
      <w:r>
        <w:t xml:space="preserve">（二）学术观点创新</w:t>
      </w:r>
    </w:p>
    <w:p>
      <w:pPr>
        <w:pStyle w:val="FirstParagraph"/>
      </w:pPr>
      <w:r>
        <w:t xml:space="preserve">首次提出”四级阶梯”启蒙路径模型（感知—探问—对话—内化），将理想信念启蒙分解为符合低中段儿童认知发展特征的递进阶段。这一模型既尊重了儿童思维发展的渐进性，又体现了理想信念教育的方向性，解决了”开放探究”与”价值引导”之间的张力问题。</w:t>
      </w:r>
    </w:p>
    <w:bookmarkEnd w:id="34"/>
    <w:bookmarkStart w:id="35" w:name="三研究方法创新"/>
    <w:p>
      <w:pPr>
        <w:pStyle w:val="Heading3"/>
      </w:pPr>
      <w:r>
        <w:t xml:space="preserve">（三）研究方法创新</w:t>
      </w:r>
    </w:p>
    <w:p>
      <w:pPr>
        <w:pStyle w:val="FirstParagraph"/>
      </w:pPr>
      <w:r>
        <w:t xml:space="preserve">将行动研究与准实验研究相结合，既保证了课堂研究的生态效度，又通过对照实验提供了效果证据。同时，创新性地引入儿童哲学对话文本分析方法，开发适合低龄儿童理想信念萌芽状态的质性评估工具，弥补了该领域评估手段不足的短板。</w:t>
      </w:r>
    </w:p>
    <w:p>
      <w:r>
        <w:pict>
          <v:rect style="width:0;height:1.5pt" o:hralign="center" o:hrstd="t" o:hr="t"/>
        </w:pict>
      </w:r>
    </w:p>
    <w:bookmarkEnd w:id="35"/>
    <w:bookmarkEnd w:id="36"/>
    <w:bookmarkStart w:id="39" w:name="五预期成果"/>
    <w:p>
      <w:pPr>
        <w:pStyle w:val="Heading2"/>
      </w:pPr>
      <w:r>
        <w:t xml:space="preserve">五、预期成果</w:t>
      </w:r>
    </w:p>
    <w:bookmarkStart w:id="37" w:name="一成果形式"/>
    <w:p>
      <w:pPr>
        <w:pStyle w:val="Heading3"/>
      </w:pPr>
      <w:r>
        <w:t xml:space="preserve">（一）成果形式</w:t>
      </w:r>
    </w:p>
    <w:p>
      <w:pPr>
        <w:numPr>
          <w:ilvl w:val="0"/>
          <w:numId w:val="1003"/>
        </w:numPr>
        <w:pStyle w:val="Compact"/>
      </w:pPr>
      <w:r>
        <w:rPr>
          <w:bCs/>
          <w:b/>
        </w:rPr>
        <w:t xml:space="preserve">研究报告</w:t>
      </w:r>
      <w:r>
        <w:t xml:space="preserve"> </w:t>
      </w:r>
      <w:r>
        <w:t xml:space="preserve">1份：《儿童哲学视域下小学低中段理想信念启蒙的阶梯路径研究报告》；</w:t>
      </w:r>
    </w:p>
    <w:p>
      <w:pPr>
        <w:numPr>
          <w:ilvl w:val="0"/>
          <w:numId w:val="1003"/>
        </w:numPr>
        <w:pStyle w:val="Compact"/>
      </w:pPr>
      <w:r>
        <w:rPr>
          <w:bCs/>
          <w:b/>
        </w:rPr>
        <w:t xml:space="preserve">学术论文</w:t>
      </w:r>
      <w:r>
        <w:t xml:space="preserve"> </w:t>
      </w:r>
      <w:r>
        <w:t xml:space="preserve">3—4篇：在《课程·教材·教法》《教育研究与实验》《中小学德育》等期刊发表；</w:t>
      </w:r>
    </w:p>
    <w:p>
      <w:pPr>
        <w:numPr>
          <w:ilvl w:val="0"/>
          <w:numId w:val="1003"/>
        </w:numPr>
        <w:pStyle w:val="Compact"/>
      </w:pPr>
      <w:r>
        <w:rPr>
          <w:bCs/>
          <w:b/>
        </w:rPr>
        <w:t xml:space="preserve">课程方案</w:t>
      </w:r>
      <w:r>
        <w:t xml:space="preserve"> </w:t>
      </w:r>
      <w:r>
        <w:t xml:space="preserve">1套：《小学低中段理想信念启蒙阶梯课程方案》（含32课时教学设计）；</w:t>
      </w:r>
    </w:p>
    <w:p>
      <w:pPr>
        <w:numPr>
          <w:ilvl w:val="0"/>
          <w:numId w:val="1003"/>
        </w:numPr>
        <w:pStyle w:val="Compact"/>
      </w:pPr>
      <w:r>
        <w:rPr>
          <w:bCs/>
          <w:b/>
        </w:rPr>
        <w:t xml:space="preserve">评估工具</w:t>
      </w:r>
      <w:r>
        <w:t xml:space="preserve"> </w:t>
      </w:r>
      <w:r>
        <w:t xml:space="preserve">1份：《小学低中段儿童理想信念萌芽状态评估量表》；</w:t>
      </w:r>
    </w:p>
    <w:p>
      <w:pPr>
        <w:numPr>
          <w:ilvl w:val="0"/>
          <w:numId w:val="1003"/>
        </w:numPr>
        <w:pStyle w:val="Compact"/>
      </w:pPr>
      <w:r>
        <w:rPr>
          <w:bCs/>
          <w:b/>
        </w:rPr>
        <w:t xml:space="preserve">教学指导手册</w:t>
      </w:r>
      <w:r>
        <w:t xml:space="preserve"> </w:t>
      </w:r>
      <w:r>
        <w:t xml:space="preserve">1本：供一线教师使用的操作性指南；</w:t>
      </w:r>
    </w:p>
    <w:p>
      <w:pPr>
        <w:numPr>
          <w:ilvl w:val="0"/>
          <w:numId w:val="1003"/>
        </w:numPr>
        <w:pStyle w:val="Compact"/>
      </w:pPr>
      <w:r>
        <w:rPr>
          <w:bCs/>
          <w:b/>
        </w:rPr>
        <w:t xml:space="preserve">教学案例集</w:t>
      </w:r>
      <w:r>
        <w:t xml:space="preserve"> </w:t>
      </w:r>
      <w:r>
        <w:t xml:space="preserve">1册：精选20个典型课堂案例及分析。</w:t>
      </w:r>
    </w:p>
    <w:bookmarkEnd w:id="37"/>
    <w:bookmarkStart w:id="38" w:name="二使用去向及预期社会效益"/>
    <w:p>
      <w:pPr>
        <w:pStyle w:val="Heading3"/>
      </w:pPr>
      <w:r>
        <w:t xml:space="preserve">（二）使用去向及预期社会效益</w:t>
      </w:r>
    </w:p>
    <w:p>
      <w:pPr>
        <w:pStyle w:val="FirstParagraph"/>
      </w:pPr>
      <w:r>
        <w:t xml:space="preserve">研究成果面向教育行政部门、小学、教师培训机构和学术界。课程方案和教学指导手册可直接用于一线教学实践，评估量表可供同类研究借鉴使用。预期在3—5所学校推广应用，惠及1000名以上小学低中段学生。研究成果有助于推动小学低学段德育课程改革，为落实立德树人根本任务、培养担当民族复兴大任的时代新人提供基础教育阶段的实践路径。</w:t>
      </w:r>
    </w:p>
    <w:p>
      <w:r>
        <w:pict>
          <v:rect style="width:0;height:1.5pt" o:hralign="center" o:hrstd="t" o:hr="t"/>
        </w:pict>
      </w:r>
    </w:p>
    <w:bookmarkEnd w:id="38"/>
    <w:bookmarkEnd w:id="39"/>
    <w:bookmarkStart w:id="40" w:name="六参考文献"/>
    <w:p>
      <w:pPr>
        <w:pStyle w:val="Heading2"/>
      </w:pPr>
      <w:r>
        <w:t xml:space="preserve">六、参考文献</w:t>
      </w:r>
    </w:p>
    <w:p>
      <w:pPr>
        <w:pStyle w:val="FirstParagraph"/>
      </w:pPr>
      <w:r>
        <w:t xml:space="preserve">[1] Lipman, M.</w:t>
      </w:r>
      <w:r>
        <w:t xml:space="preserve"> </w:t>
      </w:r>
      <w:r>
        <w:rPr>
          <w:iCs/>
          <w:i/>
        </w:rPr>
        <w:t xml:space="preserve">Thinking in Education</w:t>
      </w:r>
      <w:r>
        <w:t xml:space="preserve"> </w:t>
      </w:r>
      <w:r>
        <w:t xml:space="preserve">(2nd ed.)[M]. Cambridge: Cambridge University Press, 2003.</w:t>
      </w:r>
    </w:p>
    <w:p>
      <w:pPr>
        <w:pStyle w:val="BodyText"/>
      </w:pPr>
      <w:r>
        <w:t xml:space="preserve">[2] Matthews, G. B.</w:t>
      </w:r>
      <w:r>
        <w:t xml:space="preserve"> </w:t>
      </w:r>
      <w:r>
        <w:rPr>
          <w:iCs/>
          <w:i/>
        </w:rPr>
        <w:t xml:space="preserve">The Philosophy of Childhood</w:t>
      </w:r>
      <w:r>
        <w:t xml:space="preserve">[M]. Cambridge, MA: Harvard University Press, 1994.</w:t>
      </w:r>
    </w:p>
    <w:p>
      <w:pPr>
        <w:pStyle w:val="BodyText"/>
      </w:pPr>
      <w:r>
        <w:t xml:space="preserve">[3] Dewey, J.</w:t>
      </w:r>
      <w:r>
        <w:t xml:space="preserve"> </w:t>
      </w:r>
      <w:r>
        <w:rPr>
          <w:iCs/>
          <w:i/>
        </w:rPr>
        <w:t xml:space="preserve">Democracy and Education</w:t>
      </w:r>
      <w:r>
        <w:t xml:space="preserve">[M]. New York: Macmillan, 1916.</w:t>
      </w:r>
    </w:p>
    <w:p>
      <w:pPr>
        <w:pStyle w:val="BodyText"/>
      </w:pPr>
      <w:r>
        <w:t xml:space="preserve">[4] Splitter, L. J., Sharp, A. M.</w:t>
      </w:r>
      <w:r>
        <w:t xml:space="preserve"> </w:t>
      </w:r>
      <w:r>
        <w:rPr>
          <w:iCs/>
          <w:i/>
        </w:rPr>
        <w:t xml:space="preserve">Teaching for Better Thinking: The Classroom Community of Inquiry</w:t>
      </w:r>
      <w:r>
        <w:t xml:space="preserve">[M]. Melbourne: ACER, 1995.</w:t>
      </w:r>
    </w:p>
    <w:p>
      <w:pPr>
        <w:pStyle w:val="BodyText"/>
      </w:pPr>
      <w:r>
        <w:t xml:space="preserve">[5] Cam, P.</w:t>
      </w:r>
      <w:r>
        <w:t xml:space="preserve"> </w:t>
      </w:r>
      <w:r>
        <w:rPr>
          <w:iCs/>
          <w:i/>
        </w:rPr>
        <w:t xml:space="preserve">20 Thinking Tools: Collaborative Inquiry for the Classroom</w:t>
      </w:r>
      <w:r>
        <w:t xml:space="preserve">[M]. Melbourne: ACER, 2006.</w:t>
      </w:r>
    </w:p>
    <w:p>
      <w:pPr>
        <w:pStyle w:val="BodyText"/>
      </w:pPr>
      <w:r>
        <w:t xml:space="preserve">[6] Brenifier, O.</w:t>
      </w:r>
      <w:r>
        <w:t xml:space="preserve"> </w:t>
      </w:r>
      <w:r>
        <w:rPr>
          <w:iCs/>
          <w:i/>
        </w:rPr>
        <w:t xml:space="preserve">The Art of Philosophical Practice</w:t>
      </w:r>
      <w:r>
        <w:t xml:space="preserve">[M]. Paris: Éditions Alcofribas, 2010.</w:t>
      </w:r>
    </w:p>
    <w:p>
      <w:pPr>
        <w:pStyle w:val="BodyText"/>
      </w:pPr>
      <w:r>
        <w:t xml:space="preserve">[7] Gorard, S., Siddiqui, N., See, B. H. Philosophy for Children: Evaluation Report and Executive Summary[R]. London: Education Endowment Foundation, 2015.</w:t>
      </w:r>
    </w:p>
    <w:p>
      <w:pPr>
        <w:pStyle w:val="BodyText"/>
      </w:pPr>
      <w:r>
        <w:t xml:space="preserve">[8] Topping, K. J., Trickey, S. Collaborative Philosophical Inquiry for Schoolchildren: Cognitive Gains at 2-Year Follow-up[J].</w:t>
      </w:r>
      <w:r>
        <w:t xml:space="preserve"> </w:t>
      </w:r>
      <w:r>
        <w:rPr>
          <w:iCs/>
          <w:i/>
        </w:rPr>
        <w:t xml:space="preserve">British Journal of Educational Psychology</w:t>
      </w:r>
      <w:r>
        <w:t xml:space="preserve">, 2007, 77(4): 787-796.</w:t>
      </w:r>
    </w:p>
    <w:p>
      <w:pPr>
        <w:pStyle w:val="BodyText"/>
      </w:pPr>
      <w:r>
        <w:t xml:space="preserve">[9] Trickey, S., Topping, K. J. Philosophy for Children: A Systematic Review[J].</w:t>
      </w:r>
      <w:r>
        <w:t xml:space="preserve"> </w:t>
      </w:r>
      <w:r>
        <w:rPr>
          <w:iCs/>
          <w:i/>
        </w:rPr>
        <w:t xml:space="preserve">Research Papers in Education</w:t>
      </w:r>
      <w:r>
        <w:t xml:space="preserve">, 2004, 19(3): 365-380.</w:t>
      </w:r>
    </w:p>
    <w:p>
      <w:pPr>
        <w:pStyle w:val="BodyText"/>
      </w:pPr>
      <w:r>
        <w:t xml:space="preserve">[10] 刘晓东. 儿童哲学论纲[J]. 华东师范大学学报（教育科学版）, 2007, 25(3): 1-9.</w:t>
      </w:r>
    </w:p>
    <w:p>
      <w:pPr>
        <w:pStyle w:val="BodyText"/>
      </w:pPr>
      <w:r>
        <w:t xml:space="preserve">[11] 高振宇. 儿童哲学论[M]. 济南: 山东教育出版社, 2011.</w:t>
      </w:r>
    </w:p>
    <w:p>
      <w:pPr>
        <w:pStyle w:val="BodyText"/>
      </w:pPr>
      <w:r>
        <w:t xml:space="preserve">[12] 杨妍璐, 毛亚庆. 儿童哲学课程本土化的理论探索与实践路径[J]. 课程·教材·教法, 2020, 40(8): 56-62.</w:t>
      </w:r>
    </w:p>
    <w:p>
      <w:pPr>
        <w:pStyle w:val="BodyText"/>
      </w:pPr>
      <w:r>
        <w:t xml:space="preserve">[13] 檀传宝. 德育原理[M]. 北京: 北京师范大学出版社, 2007.</w:t>
      </w:r>
    </w:p>
    <w:p>
      <w:pPr>
        <w:pStyle w:val="BodyText"/>
      </w:pPr>
      <w:r>
        <w:t xml:space="preserve">[14] 杜时忠. 当代德育理论与实践[M]. 武汉: 华中师范大学出版社, 2012.</w:t>
      </w:r>
    </w:p>
    <w:p>
      <w:pPr>
        <w:pStyle w:val="BodyText"/>
      </w:pPr>
      <w:r>
        <w:t xml:space="preserve">[15] 习近平. 在全国教育大会上的讲话[N]. 人民日报, 2018-09-11.</w:t>
      </w:r>
    </w:p>
    <w:p>
      <w:pPr>
        <w:pStyle w:val="BodyText"/>
      </w:pPr>
      <w:r>
        <w:t xml:space="preserve">[16] 中共中央, 国务院. 新时代公民道德建设实施纲要[Z]. 2019.</w:t>
      </w:r>
    </w:p>
    <w:p>
      <w:pPr>
        <w:pStyle w:val="BodyText"/>
      </w:pPr>
      <w:r>
        <w:t xml:space="preserve">[17] 维果茨基. 思维与语言[M]. 李维, 译. 北京: 北京大学出版社, 2010.</w:t>
      </w:r>
    </w:p>
    <w:p>
      <w:pPr>
        <w:pStyle w:val="BodyText"/>
      </w:pPr>
      <w:r>
        <w:t xml:space="preserve">[18] 皮亚杰. 儿童的道德判断[M]. 傅统先, 陆有铨, 译. 济南: 山东教育出版社, 1984.</w:t>
      </w:r>
    </w:p>
    <w:p>
      <w:pPr>
        <w:pStyle w:val="BodyText"/>
      </w:pPr>
      <w:r>
        <w:t xml:space="preserve">[19] 朱小蔓. 情感教育论纲[M]. 北京: 人民出版社, 2007.</w:t>
      </w:r>
    </w:p>
    <w:p>
      <w:pPr>
        <w:pStyle w:val="BodyText"/>
      </w:pPr>
      <w:r>
        <w:t xml:space="preserve">[20] Fisher, R.</w:t>
      </w:r>
      <w:r>
        <w:t xml:space="preserve"> </w:t>
      </w:r>
      <w:r>
        <w:rPr>
          <w:iCs/>
          <w:i/>
        </w:rPr>
        <w:t xml:space="preserve">Teaching Thinking: Philosophical Enquiry in the Classroom</w:t>
      </w:r>
      <w:r>
        <w:t xml:space="preserve"> </w:t>
      </w:r>
      <w:r>
        <w:t xml:space="preserve">(3rd ed.)[M]. London: Continuum, 2008.</w:t>
      </w:r>
    </w:p>
    <w:p>
      <w:r>
        <w:pict>
          <v:rect style="width:0;height:1.5pt" o:hralign="center" o:hrstd="t" o:hr="t"/>
        </w:pict>
      </w:r>
    </w:p>
    <w:p>
      <w:pPr>
        <w:pStyle w:val="FirstParagraph"/>
      </w:pPr>
      <w:r>
        <w:t xml:space="preserve">（全文约5800字）</w:t>
      </w:r>
    </w:p>
    <w:bookmarkEnd w:id="40"/>
    <w:bookmarkEnd w:id="4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2026-04-16T13:20:45Z</dcterms:created>
  <dcterms:modified xsi:type="dcterms:W3CDTF">2026-04-16T13:20:45Z</dcterms:modified>
</cp:coreProperties>
</file>

<file path=docProps/custom.xml><?xml version="1.0" encoding="utf-8"?>
<Properties xmlns="http://schemas.openxmlformats.org/officeDocument/2006/custom-properties" xmlns:vt="http://schemas.openxmlformats.org/officeDocument/2006/docPropsVTypes"/>
</file>