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9EA0F" w14:textId="541BAA5E" w:rsidR="00FF0661" w:rsidRDefault="00F00BD9" w:rsidP="00BD1E37">
      <w:pPr>
        <w:pStyle w:val="Heading1"/>
        <w:spacing w:after="94"/>
        <w:ind w:left="0" w:right="615" w:firstLine="0"/>
      </w:pPr>
      <w:r>
        <w:t>PRACTICAL REPORT</w:t>
      </w:r>
      <w:r w:rsidR="004D49FB">
        <w:t xml:space="preserve"> :</w:t>
      </w:r>
    </w:p>
    <w:p w14:paraId="4BEC80BD" w14:textId="33F959C6" w:rsidR="00BD1E37" w:rsidRDefault="00AA001D" w:rsidP="00BD1E37">
      <w:pPr>
        <w:rPr>
          <w:b/>
          <w:bCs/>
          <w:sz w:val="44"/>
          <w:szCs w:val="44"/>
          <w:lang w:val="en-GB" w:eastAsia="en-GB"/>
        </w:rPr>
      </w:pPr>
      <w:r>
        <w:rPr>
          <w:b/>
          <w:bCs/>
          <w:sz w:val="44"/>
          <w:szCs w:val="44"/>
          <w:lang w:val="en-GB" w:eastAsia="en-GB"/>
        </w:rPr>
        <w:t>STUDENT’S NAME</w:t>
      </w:r>
      <w:r w:rsidR="00EA38BE">
        <w:rPr>
          <w:b/>
          <w:bCs/>
          <w:sz w:val="44"/>
          <w:szCs w:val="44"/>
          <w:lang w:val="en-GB" w:eastAsia="en-GB"/>
        </w:rPr>
        <w:t xml:space="preserve"> :</w:t>
      </w:r>
      <w:r w:rsidR="004D49FB">
        <w:rPr>
          <w:b/>
          <w:bCs/>
          <w:sz w:val="44"/>
          <w:szCs w:val="44"/>
          <w:lang w:val="en-GB" w:eastAsia="en-GB"/>
        </w:rPr>
        <w:t xml:space="preserve"> </w:t>
      </w:r>
      <w:proofErr w:type="spellStart"/>
      <w:r w:rsidR="004238D4">
        <w:rPr>
          <w:b/>
          <w:bCs/>
          <w:sz w:val="44"/>
          <w:szCs w:val="44"/>
          <w:lang w:val="en-GB" w:eastAsia="en-GB"/>
        </w:rPr>
        <w:t>ANDZAMA</w:t>
      </w:r>
      <w:proofErr w:type="spellEnd"/>
      <w:r w:rsidR="004238D4">
        <w:rPr>
          <w:b/>
          <w:bCs/>
          <w:sz w:val="44"/>
          <w:szCs w:val="44"/>
          <w:lang w:val="en-GB" w:eastAsia="en-GB"/>
        </w:rPr>
        <w:t xml:space="preserve"> </w:t>
      </w:r>
      <w:proofErr w:type="spellStart"/>
      <w:r w:rsidR="00A828BD">
        <w:rPr>
          <w:b/>
          <w:bCs/>
          <w:sz w:val="44"/>
          <w:szCs w:val="44"/>
          <w:lang w:val="en-GB" w:eastAsia="en-GB"/>
        </w:rPr>
        <w:t>ALBERTINE</w:t>
      </w:r>
      <w:proofErr w:type="spellEnd"/>
      <w:r w:rsidR="00A828BD">
        <w:rPr>
          <w:b/>
          <w:bCs/>
          <w:sz w:val="44"/>
          <w:szCs w:val="44"/>
          <w:lang w:val="en-GB" w:eastAsia="en-GB"/>
        </w:rPr>
        <w:t xml:space="preserve"> </w:t>
      </w:r>
      <w:r w:rsidR="004238D4">
        <w:rPr>
          <w:b/>
          <w:bCs/>
          <w:sz w:val="44"/>
          <w:szCs w:val="44"/>
          <w:lang w:val="en-GB" w:eastAsia="en-GB"/>
        </w:rPr>
        <w:t xml:space="preserve">CELMIA </w:t>
      </w:r>
      <w:r w:rsidR="006509C2">
        <w:rPr>
          <w:b/>
          <w:bCs/>
          <w:sz w:val="44"/>
          <w:szCs w:val="44"/>
          <w:lang w:val="en-GB" w:eastAsia="en-GB"/>
        </w:rPr>
        <w:t xml:space="preserve"> </w:t>
      </w:r>
      <w:r w:rsidR="004D49FB">
        <w:rPr>
          <w:b/>
          <w:bCs/>
          <w:sz w:val="44"/>
          <w:szCs w:val="44"/>
          <w:lang w:val="en-GB" w:eastAsia="en-GB"/>
        </w:rPr>
        <w:t xml:space="preserve"> </w:t>
      </w:r>
    </w:p>
    <w:p w14:paraId="29DCF5ED" w14:textId="7BF6E811" w:rsidR="00AA001D" w:rsidRDefault="00AA001D" w:rsidP="00BD1E37">
      <w:pPr>
        <w:rPr>
          <w:b/>
          <w:bCs/>
          <w:sz w:val="44"/>
          <w:szCs w:val="44"/>
          <w:lang w:val="en-GB" w:eastAsia="en-GB"/>
        </w:rPr>
      </w:pPr>
      <w:proofErr w:type="spellStart"/>
      <w:r>
        <w:rPr>
          <w:b/>
          <w:bCs/>
          <w:sz w:val="44"/>
          <w:szCs w:val="44"/>
          <w:lang w:val="en-GB" w:eastAsia="en-GB"/>
        </w:rPr>
        <w:t>MATRICULE</w:t>
      </w:r>
      <w:proofErr w:type="spellEnd"/>
      <w:r w:rsidR="00EA38BE">
        <w:rPr>
          <w:b/>
          <w:bCs/>
          <w:sz w:val="44"/>
          <w:szCs w:val="44"/>
          <w:lang w:val="en-GB" w:eastAsia="en-GB"/>
        </w:rPr>
        <w:t xml:space="preserve"> :</w:t>
      </w:r>
      <w:r w:rsidR="004D49FB">
        <w:rPr>
          <w:b/>
          <w:bCs/>
          <w:sz w:val="44"/>
          <w:szCs w:val="44"/>
          <w:lang w:val="en-GB" w:eastAsia="en-GB"/>
        </w:rPr>
        <w:t xml:space="preserve"> ICTU2023</w:t>
      </w:r>
      <w:r w:rsidR="004238D4">
        <w:rPr>
          <w:b/>
          <w:bCs/>
          <w:sz w:val="44"/>
          <w:szCs w:val="44"/>
          <w:lang w:val="en-GB" w:eastAsia="en-GB"/>
        </w:rPr>
        <w:t>4237</w:t>
      </w:r>
    </w:p>
    <w:p w14:paraId="66000716" w14:textId="39A35BBF" w:rsidR="00AA001D" w:rsidRDefault="00EA38BE" w:rsidP="00BD1E37">
      <w:pPr>
        <w:rPr>
          <w:b/>
          <w:bCs/>
          <w:sz w:val="44"/>
          <w:szCs w:val="44"/>
          <w:lang w:val="en-GB" w:eastAsia="en-GB"/>
        </w:rPr>
      </w:pPr>
      <w:r>
        <w:rPr>
          <w:b/>
          <w:bCs/>
          <w:sz w:val="44"/>
          <w:szCs w:val="44"/>
          <w:lang w:val="en-GB" w:eastAsia="en-GB"/>
        </w:rPr>
        <w:t>COURSE :</w:t>
      </w:r>
      <w:r w:rsidR="004D49FB">
        <w:rPr>
          <w:b/>
          <w:bCs/>
          <w:sz w:val="44"/>
          <w:szCs w:val="44"/>
          <w:lang w:val="en-GB" w:eastAsia="en-GB"/>
        </w:rPr>
        <w:t xml:space="preserve"> WIRELESS AREA NETWORK </w:t>
      </w:r>
    </w:p>
    <w:p w14:paraId="1F41F446" w14:textId="3EF65E92" w:rsidR="005A1039" w:rsidRPr="00C13C00" w:rsidRDefault="005A1039" w:rsidP="00BD1E37">
      <w:pPr>
        <w:rPr>
          <w:sz w:val="44"/>
          <w:szCs w:val="44"/>
          <w:lang w:val="en-GB" w:eastAsia="en-GB"/>
        </w:rPr>
      </w:pPr>
      <w:r>
        <w:rPr>
          <w:b/>
          <w:bCs/>
          <w:sz w:val="44"/>
          <w:szCs w:val="44"/>
          <w:lang w:val="en-GB" w:eastAsia="en-GB"/>
        </w:rPr>
        <w:t>EMAIL:</w:t>
      </w:r>
      <w:r w:rsidR="00A828BD">
        <w:rPr>
          <w:sz w:val="44"/>
          <w:szCs w:val="44"/>
          <w:lang w:val="en-GB" w:eastAsia="en-GB"/>
        </w:rPr>
        <w:t>andzamanalbertine.celmia</w:t>
      </w:r>
      <w:r w:rsidR="00B75392" w:rsidRPr="00C13C00">
        <w:rPr>
          <w:sz w:val="44"/>
          <w:szCs w:val="44"/>
          <w:lang w:val="en-GB" w:eastAsia="en-GB"/>
        </w:rPr>
        <w:t>@ictuniversity.edu.cm</w:t>
      </w:r>
    </w:p>
    <w:p w14:paraId="7564E3F0" w14:textId="543D73E5" w:rsidR="00BD1E37" w:rsidRPr="00C13C00" w:rsidRDefault="00BD1E37" w:rsidP="00BD1E37">
      <w:pPr>
        <w:rPr>
          <w:lang w:val="en-GB" w:eastAsia="en-GB"/>
        </w:rPr>
      </w:pPr>
    </w:p>
    <w:p w14:paraId="43F2945F" w14:textId="77777777" w:rsidR="00BD1E37" w:rsidRPr="00C13C00" w:rsidRDefault="00BD1E37" w:rsidP="00BD1E37">
      <w:pPr>
        <w:rPr>
          <w:lang w:val="en-GB" w:eastAsia="en-GB"/>
        </w:rPr>
      </w:pPr>
    </w:p>
    <w:p w14:paraId="3A45EA7A" w14:textId="1171774A" w:rsidR="002E1D28" w:rsidRPr="005E2D8A" w:rsidRDefault="00F00BD9" w:rsidP="005E2D8A">
      <w:pPr>
        <w:pStyle w:val="Heading1"/>
        <w:spacing w:after="94"/>
        <w:ind w:left="-5" w:right="615"/>
      </w:pPr>
      <w:r>
        <w:t xml:space="preserve">  1</w:t>
      </w:r>
      <w:r w:rsidR="00FF0661">
        <w:t>-</w:t>
      </w:r>
      <w:r>
        <w:t xml:space="preserve">TP1 – LTE/WiFi Offloading </w:t>
      </w:r>
    </w:p>
    <w:p w14:paraId="27411B52" w14:textId="77777777" w:rsidR="002E1D28" w:rsidRDefault="00F00BD9">
      <w:pPr>
        <w:pStyle w:val="Heading2"/>
        <w:ind w:left="-5"/>
      </w:pPr>
      <w:r>
        <w:t xml:space="preserve">a. Objective of the Lab </w:t>
      </w:r>
    </w:p>
    <w:p w14:paraId="07C1D9D5" w14:textId="77777777" w:rsidR="002E1D28" w:rsidRDefault="00F00BD9">
      <w:pPr>
        <w:spacing w:after="8" w:line="266" w:lineRule="auto"/>
        <w:ind w:left="10" w:right="797" w:hanging="10"/>
      </w:pPr>
      <w:r>
        <w:rPr>
          <w:rFonts w:cs="Calibri"/>
        </w:rPr>
        <w:t xml:space="preserve">The goal of this practical is to implement and simulate an offloading algorithm that redirects a high-bandwidth UDP traffic flow 10 Mbps) from a congested LTEAdvanced network to a WiFi network. This process is managed via the Evolved Packet Core EPC to ensure seamless connectivity and optimize network resources. </w:t>
      </w:r>
    </w:p>
    <w:p w14:paraId="32CE66F8" w14:textId="77777777" w:rsidR="002E1D28" w:rsidRDefault="00F00BD9">
      <w:pPr>
        <w:spacing w:after="132"/>
      </w:pPr>
      <w:r>
        <w:rPr>
          <w:rFonts w:cs="Calibri"/>
        </w:rPr>
        <w:t xml:space="preserve"> </w:t>
      </w:r>
    </w:p>
    <w:p w14:paraId="3351007A" w14:textId="77777777" w:rsidR="002E1D28" w:rsidRDefault="00F00BD9">
      <w:pPr>
        <w:pStyle w:val="Heading2"/>
        <w:ind w:left="-5"/>
      </w:pPr>
      <w:r>
        <w:t xml:space="preserve">b. Network Topology and Architecture </w:t>
      </w:r>
    </w:p>
    <w:p w14:paraId="458C0DA1" w14:textId="77777777" w:rsidR="002E1D28" w:rsidRDefault="00F00BD9">
      <w:pPr>
        <w:spacing w:after="251" w:line="266" w:lineRule="auto"/>
        <w:ind w:left="10" w:right="797" w:hanging="10"/>
      </w:pPr>
      <w:r>
        <w:rPr>
          <w:rFonts w:cs="Calibri"/>
        </w:rPr>
        <w:t xml:space="preserve">The simulation environment consists of the following entities: </w:t>
      </w:r>
    </w:p>
    <w:p w14:paraId="28F3B401" w14:textId="77777777" w:rsidR="002E1D28" w:rsidRDefault="00F00BD9">
      <w:pPr>
        <w:numPr>
          <w:ilvl w:val="0"/>
          <w:numId w:val="1"/>
        </w:numPr>
        <w:spacing w:after="8" w:line="266" w:lineRule="auto"/>
        <w:ind w:right="797" w:hanging="360"/>
      </w:pPr>
      <w:r>
        <w:rPr>
          <w:rFonts w:cs="Calibri"/>
          <w:b/>
        </w:rPr>
        <w:t>1 User Equipment UE</w:t>
      </w:r>
      <w:r>
        <w:rPr>
          <w:rFonts w:cs="Calibri"/>
        </w:rPr>
        <w:t xml:space="preserve"> A dual-interface mobile device LTE + WiFi). </w:t>
      </w:r>
    </w:p>
    <w:p w14:paraId="284D4E06" w14:textId="77777777" w:rsidR="002E1D28" w:rsidRDefault="00F00BD9">
      <w:pPr>
        <w:numPr>
          <w:ilvl w:val="0"/>
          <w:numId w:val="1"/>
        </w:numPr>
        <w:spacing w:after="8" w:line="266" w:lineRule="auto"/>
        <w:ind w:right="797" w:hanging="360"/>
      </w:pPr>
      <w:r>
        <w:rPr>
          <w:rFonts w:cs="Calibri"/>
          <w:b/>
        </w:rPr>
        <w:t>1 eNodeB</w:t>
      </w:r>
      <w:r>
        <w:rPr>
          <w:rFonts w:cs="Calibri"/>
        </w:rPr>
        <w:t xml:space="preserve"> The 4G base station providing LTE coverage. </w:t>
      </w:r>
    </w:p>
    <w:p w14:paraId="38B716D8" w14:textId="77777777" w:rsidR="002E1D28" w:rsidRDefault="00F00BD9">
      <w:pPr>
        <w:numPr>
          <w:ilvl w:val="0"/>
          <w:numId w:val="1"/>
        </w:numPr>
        <w:spacing w:after="8" w:line="266" w:lineRule="auto"/>
        <w:ind w:right="797" w:hanging="360"/>
      </w:pPr>
      <w:r>
        <w:rPr>
          <w:rFonts w:cs="Calibri"/>
          <w:b/>
        </w:rPr>
        <w:t>1 WiFi Access Point AP</w:t>
      </w:r>
      <w:r>
        <w:rPr>
          <w:rFonts w:cs="Calibri"/>
        </w:rPr>
        <w:t xml:space="preserve"> Connected to the core network. </w:t>
      </w:r>
    </w:p>
    <w:p w14:paraId="62F42E10" w14:textId="77777777" w:rsidR="002E1D28" w:rsidRDefault="00F00BD9">
      <w:pPr>
        <w:numPr>
          <w:ilvl w:val="0"/>
          <w:numId w:val="1"/>
        </w:numPr>
        <w:spacing w:after="8" w:line="266" w:lineRule="auto"/>
        <w:ind w:right="797" w:hanging="360"/>
      </w:pPr>
      <w:r>
        <w:rPr>
          <w:rFonts w:cs="Calibri"/>
          <w:b/>
        </w:rPr>
        <w:t>1 PGW/SGW</w:t>
      </w:r>
      <w:r>
        <w:rPr>
          <w:rFonts w:cs="Calibri"/>
        </w:rPr>
        <w:t xml:space="preserve"> The gateway that anchors both LTE and WiFi traffic. </w:t>
      </w:r>
    </w:p>
    <w:p w14:paraId="4C981499" w14:textId="77777777" w:rsidR="002E1D28" w:rsidRDefault="00F00BD9">
      <w:pPr>
        <w:numPr>
          <w:ilvl w:val="0"/>
          <w:numId w:val="1"/>
        </w:numPr>
        <w:spacing w:after="40" w:line="266" w:lineRule="auto"/>
        <w:ind w:right="797" w:hanging="360"/>
      </w:pPr>
      <w:r>
        <w:rPr>
          <w:rFonts w:cs="Calibri"/>
          <w:b/>
        </w:rPr>
        <w:t>1 Remote Host:</w:t>
      </w:r>
      <w:r>
        <w:rPr>
          <w:rFonts w:cs="Calibri"/>
        </w:rPr>
        <w:t xml:space="preserve"> The server generating traffic flows. </w:t>
      </w:r>
    </w:p>
    <w:p w14:paraId="015B03EF" w14:textId="77777777" w:rsidR="002E1D28" w:rsidRDefault="00F00BD9">
      <w:pPr>
        <w:spacing w:after="132"/>
        <w:jc w:val="right"/>
      </w:pPr>
      <w:r>
        <w:rPr>
          <w:noProof/>
        </w:rPr>
        <w:drawing>
          <wp:inline distT="0" distB="0" distL="0" distR="0" wp14:anchorId="5587E061" wp14:editId="58B7C142">
            <wp:extent cx="5943600" cy="6238875"/>
            <wp:effectExtent l="0" t="0" r="0" b="0"/>
            <wp:docPr id="520" name="Picture 520"/>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5"/>
                    <a:stretch>
                      <a:fillRect/>
                    </a:stretch>
                  </pic:blipFill>
                  <pic:spPr>
                    <a:xfrm>
                      <a:off x="0" y="0"/>
                      <a:ext cx="5943600" cy="6238875"/>
                    </a:xfrm>
                    <a:prstGeom prst="rect">
                      <a:avLst/>
                    </a:prstGeom>
                  </pic:spPr>
                </pic:pic>
              </a:graphicData>
            </a:graphic>
          </wp:inline>
        </w:drawing>
      </w:r>
      <w:r>
        <w:rPr>
          <w:rFonts w:cs="Calibri"/>
        </w:rPr>
        <w:t xml:space="preserve"> </w:t>
      </w:r>
    </w:p>
    <w:p w14:paraId="1BB28CD7" w14:textId="77777777" w:rsidR="002E1D28" w:rsidRDefault="00F00BD9">
      <w:pPr>
        <w:pStyle w:val="Heading2"/>
        <w:ind w:left="730"/>
      </w:pPr>
      <w:r>
        <w:t xml:space="preserve">c. Implementation Logic The Algorithm) </w:t>
      </w:r>
    </w:p>
    <w:p w14:paraId="2BD1E39B" w14:textId="77777777" w:rsidR="002E1D28" w:rsidRDefault="00F00BD9">
      <w:pPr>
        <w:spacing w:after="249" w:line="266" w:lineRule="auto"/>
        <w:ind w:left="10" w:right="797" w:hanging="10"/>
      </w:pPr>
      <w:r>
        <w:rPr>
          <w:rFonts w:cs="Calibri"/>
        </w:rPr>
        <w:t xml:space="preserve">The offloading logic follows these conditions: </w:t>
      </w:r>
    </w:p>
    <w:p w14:paraId="2E158BF0" w14:textId="77777777" w:rsidR="002E1D28" w:rsidRDefault="00F00BD9">
      <w:pPr>
        <w:numPr>
          <w:ilvl w:val="0"/>
          <w:numId w:val="2"/>
        </w:numPr>
        <w:spacing w:after="8" w:line="266" w:lineRule="auto"/>
        <w:ind w:right="797" w:hanging="360"/>
      </w:pPr>
      <w:r>
        <w:rPr>
          <w:rFonts w:cs="Calibri"/>
          <w:b/>
        </w:rPr>
        <w:t>Initial State 1.0s</w:t>
      </w:r>
      <w:r>
        <w:rPr>
          <w:rFonts w:cs="Calibri"/>
        </w:rPr>
        <w:t xml:space="preserve"> All three applications start their transmission through the LTE interface. </w:t>
      </w:r>
    </w:p>
    <w:p w14:paraId="0BA6311F" w14:textId="77777777" w:rsidR="002E1D28" w:rsidRDefault="00F00BD9">
      <w:pPr>
        <w:numPr>
          <w:ilvl w:val="0"/>
          <w:numId w:val="2"/>
        </w:numPr>
        <w:spacing w:after="8" w:line="266" w:lineRule="auto"/>
        <w:ind w:right="797" w:hanging="360"/>
      </w:pPr>
      <w:r>
        <w:rPr>
          <w:rFonts w:cs="Calibri"/>
          <w:b/>
        </w:rPr>
        <w:t>Detection 2.0s</w:t>
      </w:r>
      <w:r>
        <w:rPr>
          <w:rFonts w:cs="Calibri"/>
        </w:rPr>
        <w:t xml:space="preserve"> The system identifies that Application 1 is a high-demand UDP flow (&gt; 1 Mbps). </w:t>
      </w:r>
    </w:p>
    <w:p w14:paraId="01B73391" w14:textId="77777777" w:rsidR="002E1D28" w:rsidRDefault="00F00BD9">
      <w:pPr>
        <w:numPr>
          <w:ilvl w:val="0"/>
          <w:numId w:val="2"/>
        </w:numPr>
        <w:spacing w:after="8" w:line="266" w:lineRule="auto"/>
        <w:ind w:right="797" w:hanging="360"/>
      </w:pPr>
      <w:r>
        <w:rPr>
          <w:rFonts w:cs="Calibri"/>
          <w:b/>
        </w:rPr>
        <w:t>Execution:</w:t>
      </w:r>
      <w:r>
        <w:rPr>
          <w:rFonts w:cs="Calibri"/>
        </w:rPr>
        <w:t xml:space="preserve"> * The LTE socket for Application 1 is closed. </w:t>
      </w:r>
    </w:p>
    <w:p w14:paraId="6C41ED78" w14:textId="77777777" w:rsidR="002E1D28" w:rsidRDefault="00F00BD9">
      <w:pPr>
        <w:spacing w:after="8" w:line="266" w:lineRule="auto"/>
        <w:ind w:left="1440" w:right="797" w:hanging="360"/>
      </w:pPr>
      <w:r>
        <w:rPr>
          <w:rFonts w:ascii="Arial" w:eastAsia="Arial" w:hAnsi="Arial" w:cs="Arial"/>
        </w:rPr>
        <w:t xml:space="preserve">○ </w:t>
      </w:r>
      <w:r>
        <w:rPr>
          <w:rFonts w:cs="Calibri"/>
        </w:rPr>
        <w:t>A new socket is opened for Application 1 using the WiFi interface IP (</w:t>
      </w:r>
      <w:r>
        <w:rPr>
          <w:rFonts w:ascii="Roboto Mono" w:eastAsia="Roboto Mono" w:hAnsi="Roboto Mono" w:cs="Roboto Mono"/>
          <w:color w:val="188038"/>
        </w:rPr>
        <w:t>192.168.1.x</w:t>
      </w:r>
      <w:r>
        <w:rPr>
          <w:rFonts w:cs="Calibri"/>
        </w:rPr>
        <w:t xml:space="preserve">). </w:t>
      </w:r>
    </w:p>
    <w:p w14:paraId="38400819" w14:textId="77777777" w:rsidR="002E1D28" w:rsidRDefault="00F00BD9">
      <w:pPr>
        <w:spacing w:after="16"/>
        <w:ind w:right="909"/>
        <w:jc w:val="right"/>
      </w:pPr>
      <w:r>
        <w:rPr>
          <w:rFonts w:ascii="Arial" w:eastAsia="Arial" w:hAnsi="Arial" w:cs="Arial"/>
        </w:rPr>
        <w:t xml:space="preserve">○ </w:t>
      </w:r>
      <w:r>
        <w:rPr>
          <w:rFonts w:cs="Calibri"/>
        </w:rPr>
        <w:t xml:space="preserve">Applications 2 and 3 continue to use the LTE interface without interruption. </w:t>
      </w:r>
    </w:p>
    <w:p w14:paraId="0B8384AC" w14:textId="77777777" w:rsidR="002E1D28" w:rsidRDefault="00F00BD9">
      <w:pPr>
        <w:spacing w:after="0" w:line="274" w:lineRule="auto"/>
        <w:ind w:left="1440" w:right="8700"/>
      </w:pPr>
      <w:r>
        <w:rPr>
          <w:rFonts w:cs="Calibri"/>
        </w:rPr>
        <w:t xml:space="preserve">   </w:t>
      </w:r>
    </w:p>
    <w:p w14:paraId="4F8568F0" w14:textId="77777777" w:rsidR="002E1D28" w:rsidRDefault="00F00BD9">
      <w:pPr>
        <w:spacing w:after="372"/>
        <w:ind w:left="1440"/>
      </w:pPr>
      <w:r>
        <w:rPr>
          <w:rFonts w:cs="Calibri"/>
        </w:rPr>
        <w:t xml:space="preserve"> </w:t>
      </w:r>
    </w:p>
    <w:p w14:paraId="4C17B0B4" w14:textId="77777777" w:rsidR="002E1D28" w:rsidRDefault="00F00BD9">
      <w:pPr>
        <w:pStyle w:val="Heading2"/>
        <w:spacing w:after="187"/>
        <w:ind w:left="-5"/>
      </w:pPr>
      <w:r>
        <w:t xml:space="preserve">d. Simulation Results and Analysis </w:t>
      </w:r>
    </w:p>
    <w:p w14:paraId="43E2CA59" w14:textId="77777777" w:rsidR="002E1D28" w:rsidRDefault="00F00BD9">
      <w:pPr>
        <w:pStyle w:val="Heading3"/>
        <w:ind w:left="-5"/>
      </w:pPr>
      <w:r>
        <w:t>1. Visual Analysis </w:t>
      </w:r>
      <w:proofErr w:type="spellStart"/>
      <w:r>
        <w:t>NetAnim</w:t>
      </w:r>
      <w:proofErr w:type="spellEnd"/>
      <w:r>
        <w:t xml:space="preserve">) </w:t>
      </w:r>
    </w:p>
    <w:p w14:paraId="6E7993D1" w14:textId="77777777" w:rsidR="002E1D28" w:rsidRDefault="00F00BD9">
      <w:pPr>
        <w:spacing w:after="276" w:line="267" w:lineRule="auto"/>
        <w:ind w:left="-5" w:right="776" w:hanging="10"/>
      </w:pPr>
      <w:r>
        <w:rPr>
          <w:rFonts w:cs="Calibri"/>
        </w:rPr>
        <w:t xml:space="preserve">By observing the animation, we see packets (squares) traveling from the eNodeB to the UE between 1.0s and 2.0s. At exactly 2.0s, the visual path of the 10 Mbps packets shifts, and they begin arriving at the UE via the WiFi Access Point. </w:t>
      </w:r>
    </w:p>
    <w:p w14:paraId="4928B0D0" w14:textId="77777777" w:rsidR="002E1D28" w:rsidRDefault="00F00BD9">
      <w:pPr>
        <w:spacing w:after="295"/>
        <w:ind w:right="717"/>
        <w:jc w:val="right"/>
      </w:pPr>
      <w:r>
        <w:rPr>
          <w:noProof/>
        </w:rPr>
        <w:drawing>
          <wp:inline distT="0" distB="0" distL="0" distR="0" wp14:anchorId="1C7DF318" wp14:editId="26E3ABB3">
            <wp:extent cx="5943600" cy="3305175"/>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6"/>
                    <a:stretch>
                      <a:fillRect/>
                    </a:stretch>
                  </pic:blipFill>
                  <pic:spPr>
                    <a:xfrm>
                      <a:off x="0" y="0"/>
                      <a:ext cx="5943600" cy="3305175"/>
                    </a:xfrm>
                    <a:prstGeom prst="rect">
                      <a:avLst/>
                    </a:prstGeom>
                  </pic:spPr>
                </pic:pic>
              </a:graphicData>
            </a:graphic>
          </wp:inline>
        </w:drawing>
      </w:r>
      <w:r>
        <w:rPr>
          <w:rFonts w:cs="Calibri"/>
          <w:i/>
        </w:rPr>
        <w:t xml:space="preserve"> </w:t>
      </w:r>
    </w:p>
    <w:p w14:paraId="3913E704" w14:textId="77777777" w:rsidR="002E1D28" w:rsidRDefault="00F00BD9">
      <w:pPr>
        <w:pStyle w:val="Heading3"/>
        <w:ind w:left="-5"/>
      </w:pPr>
      <w:r>
        <w:t xml:space="preserve">2. Throughput Analysis FlowMonitor) </w:t>
      </w:r>
    </w:p>
    <w:p w14:paraId="4B925AEC" w14:textId="77777777" w:rsidR="002E1D28" w:rsidRDefault="00F00BD9">
      <w:pPr>
        <w:spacing w:after="250" w:line="267" w:lineRule="auto"/>
        <w:ind w:left="-5" w:right="776" w:hanging="10"/>
      </w:pPr>
      <w:r>
        <w:rPr>
          <w:rFonts w:cs="Calibri"/>
        </w:rPr>
        <w:t xml:space="preserve">Using the data exported from </w:t>
      </w:r>
      <w:r>
        <w:rPr>
          <w:rFonts w:cs="Calibri"/>
          <w:color w:val="188038"/>
        </w:rPr>
        <w:t>tp1_results.xml</w:t>
      </w:r>
      <w:r>
        <w:rPr>
          <w:rFonts w:cs="Calibri"/>
        </w:rPr>
        <w:t xml:space="preserve">, we can confirm the traffic shift: </w:t>
      </w:r>
    </w:p>
    <w:p w14:paraId="48B6DABD" w14:textId="77777777" w:rsidR="002E1D28" w:rsidRDefault="00F00BD9">
      <w:pPr>
        <w:numPr>
          <w:ilvl w:val="0"/>
          <w:numId w:val="3"/>
        </w:numPr>
        <w:spacing w:after="8" w:line="267" w:lineRule="auto"/>
        <w:ind w:right="776" w:hanging="360"/>
      </w:pPr>
      <w:r>
        <w:rPr>
          <w:rFonts w:cs="Calibri"/>
        </w:rPr>
        <w:t xml:space="preserve">Flow ID 1 LTEUDP Stops at </w:t>
      </w:r>
      <w:r>
        <w:rPr>
          <w:rFonts w:cs="Calibri"/>
          <w:color w:val="188038"/>
        </w:rPr>
        <w:t>timeLastRxPacket = 2.0s</w:t>
      </w:r>
      <w:r>
        <w:rPr>
          <w:rFonts w:cs="Calibri"/>
        </w:rPr>
        <w:t xml:space="preserve">. </w:t>
      </w:r>
    </w:p>
    <w:p w14:paraId="29F257AF" w14:textId="77777777" w:rsidR="002E1D28" w:rsidRDefault="00F00BD9">
      <w:pPr>
        <w:numPr>
          <w:ilvl w:val="0"/>
          <w:numId w:val="3"/>
        </w:numPr>
        <w:spacing w:after="249" w:line="267" w:lineRule="auto"/>
        <w:ind w:right="776" w:hanging="360"/>
      </w:pPr>
      <w:r>
        <w:rPr>
          <w:rFonts w:cs="Calibri"/>
        </w:rPr>
        <w:t xml:space="preserve">Flow ID 5 WiFi-UDP Starts at </w:t>
      </w:r>
      <w:r>
        <w:rPr>
          <w:rFonts w:cs="Calibri"/>
          <w:color w:val="188038"/>
        </w:rPr>
        <w:t>timeFirstRxPacket = 2.0s</w:t>
      </w:r>
      <w:r>
        <w:rPr>
          <w:rFonts w:cs="Calibri"/>
        </w:rPr>
        <w:t xml:space="preserve">. </w:t>
      </w:r>
    </w:p>
    <w:p w14:paraId="511A91F1" w14:textId="77777777" w:rsidR="002E1D28" w:rsidRDefault="00F00BD9">
      <w:pPr>
        <w:spacing w:after="8" w:line="267" w:lineRule="auto"/>
        <w:ind w:left="-5" w:right="776" w:hanging="10"/>
      </w:pPr>
      <w:r>
        <w:rPr>
          <w:rFonts w:cs="Calibri"/>
        </w:rPr>
        <w:t xml:space="preserve">Throughput Calculation for Offloaded Flow: </w:t>
      </w:r>
    </w:p>
    <w:p w14:paraId="035D9B54" w14:textId="77777777" w:rsidR="002E1D28" w:rsidRDefault="00F00BD9">
      <w:pPr>
        <w:spacing w:after="256"/>
      </w:pPr>
      <w:r>
        <w:rPr>
          <w:rFonts w:cs="Calibri"/>
          <w:b/>
        </w:rPr>
        <w:t xml:space="preserve">Throughput = ReceivedBytes X 8 / LastRx - FirstRx </w:t>
      </w:r>
    </w:p>
    <w:p w14:paraId="391C91A6" w14:textId="77777777" w:rsidR="002E1D28" w:rsidRDefault="00F00BD9">
      <w:pPr>
        <w:spacing w:after="36" w:line="267" w:lineRule="auto"/>
        <w:ind w:left="-5" w:right="776" w:hanging="10"/>
      </w:pPr>
      <w:r>
        <w:rPr>
          <w:rFonts w:cs="Calibri"/>
        </w:rPr>
        <w:t>Based on the XML data, the WiFi throughput stabilizes at approximately 9.8 Mbps, confirming successful offloading</w:t>
      </w:r>
      <w:r>
        <w:rPr>
          <w:rFonts w:ascii="Arial" w:eastAsia="Arial" w:hAnsi="Arial" w:cs="Arial"/>
        </w:rPr>
        <w:t xml:space="preserve">. </w:t>
      </w:r>
    </w:p>
    <w:p w14:paraId="180C669F" w14:textId="77777777" w:rsidR="002E1D28" w:rsidRDefault="00F00BD9">
      <w:pPr>
        <w:spacing w:after="364"/>
        <w:ind w:right="727"/>
        <w:jc w:val="right"/>
      </w:pPr>
      <w:r>
        <w:rPr>
          <w:noProof/>
        </w:rPr>
        <w:drawing>
          <wp:inline distT="0" distB="0" distL="0" distR="0" wp14:anchorId="073EAC8D" wp14:editId="0A6E4B62">
            <wp:extent cx="5943600" cy="3048000"/>
            <wp:effectExtent l="0" t="0" r="0" b="0"/>
            <wp:docPr id="1047" name="Picture 1047"/>
            <wp:cNvGraphicFramePr/>
            <a:graphic xmlns:a="http://schemas.openxmlformats.org/drawingml/2006/main">
              <a:graphicData uri="http://schemas.openxmlformats.org/drawingml/2006/picture">
                <pic:pic xmlns:pic="http://schemas.openxmlformats.org/drawingml/2006/picture">
                  <pic:nvPicPr>
                    <pic:cNvPr id="1047" name="Picture 1047"/>
                    <pic:cNvPicPr/>
                  </pic:nvPicPr>
                  <pic:blipFill>
                    <a:blip r:embed="rId7"/>
                    <a:stretch>
                      <a:fillRect/>
                    </a:stretch>
                  </pic:blipFill>
                  <pic:spPr>
                    <a:xfrm>
                      <a:off x="0" y="0"/>
                      <a:ext cx="5943600" cy="3048000"/>
                    </a:xfrm>
                    <a:prstGeom prst="rect">
                      <a:avLst/>
                    </a:prstGeom>
                  </pic:spPr>
                </pic:pic>
              </a:graphicData>
            </a:graphic>
          </wp:inline>
        </w:drawing>
      </w:r>
      <w:r>
        <w:rPr>
          <w:rFonts w:cs="Calibri"/>
          <w:b/>
        </w:rPr>
        <w:t xml:space="preserve"> </w:t>
      </w:r>
    </w:p>
    <w:p w14:paraId="2EC9A905" w14:textId="77777777" w:rsidR="002E1D28" w:rsidRDefault="00F00BD9">
      <w:pPr>
        <w:pStyle w:val="Heading2"/>
        <w:ind w:left="-5"/>
      </w:pPr>
      <w:r>
        <w:t xml:space="preserve">e. Conclusion </w:t>
      </w:r>
    </w:p>
    <w:p w14:paraId="0965F4B2" w14:textId="77777777" w:rsidR="002E1D28" w:rsidRDefault="00F00BD9">
      <w:pPr>
        <w:spacing w:after="8" w:line="267" w:lineRule="auto"/>
        <w:ind w:left="-5" w:right="776" w:hanging="10"/>
      </w:pPr>
      <w:r>
        <w:rPr>
          <w:rFonts w:cs="Calibri"/>
        </w:rPr>
        <w:t xml:space="preserve">The simulation successfully demonstrates vertical handover WiFi Offloading). By moving high-bandwidth UDP traffic to the WiFi network at the 2-second mark, we reduced the load on the LTE eNodeB while maintaining the user's connection. This implementation fulfills the requirements set by Professor </w:t>
      </w:r>
      <w:proofErr w:type="spellStart"/>
      <w:r>
        <w:rPr>
          <w:rFonts w:cs="Calibri"/>
        </w:rPr>
        <w:t>Tonye</w:t>
      </w:r>
      <w:proofErr w:type="spellEnd"/>
      <w:r>
        <w:rPr>
          <w:rFonts w:cs="Calibri"/>
        </w:rPr>
        <w:t xml:space="preserve"> for TP1. </w:t>
      </w:r>
    </w:p>
    <w:p w14:paraId="2768F5E8" w14:textId="77777777" w:rsidR="002E1D28" w:rsidRDefault="00F00BD9">
      <w:pPr>
        <w:spacing w:after="249"/>
      </w:pPr>
      <w:r>
        <w:rPr>
          <w:rFonts w:cs="Calibri"/>
        </w:rPr>
        <w:t xml:space="preserve"> </w:t>
      </w:r>
    </w:p>
    <w:p w14:paraId="00AE8353" w14:textId="446D1203" w:rsidR="002E1D28" w:rsidRDefault="00F00BD9">
      <w:pPr>
        <w:pStyle w:val="Heading1"/>
        <w:ind w:left="-5" w:right="615"/>
      </w:pPr>
      <w:r>
        <w:t>2TP2 Virtuali</w:t>
      </w:r>
      <w:r w:rsidR="003D7836">
        <w:t>s</w:t>
      </w:r>
      <w:r>
        <w:t>ation of the 4G EPC (vEPC)</w:t>
      </w:r>
      <w:r>
        <w:rPr>
          <w:b w:val="0"/>
          <w:sz w:val="22"/>
        </w:rPr>
        <w:t xml:space="preserve"> </w:t>
      </w:r>
    </w:p>
    <w:p w14:paraId="41F0C9EA" w14:textId="77777777" w:rsidR="002E1D28" w:rsidRDefault="00F00BD9">
      <w:pPr>
        <w:spacing w:after="58" w:line="274" w:lineRule="auto"/>
        <w:ind w:right="10137"/>
      </w:pPr>
      <w:r>
        <w:rPr>
          <w:rFonts w:cs="Calibri"/>
        </w:rPr>
        <w:t xml:space="preserve">   </w:t>
      </w:r>
    </w:p>
    <w:p w14:paraId="4D7EE9C7" w14:textId="77777777" w:rsidR="002E1D28" w:rsidRDefault="00F00BD9">
      <w:pPr>
        <w:spacing w:after="202"/>
      </w:pPr>
      <w:r>
        <w:rPr>
          <w:rFonts w:cs="Calibri"/>
          <w:b/>
          <w:sz w:val="28"/>
          <w:u w:val="single" w:color="000000"/>
        </w:rPr>
        <w:t>Objective</w:t>
      </w:r>
      <w:r>
        <w:rPr>
          <w:rFonts w:cs="Calibri"/>
          <w:b/>
          <w:sz w:val="28"/>
        </w:rPr>
        <w:t xml:space="preserve"> </w:t>
      </w:r>
    </w:p>
    <w:p w14:paraId="18DB5F72" w14:textId="77777777" w:rsidR="002E1D28" w:rsidRDefault="00F00BD9">
      <w:pPr>
        <w:spacing w:after="8" w:line="267" w:lineRule="auto"/>
        <w:ind w:left="-5" w:right="776" w:hanging="10"/>
      </w:pPr>
      <w:r>
        <w:rPr>
          <w:rFonts w:cs="Calibri"/>
        </w:rPr>
        <w:t xml:space="preserve">Design a virtualized 4G core (vEPC) using NFV principles to manage high-mobility priority vehicles Ambulances/Police) and standard smartphones. </w:t>
      </w:r>
    </w:p>
    <w:p w14:paraId="32E95E53" w14:textId="77777777" w:rsidR="002E1D28" w:rsidRDefault="00F00BD9">
      <w:pPr>
        <w:spacing w:after="18"/>
      </w:pPr>
      <w:r>
        <w:rPr>
          <w:rFonts w:cs="Calibri"/>
          <w:b/>
          <w:sz w:val="24"/>
        </w:rPr>
        <w:t xml:space="preserve"> </w:t>
      </w:r>
    </w:p>
    <w:p w14:paraId="3DD45BB0" w14:textId="77777777" w:rsidR="002E1D28" w:rsidRDefault="00F00BD9">
      <w:pPr>
        <w:spacing w:after="0"/>
      </w:pPr>
      <w:r>
        <w:rPr>
          <w:rFonts w:cs="Calibri"/>
          <w:b/>
          <w:sz w:val="24"/>
          <w:u w:val="single" w:color="000000"/>
        </w:rPr>
        <w:t>Implementation Details</w:t>
      </w:r>
      <w:r>
        <w:rPr>
          <w:rFonts w:cs="Calibri"/>
          <w:b/>
          <w:sz w:val="24"/>
        </w:rPr>
        <w:t xml:space="preserve"> </w:t>
      </w:r>
    </w:p>
    <w:p w14:paraId="16CE37FF" w14:textId="77777777" w:rsidR="002E1D28" w:rsidRDefault="00F00BD9">
      <w:pPr>
        <w:numPr>
          <w:ilvl w:val="0"/>
          <w:numId w:val="4"/>
        </w:numPr>
        <w:spacing w:after="8" w:line="267" w:lineRule="auto"/>
        <w:ind w:right="776" w:hanging="360"/>
      </w:pPr>
      <w:r>
        <w:rPr>
          <w:rFonts w:cs="Calibri"/>
          <w:b/>
        </w:rPr>
        <w:t>Virtualized Core</w:t>
      </w:r>
      <w:r>
        <w:rPr>
          <w:rFonts w:cs="Calibri"/>
        </w:rPr>
        <w:t xml:space="preserve">: We used the </w:t>
      </w:r>
      <w:proofErr w:type="spellStart"/>
      <w:r>
        <w:rPr>
          <w:rFonts w:ascii="Roboto Mono" w:eastAsia="Roboto Mono" w:hAnsi="Roboto Mono" w:cs="Roboto Mono"/>
          <w:color w:val="188038"/>
        </w:rPr>
        <w:t>PointToPointEpcHelper</w:t>
      </w:r>
      <w:proofErr w:type="spellEnd"/>
      <w:r>
        <w:rPr>
          <w:rFonts w:cs="Calibri"/>
        </w:rPr>
        <w:t xml:space="preserve"> to represent the virtualized MME/SGW/PGW functions. </w:t>
      </w:r>
    </w:p>
    <w:p w14:paraId="0046E8F0" w14:textId="77777777" w:rsidR="002E1D28" w:rsidRDefault="00F00BD9">
      <w:pPr>
        <w:numPr>
          <w:ilvl w:val="0"/>
          <w:numId w:val="4"/>
        </w:numPr>
        <w:spacing w:after="33" w:line="267" w:lineRule="auto"/>
        <w:ind w:right="776" w:hanging="360"/>
      </w:pPr>
      <w:r>
        <w:rPr>
          <w:rFonts w:cs="Calibri"/>
          <w:b/>
        </w:rPr>
        <w:t>Handovers</w:t>
      </w:r>
      <w:r>
        <w:rPr>
          <w:rFonts w:cs="Calibri"/>
        </w:rPr>
        <w:t xml:space="preserve">: The </w:t>
      </w:r>
      <w:proofErr w:type="spellStart"/>
      <w:r>
        <w:rPr>
          <w:rFonts w:ascii="Roboto Mono" w:eastAsia="Roboto Mono" w:hAnsi="Roboto Mono" w:cs="Roboto Mono"/>
          <w:color w:val="188038"/>
        </w:rPr>
        <w:t>lteHelper</w:t>
      </w:r>
      <w:proofErr w:type="spellEnd"/>
      <w:r>
        <w:rPr>
          <w:rFonts w:ascii="Roboto Mono" w:eastAsia="Roboto Mono" w:hAnsi="Roboto Mono" w:cs="Roboto Mono"/>
          <w:color w:val="188038"/>
        </w:rPr>
        <w:t>-&gt;AddX2Interface(</w:t>
      </w:r>
      <w:proofErr w:type="spellStart"/>
      <w:r>
        <w:rPr>
          <w:rFonts w:ascii="Roboto Mono" w:eastAsia="Roboto Mono" w:hAnsi="Roboto Mono" w:cs="Roboto Mono"/>
          <w:color w:val="188038"/>
        </w:rPr>
        <w:t>enbNodes</w:t>
      </w:r>
      <w:proofErr w:type="spellEnd"/>
      <w:r>
        <w:rPr>
          <w:rFonts w:ascii="Roboto Mono" w:eastAsia="Roboto Mono" w:hAnsi="Roboto Mono" w:cs="Roboto Mono"/>
          <w:color w:val="188038"/>
        </w:rPr>
        <w:t>)</w:t>
      </w:r>
      <w:r>
        <w:rPr>
          <w:rFonts w:cs="Calibri"/>
        </w:rPr>
        <w:t xml:space="preserve"> command is the "virtual" programming of the X2 interface, allowing seamless transitions. </w:t>
      </w:r>
    </w:p>
    <w:p w14:paraId="3B62F49D" w14:textId="77777777" w:rsidR="002E1D28" w:rsidRDefault="00F00BD9">
      <w:pPr>
        <w:numPr>
          <w:ilvl w:val="0"/>
          <w:numId w:val="4"/>
        </w:numPr>
        <w:spacing w:after="324" w:line="267" w:lineRule="auto"/>
        <w:ind w:right="776" w:hanging="360"/>
      </w:pPr>
      <w:r>
        <w:rPr>
          <w:rFonts w:cs="Calibri"/>
          <w:b/>
        </w:rPr>
        <w:t>Mobility</w:t>
      </w:r>
      <w:r>
        <w:rPr>
          <w:rFonts w:cs="Calibri"/>
        </w:rPr>
        <w:t xml:space="preserve">: Used </w:t>
      </w:r>
      <w:r>
        <w:rPr>
          <w:rFonts w:ascii="Roboto Mono" w:eastAsia="Roboto Mono" w:hAnsi="Roboto Mono" w:cs="Roboto Mono"/>
          <w:color w:val="188038"/>
        </w:rPr>
        <w:t>RandomWalk2dMobilityModel</w:t>
      </w:r>
      <w:r>
        <w:rPr>
          <w:rFonts w:cs="Calibri"/>
        </w:rPr>
        <w:t xml:space="preserve"> to simulate real-world movement in a city environment. </w:t>
      </w:r>
    </w:p>
    <w:p w14:paraId="5E4EF211" w14:textId="77777777" w:rsidR="002E1D28" w:rsidRDefault="00F00BD9">
      <w:pPr>
        <w:pStyle w:val="Heading2"/>
        <w:spacing w:after="0"/>
        <w:ind w:left="0" w:firstLine="0"/>
      </w:pPr>
      <w:r>
        <w:rPr>
          <w:sz w:val="30"/>
          <w:u w:val="single" w:color="000000"/>
        </w:rPr>
        <w:t>Results and Analysis</w:t>
      </w:r>
      <w:r>
        <w:rPr>
          <w:b w:val="0"/>
          <w:sz w:val="18"/>
        </w:rPr>
        <w:t xml:space="preserve"> </w:t>
      </w:r>
      <w:r>
        <w:rPr>
          <w:b w:val="0"/>
          <w:sz w:val="28"/>
          <w:vertAlign w:val="subscript"/>
        </w:rPr>
        <w:t xml:space="preserve"> </w:t>
      </w:r>
    </w:p>
    <w:p w14:paraId="15A965E6" w14:textId="77777777" w:rsidR="002E1D28" w:rsidRDefault="00F00BD9">
      <w:pPr>
        <w:spacing w:after="8" w:line="267" w:lineRule="auto"/>
        <w:ind w:left="-5" w:right="776" w:hanging="10"/>
      </w:pPr>
      <w:proofErr w:type="spellStart"/>
      <w:r>
        <w:rPr>
          <w:rFonts w:cs="Calibri"/>
        </w:rPr>
        <w:t>NetAnim</w:t>
      </w:r>
      <w:proofErr w:type="spellEnd"/>
      <w:r>
        <w:rPr>
          <w:rFonts w:cs="Calibri"/>
        </w:rPr>
        <w:t xml:space="preserve"> Mobility: </w:t>
      </w:r>
    </w:p>
    <w:p w14:paraId="1EB6D55D" w14:textId="77777777" w:rsidR="002E1D28" w:rsidRDefault="00F00BD9">
      <w:pPr>
        <w:spacing w:after="8" w:line="267" w:lineRule="auto"/>
        <w:ind w:left="-5" w:right="776" w:hanging="10"/>
      </w:pPr>
      <w:r>
        <w:rPr>
          <w:rFonts w:cs="Calibri"/>
        </w:rPr>
        <w:t xml:space="preserve">Screenshot of </w:t>
      </w:r>
      <w:proofErr w:type="spellStart"/>
      <w:r>
        <w:rPr>
          <w:rFonts w:cs="Calibri"/>
        </w:rPr>
        <w:t>NetAnim</w:t>
      </w:r>
      <w:proofErr w:type="spellEnd"/>
      <w:r>
        <w:rPr>
          <w:rFonts w:cs="Calibri"/>
        </w:rPr>
        <w:t xml:space="preserve"> showing 9 nodes moving randomly. Highlight the White nodes Ambulances) and Blue nodes Police </w:t>
      </w:r>
      <w:r>
        <w:br w:type="page"/>
      </w:r>
    </w:p>
    <w:p w14:paraId="67241C16" w14:textId="77777777" w:rsidR="002E1D28" w:rsidRDefault="00F00BD9">
      <w:pPr>
        <w:spacing w:after="262" w:line="292" w:lineRule="auto"/>
        <w:ind w:right="717" w:firstLine="30"/>
        <w:jc w:val="both"/>
      </w:pPr>
      <w:r>
        <w:rPr>
          <w:noProof/>
        </w:rPr>
        <w:drawing>
          <wp:inline distT="0" distB="0" distL="0" distR="0" wp14:anchorId="444E9DE2" wp14:editId="170BB22F">
            <wp:extent cx="5943600" cy="6134101"/>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8"/>
                    <a:stretch>
                      <a:fillRect/>
                    </a:stretch>
                  </pic:blipFill>
                  <pic:spPr>
                    <a:xfrm>
                      <a:off x="0" y="0"/>
                      <a:ext cx="5943600" cy="6134101"/>
                    </a:xfrm>
                    <a:prstGeom prst="rect">
                      <a:avLst/>
                    </a:prstGeom>
                  </pic:spPr>
                </pic:pic>
              </a:graphicData>
            </a:graphic>
          </wp:inline>
        </w:drawing>
      </w:r>
      <w:r>
        <w:rPr>
          <w:rFonts w:cs="Calibri"/>
        </w:rPr>
        <w:t xml:space="preserve"> </w:t>
      </w:r>
      <w:r>
        <w:rPr>
          <w:rFonts w:cs="Calibri"/>
          <w:sz w:val="18"/>
        </w:rPr>
        <w:t xml:space="preserve"> </w:t>
      </w:r>
    </w:p>
    <w:p w14:paraId="6F5666E2" w14:textId="77777777" w:rsidR="002E1D28" w:rsidRDefault="00F00BD9">
      <w:pPr>
        <w:spacing w:after="256"/>
      </w:pPr>
      <w:r>
        <w:rPr>
          <w:rFonts w:cs="Calibri"/>
        </w:rPr>
        <w:t xml:space="preserve"> </w:t>
      </w:r>
    </w:p>
    <w:p w14:paraId="60B5E5B5" w14:textId="77777777" w:rsidR="002E1D28" w:rsidRDefault="00F00BD9">
      <w:pPr>
        <w:spacing w:after="249"/>
      </w:pPr>
      <w:r>
        <w:rPr>
          <w:rFonts w:cs="Calibri"/>
        </w:rPr>
        <w:t xml:space="preserve"> </w:t>
      </w:r>
    </w:p>
    <w:p w14:paraId="3D3A4977" w14:textId="77777777" w:rsidR="002E1D28" w:rsidRDefault="00F00BD9">
      <w:pPr>
        <w:spacing w:after="18"/>
      </w:pPr>
      <w:r>
        <w:rPr>
          <w:rFonts w:ascii="Arial" w:eastAsia="Arial" w:hAnsi="Arial" w:cs="Arial"/>
        </w:rPr>
        <w:t xml:space="preserve"> </w:t>
      </w:r>
    </w:p>
    <w:p w14:paraId="0021259D" w14:textId="77777777" w:rsidR="002E1D28" w:rsidRDefault="00F00BD9">
      <w:pPr>
        <w:spacing w:after="264"/>
      </w:pPr>
      <w:r>
        <w:rPr>
          <w:rFonts w:ascii="Arial" w:eastAsia="Arial" w:hAnsi="Arial" w:cs="Arial"/>
        </w:rPr>
        <w:t xml:space="preserve"> </w:t>
      </w:r>
    </w:p>
    <w:p w14:paraId="12ACA12D" w14:textId="77777777" w:rsidR="002E1D28" w:rsidRDefault="00F00BD9">
      <w:pPr>
        <w:spacing w:after="0" w:line="274" w:lineRule="auto"/>
        <w:ind w:right="10140"/>
        <w:jc w:val="both"/>
      </w:pPr>
      <w:r>
        <w:rPr>
          <w:rFonts w:cs="Calibri"/>
        </w:rPr>
        <w:t xml:space="preserve">  </w:t>
      </w:r>
    </w:p>
    <w:p w14:paraId="03AFE41D" w14:textId="77777777" w:rsidR="002E1D28" w:rsidRDefault="00F00BD9">
      <w:pPr>
        <w:spacing w:after="249"/>
        <w:jc w:val="both"/>
      </w:pPr>
      <w:r>
        <w:rPr>
          <w:rFonts w:cs="Calibri"/>
        </w:rPr>
        <w:t xml:space="preserve"> </w:t>
      </w:r>
    </w:p>
    <w:p w14:paraId="0DCEE730" w14:textId="77777777" w:rsidR="002E1D28" w:rsidRDefault="00F00BD9">
      <w:pPr>
        <w:spacing w:after="0"/>
        <w:jc w:val="both"/>
      </w:pPr>
      <w:r>
        <w:rPr>
          <w:rFonts w:ascii="Arial" w:eastAsia="Arial" w:hAnsi="Arial" w:cs="Arial"/>
        </w:rPr>
        <w:t xml:space="preserve"> </w:t>
      </w:r>
    </w:p>
    <w:sectPr w:rsidR="002E1D28">
      <w:pgSz w:w="12240" w:h="15840"/>
      <w:pgMar w:top="1440" w:right="601" w:bottom="16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Roboto Mono">
    <w:panose1 w:val="00000009000000000000"/>
    <w:charset w:val="00"/>
    <w:family w:val="modern"/>
    <w:pitch w:val="fixed"/>
    <w:sig w:usb0="E00002FF" w:usb1="1000205B" w:usb2="0000002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203A"/>
    <w:multiLevelType w:val="hybridMultilevel"/>
    <w:tmpl w:val="FFFFFFFF"/>
    <w:lvl w:ilvl="0" w:tplc="F22E642C">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244896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AED34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C4F37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1968D3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4DEEF7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0864B9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46F0B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BAFF9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2921C9"/>
    <w:multiLevelType w:val="hybridMultilevel"/>
    <w:tmpl w:val="FFFFFFFF"/>
    <w:lvl w:ilvl="0" w:tplc="85A0BED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D0769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F24BE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863C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6AEF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EA07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8434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DA712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FC0A3F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7FB155E"/>
    <w:multiLevelType w:val="hybridMultilevel"/>
    <w:tmpl w:val="FFFFFFFF"/>
    <w:lvl w:ilvl="0" w:tplc="F02C8CB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261B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1264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23092C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76AF6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8ACC1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A83E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C8B96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096E6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26762FC"/>
    <w:multiLevelType w:val="hybridMultilevel"/>
    <w:tmpl w:val="FFFFFFFF"/>
    <w:lvl w:ilvl="0" w:tplc="3C9EDC8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547E8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74C9DD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0094B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BA4F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42AFD9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0427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CCA81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C0E07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123844560">
    <w:abstractNumId w:val="2"/>
  </w:num>
  <w:num w:numId="2" w16cid:durableId="583729586">
    <w:abstractNumId w:val="0"/>
  </w:num>
  <w:num w:numId="3" w16cid:durableId="1817844041">
    <w:abstractNumId w:val="3"/>
  </w:num>
  <w:num w:numId="4" w16cid:durableId="781191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D28"/>
    <w:rsid w:val="0009697E"/>
    <w:rsid w:val="0020222E"/>
    <w:rsid w:val="002E1D28"/>
    <w:rsid w:val="0031699F"/>
    <w:rsid w:val="003D7836"/>
    <w:rsid w:val="004238D4"/>
    <w:rsid w:val="004D49FB"/>
    <w:rsid w:val="004E58F3"/>
    <w:rsid w:val="005A1039"/>
    <w:rsid w:val="005E2D8A"/>
    <w:rsid w:val="00643DDA"/>
    <w:rsid w:val="006509C2"/>
    <w:rsid w:val="007267FE"/>
    <w:rsid w:val="008843B0"/>
    <w:rsid w:val="00A56BBB"/>
    <w:rsid w:val="00A828BD"/>
    <w:rsid w:val="00AA001D"/>
    <w:rsid w:val="00B75392"/>
    <w:rsid w:val="00BA443A"/>
    <w:rsid w:val="00BC59BA"/>
    <w:rsid w:val="00BD1E37"/>
    <w:rsid w:val="00C13C00"/>
    <w:rsid w:val="00C15862"/>
    <w:rsid w:val="00CE31F7"/>
    <w:rsid w:val="00D15C90"/>
    <w:rsid w:val="00E02AF9"/>
    <w:rsid w:val="00EA38BE"/>
    <w:rsid w:val="00F00BD9"/>
    <w:rsid w:val="00FF06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0680EC3"/>
  <w15:docId w15:val="{53B49144-47DC-F44A-AE58-7D9B3903D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17" w:line="268" w:lineRule="auto"/>
      <w:ind w:left="10" w:hanging="10"/>
      <w:outlineLvl w:val="0"/>
    </w:pPr>
    <w:rPr>
      <w:rFonts w:ascii="Calibri" w:eastAsia="Calibri" w:hAnsi="Calibri" w:cs="Calibri"/>
      <w:b/>
      <w:color w:val="000000"/>
      <w:sz w:val="46"/>
    </w:rPr>
  </w:style>
  <w:style w:type="paragraph" w:styleId="Heading2">
    <w:name w:val="heading 2"/>
    <w:next w:val="Normal"/>
    <w:link w:val="Heading2Char"/>
    <w:uiPriority w:val="9"/>
    <w:unhideWhenUsed/>
    <w:qFormat/>
    <w:pPr>
      <w:keepNext/>
      <w:keepLines/>
      <w:spacing w:after="149" w:line="259" w:lineRule="auto"/>
      <w:ind w:left="10" w:hanging="10"/>
      <w:outlineLvl w:val="1"/>
    </w:pPr>
    <w:rPr>
      <w:rFonts w:ascii="Calibri" w:eastAsia="Calibri" w:hAnsi="Calibri" w:cs="Calibri"/>
      <w:b/>
      <w:color w:val="000000"/>
      <w:sz w:val="34"/>
    </w:rPr>
  </w:style>
  <w:style w:type="paragraph" w:styleId="Heading3">
    <w:name w:val="heading 3"/>
    <w:next w:val="Normal"/>
    <w:link w:val="Heading3Char"/>
    <w:uiPriority w:val="9"/>
    <w:unhideWhenUsed/>
    <w:qFormat/>
    <w:pPr>
      <w:keepNext/>
      <w:keepLines/>
      <w:spacing w:after="60" w:line="259" w:lineRule="auto"/>
      <w:ind w:left="10" w:hanging="10"/>
      <w:outlineLvl w:val="2"/>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6"/>
    </w:rPr>
  </w:style>
  <w:style w:type="character" w:customStyle="1" w:styleId="Heading2Char">
    <w:name w:val="Heading 2 Char"/>
    <w:link w:val="Heading2"/>
    <w:rPr>
      <w:rFonts w:ascii="Calibri" w:eastAsia="Calibri" w:hAnsi="Calibri" w:cs="Calibri"/>
      <w:b/>
      <w:color w:val="000000"/>
      <w:sz w:val="34"/>
    </w:rPr>
  </w:style>
  <w:style w:type="character" w:customStyle="1" w:styleId="Heading1Char">
    <w:name w:val="Heading 1 Char"/>
    <w:link w:val="Heading1"/>
    <w:rPr>
      <w:rFonts w:ascii="Calibri" w:eastAsia="Calibri" w:hAnsi="Calibri" w:cs="Calibri"/>
      <w:b/>
      <w:color w:val="000000"/>
      <w:sz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494</Words>
  <Characters>2821</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
  <cp:keywords/>
  <cp:lastModifiedBy>makuete marie</cp:lastModifiedBy>
  <cp:revision>4</cp:revision>
  <dcterms:created xsi:type="dcterms:W3CDTF">2026-01-09T15:38:00Z</dcterms:created>
  <dcterms:modified xsi:type="dcterms:W3CDTF">2026-01-09T15:39:00Z</dcterms:modified>
</cp:coreProperties>
</file>