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这里是正文。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这里是正文。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这里是正文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这里是正文。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这里是正文。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这里是正文。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这里是正文。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这里是正文。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这里是正文。</w:t>
      </w:r>
    </w:p>
    <w:p>
      <w:pPr>
        <w:pStyle w:val="3"/>
        <w:bidi w:val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学科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</w:t>
            </w:r>
          </w:p>
        </w:tc>
      </w:tr>
      <w:t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小明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</w:tr>
      <w:t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小明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</w:t>
            </w:r>
          </w:p>
        </w:tc>
      </w:tr>
      <w:t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小华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</w:t>
            </w:r>
          </w:p>
        </w:tc>
      </w:tr>
      <w:t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小华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</w:tr>
      <w:t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小红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  <w:t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小红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</w:tr>
    </w:tbl>
    <w:p>
      <w:pPr>
        <w:bidi w:val="0"/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101班成绩表</w:t>
      </w:r>
    </w:p>
    <w:p>
      <w:pPr>
        <w:jc w:val="center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both"/>
      </w:pPr>
      <w:r>
        <w:drawing>
          <wp:inline distT="0" distB="0" distL="114300" distR="114300">
            <wp:extent cx="5271135" cy="2727960"/>
            <wp:effectExtent l="0" t="0" r="1206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这里是左侧文本。这里是左侧文本。这里是左侧文本。这里是左侧文本。这里是左侧文本。这里是左侧文本。这里是左侧文本。这里是左侧文本。这里是左侧文本。这里是左侧文本。这里是左侧文本。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column"/>
      </w:r>
      <w:r>
        <w:rPr>
          <w:rFonts w:hint="eastAsia"/>
          <w:lang w:val="en-US" w:eastAsia="zh-CN"/>
        </w:rPr>
        <w:t>这里是右侧文本。这里是右侧文本。这里是右侧文本。这里是右侧文本。这里是右侧文本。这里是右侧文本。这里是右侧文本。这里是右侧文本。这里是右侧文本。这里是右侧文本。这里是右侧文本。这里是右侧文本。这里是右侧文本。这里是右侧文本。这里是右侧文本。这里是右侧文本。这里是右侧文本。这里是右侧文本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64E0D"/>
    <w:rsid w:val="3F564E0D"/>
    <w:rsid w:val="9FFCC2F2"/>
    <w:rsid w:val="AA0563F2"/>
    <w:rsid w:val="E4FF7510"/>
    <w:rsid w:val="FB32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2025-02-16T07:47:00Z</dcterms:created>
  <dc:creator>张长智</dc:creator>
  <cp:lastModifiedBy>张长智</cp:lastModifiedBy>
  <dcterms:modified xsi:type="dcterms:W3CDTF">2025-02-16T08:00:12Z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F7F312728515B2D39227B167F3113D11_41</vt:lpwstr>
  </property>
</Properties>
</file>