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FancyTable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4000"/>
        <w:gridCol w:w="4000"/>
      </w:tblGrid>
      <w:tr w:rsidR="00C6307F" w:rsidTr="00C63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dxa"/>
          </w:tcPr>
          <w:p w:rsidR="00C6307F" w:rsidRDefault="00ED6A4C">
            <w:r>
              <w:rPr>
                <w:b/>
              </w:rPr>
              <w:t>#</w:t>
            </w:r>
          </w:p>
        </w:tc>
        <w:tc>
          <w:tcPr>
            <w:tcW w:w="4000" w:type="dxa"/>
          </w:tcPr>
          <w:p w:rsidR="00C6307F" w:rsidRDefault="00ED6A4C">
            <w:r>
              <w:rPr>
                <w:b/>
              </w:rPr>
              <w:t>SOURCE</w:t>
            </w:r>
          </w:p>
        </w:tc>
        <w:tc>
          <w:tcPr>
            <w:tcW w:w="4000" w:type="dxa"/>
          </w:tcPr>
          <w:p w:rsidR="00C6307F" w:rsidRDefault="00ED6A4C">
            <w:r>
              <w:rPr>
                <w:b/>
              </w:rPr>
              <w:t>TARGET</w:t>
            </w:r>
          </w:p>
        </w:tc>
      </w:tr>
      <w:tr w:rsidR="00C6307F" w:rsidTr="00C6307F">
        <w:trPr>
          <w:trHeight w:val="900"/>
        </w:trPr>
        <w:tc>
          <w:tcPr>
            <w:tcW w:w="1000" w:type="dxa"/>
          </w:tcPr>
          <w:p w:rsidR="00C6307F" w:rsidRDefault="00ED6A4C">
            <w:r>
              <w:t>1</w:t>
            </w:r>
          </w:p>
        </w:tc>
        <w:tc>
          <w:tcPr>
            <w:tcW w:w="4000" w:type="dxa"/>
          </w:tcPr>
          <w:p w:rsidR="00C6307F" w:rsidRDefault="00ED6A4C">
            <w:r>
              <w:t>Help</w:t>
            </w:r>
          </w:p>
        </w:tc>
        <w:tc>
          <w:tcPr>
            <w:tcW w:w="4000" w:type="dxa"/>
          </w:tcPr>
          <w:p w:rsidR="00C6307F" w:rsidRDefault="00C6307F"/>
        </w:tc>
      </w:tr>
      <w:tr w:rsidR="00C6307F" w:rsidTr="00C6307F">
        <w:trPr>
          <w:trHeight w:val="900"/>
        </w:trPr>
        <w:tc>
          <w:tcPr>
            <w:tcW w:w="1000" w:type="dxa"/>
          </w:tcPr>
          <w:p w:rsidR="00C6307F" w:rsidRDefault="00ED6A4C">
            <w:r>
              <w:t>2</w:t>
            </w:r>
          </w:p>
        </w:tc>
        <w:tc>
          <w:tcPr>
            <w:tcW w:w="4000" w:type="dxa"/>
          </w:tcPr>
          <w:p w:rsidR="00C6307F" w:rsidRDefault="00ED6A4C">
            <w:r>
              <w:t>Facial Image Comparison Techniques – Impostor Detection</w:t>
            </w:r>
          </w:p>
        </w:tc>
        <w:tc>
          <w:tcPr>
            <w:tcW w:w="4000" w:type="dxa"/>
          </w:tcPr>
          <w:p w:rsidR="00C6307F" w:rsidRDefault="00C6307F"/>
        </w:tc>
      </w:tr>
      <w:tr w:rsidR="00C6307F" w:rsidTr="00C6307F">
        <w:trPr>
          <w:trHeight w:val="900"/>
        </w:trPr>
        <w:tc>
          <w:tcPr>
            <w:tcW w:w="1000" w:type="dxa"/>
          </w:tcPr>
          <w:p w:rsidR="00C6307F" w:rsidRDefault="00ED6A4C">
            <w:r>
              <w:t>3</w:t>
            </w:r>
          </w:p>
        </w:tc>
        <w:tc>
          <w:tcPr>
            <w:tcW w:w="4000" w:type="dxa"/>
          </w:tcPr>
          <w:p w:rsidR="00C6307F" w:rsidRDefault="00ED6A4C">
            <w:r>
              <w:t>&lt;p&gt;Every page contains instructional text and navigation elements:&lt;/p&gt;&lt;ul&gt;&lt;li&gt;Select the &lt;strong&gt;MENU&lt;/strong&gt;</w:t>
            </w:r>
            <w:r>
              <w:t xml:space="preserve"> button to display main topic of the module. Navigate to each topic of the module, select a submenu item.&lt;/li&gt;&lt;li&gt;Select the &lt;strong&gt;EXIT&lt;/strong&gt; button to save and exit the module.&lt;/li&gt;&lt;li&gt;Select the &lt;strong&gt;BACK&lt;/strong&gt; button to go to the previous scr</w:t>
            </w:r>
            <w:r>
              <w:t>een.&lt;/li&gt;&lt;li&gt;Select the &lt;strong&gt;NEXT&lt;/strong&gt; button to go to the following screen.&lt;/li&gt;&lt;li&gt;Instruction text will provide information about what to do next.&lt;/li&gt;</w:t>
            </w:r>
            <w:r>
              <w:tab/>
            </w:r>
            <w:r>
              <w:tab/>
              <w:t>&lt;li&gt;Current page number and the total number of pages in the module are provided at the botto</w:t>
            </w:r>
            <w:r>
              <w:t>m of each page.&lt;/li&gt;&lt;/ul&gt;</w:t>
            </w:r>
          </w:p>
        </w:tc>
        <w:tc>
          <w:tcPr>
            <w:tcW w:w="4000" w:type="dxa"/>
          </w:tcPr>
          <w:p w:rsidR="00C6307F" w:rsidRDefault="00ED6A4C">
            <w:r w:rsidRPr="00ED6A4C">
              <w:t>&lt;p&gt;Setiap halaman mengandungi teks arahan dan unsur navigasi:&lt;/p&gt;&lt;ul&gt;&lt;li&gt;Pilih butang &lt;strong&gt;MENU&lt;/strong&gt; untuk memaparkan topik utama modul tersebut. Navigasi ke setiap topik modul, pilih satu item submenu.&lt;/li&gt;&lt;li&gt;Pilih butang &lt;strong&gt;KELUAR&lt;/strong&gt; untuk simpan dan keluar dari modul.&lt;/li&gt;&lt;li&gt;Pilih butang &lt;strong&gt;KEMBALI&lt;/strong&gt; untuk kembali ke skrin sebelumnya.&lt;/li&gt;&lt;li&gt;Pilih butang &lt;strong&gt;SETERUSNYA&lt;/strong&gt; untuk ke skrin yang berikutnya.&lt;/li&gt;&lt;li&gt;Teks arahan akan memberikan maklumat tentang apa yang harus dilakukan selanjutnya.&lt;/li&gt;&lt;li&gt;Nombor halaman semasa serta jumlah halaman dalam modul akan dipaparkan di bahagian bawah setiap halaman.&lt;/li&gt;&lt;ul&gt;</w:t>
            </w:r>
            <w:bookmarkStart w:id="0" w:name="_GoBack"/>
            <w:bookmarkEnd w:id="0"/>
          </w:p>
        </w:tc>
      </w:tr>
      <w:tr w:rsidR="00C6307F" w:rsidTr="00C6307F">
        <w:trPr>
          <w:trHeight w:val="900"/>
        </w:trPr>
        <w:tc>
          <w:tcPr>
            <w:tcW w:w="1000" w:type="dxa"/>
          </w:tcPr>
          <w:p w:rsidR="00C6307F" w:rsidRDefault="00ED6A4C">
            <w:r>
              <w:t>4</w:t>
            </w:r>
          </w:p>
        </w:tc>
        <w:tc>
          <w:tcPr>
            <w:tcW w:w="4000" w:type="dxa"/>
          </w:tcPr>
          <w:p w:rsidR="00C6307F" w:rsidRDefault="00ED6A4C">
            <w:r>
              <w:t>Return to the last screen viewed</w:t>
            </w:r>
          </w:p>
        </w:tc>
        <w:tc>
          <w:tcPr>
            <w:tcW w:w="4000" w:type="dxa"/>
          </w:tcPr>
          <w:p w:rsidR="00C6307F" w:rsidRDefault="00C6307F"/>
        </w:tc>
      </w:tr>
      <w:tr w:rsidR="00C6307F" w:rsidTr="00C6307F">
        <w:trPr>
          <w:trHeight w:val="900"/>
        </w:trPr>
        <w:tc>
          <w:tcPr>
            <w:tcW w:w="1000" w:type="dxa"/>
          </w:tcPr>
          <w:p w:rsidR="00C6307F" w:rsidRDefault="00ED6A4C">
            <w:r>
              <w:t>5</w:t>
            </w:r>
          </w:p>
        </w:tc>
        <w:tc>
          <w:tcPr>
            <w:tcW w:w="4000" w:type="dxa"/>
          </w:tcPr>
          <w:p w:rsidR="00C6307F" w:rsidRDefault="00ED6A4C">
            <w:r>
              <w:t>Click on &lt;strong&gt;Return to the last screen viewed&lt;/strong&gt;.</w:t>
            </w:r>
          </w:p>
        </w:tc>
        <w:tc>
          <w:tcPr>
            <w:tcW w:w="4000" w:type="dxa"/>
          </w:tcPr>
          <w:p w:rsidR="00C6307F" w:rsidRDefault="00C6307F"/>
        </w:tc>
      </w:tr>
    </w:tbl>
    <w:p w:rsidR="00C6307F" w:rsidRDefault="00C6307F"/>
    <w:p w:rsidR="00C6307F" w:rsidRDefault="00C6307F"/>
    <w:sectPr w:rsidR="00C6307F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307F"/>
    <w:rsid w:val="00C6307F"/>
    <w:rsid w:val="00ED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66E10-F64F-4C99-9516-BC821613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Table">
    <w:name w:val="Fancy Table"/>
    <w:uiPriority w:val="99"/>
    <w:tblPr>
      <w:tblBorders>
        <w:top w:val="single" w:sz="1" w:space="0" w:color="545454"/>
        <w:left w:val="single" w:sz="1" w:space="0" w:color="545454"/>
        <w:bottom w:val="single" w:sz="1" w:space="0" w:color="545454"/>
        <w:right w:val="single" w:sz="1" w:space="0" w:color="545454"/>
        <w:insideH w:val="single" w:sz="1" w:space="0" w:color="545454"/>
        <w:insideV w:val="single" w:sz="1" w:space="0" w:color="545454"/>
      </w:tblBorders>
      <w:tblCellMar>
        <w:top w:w="80" w:type="dxa"/>
        <w:left w:w="80" w:type="dxa"/>
        <w:bottom w:w="80" w:type="dxa"/>
        <w:right w:w="80" w:type="dxa"/>
      </w:tblCellMar>
    </w:tblPr>
    <w:tblStylePr w:type="firstRow">
      <w:tblPr/>
      <w:tcPr>
        <w:shd w:val="clear" w:color="auto" w:fill="849E9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1282</Characters>
  <Application>Microsoft Office Word</Application>
  <DocSecurity>0</DocSecurity>
  <Lines>10</Lines>
  <Paragraphs>3</Paragraphs>
  <ScaleCrop>false</ScaleCrop>
  <Manager/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Ronald Halim</cp:lastModifiedBy>
  <cp:revision>2</cp:revision>
  <dcterms:created xsi:type="dcterms:W3CDTF">2017-02-07T06:45:00Z</dcterms:created>
  <dcterms:modified xsi:type="dcterms:W3CDTF">2017-02-07T06:51:00Z</dcterms:modified>
  <cp:category/>
</cp:coreProperties>
</file>